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96E5C" w14:textId="4FAD7B9A" w:rsidR="00FC2FE4" w:rsidRPr="001B68E1" w:rsidRDefault="00FC2FE4" w:rsidP="008F46B8">
      <w:pPr>
        <w:widowControl w:val="0"/>
        <w:spacing w:before="120" w:line="360" w:lineRule="auto"/>
        <w:jc w:val="center"/>
        <w:rPr>
          <w:color w:val="000000" w:themeColor="text1"/>
          <w:sz w:val="20"/>
          <w:szCs w:val="20"/>
          <w14:textFill>
            <w14:solidFill>
              <w14:schemeClr w14:val="tx1">
                <w14:alpha w14:val="1000"/>
              </w14:schemeClr>
            </w14:solidFill>
          </w14:textFill>
        </w:rPr>
      </w:pPr>
      <w:r w:rsidRPr="001B68E1">
        <w:rPr>
          <w:color w:val="000000" w:themeColor="text1"/>
          <w:sz w:val="20"/>
          <w:szCs w:val="20"/>
          <w14:textFill>
            <w14:solidFill>
              <w14:schemeClr w14:val="tx1">
                <w14:alpha w14:val="1000"/>
              </w14:schemeClr>
            </w14:solidFill>
          </w14:textFill>
        </w:rPr>
        <w:t>BỘ GIÁO DỤC VÀ ĐÀO TẠO</w:t>
      </w:r>
      <w:r w:rsidRPr="001B68E1">
        <w:rPr>
          <w:color w:val="000000" w:themeColor="text1"/>
          <w:sz w:val="20"/>
          <w:szCs w:val="20"/>
          <w14:textFill>
            <w14:solidFill>
              <w14:schemeClr w14:val="tx1">
                <w14:alpha w14:val="1000"/>
              </w14:schemeClr>
            </w14:solidFill>
          </w14:textFill>
        </w:rPr>
        <w:tab/>
      </w:r>
      <w:r w:rsidRPr="001B68E1">
        <w:rPr>
          <w:color w:val="000000" w:themeColor="text1"/>
          <w:sz w:val="20"/>
          <w:szCs w:val="20"/>
          <w14:textFill>
            <w14:solidFill>
              <w14:schemeClr w14:val="tx1">
                <w14:alpha w14:val="1000"/>
              </w14:schemeClr>
            </w14:solidFill>
          </w14:textFill>
        </w:rPr>
        <w:tab/>
      </w:r>
      <w:r w:rsidR="00825B1A" w:rsidRPr="001B68E1">
        <w:rPr>
          <w:color w:val="000000" w:themeColor="text1"/>
          <w:sz w:val="20"/>
          <w:szCs w:val="20"/>
          <w14:textFill>
            <w14:solidFill>
              <w14:schemeClr w14:val="tx1">
                <w14:alpha w14:val="1000"/>
              </w14:schemeClr>
            </w14:solidFill>
          </w14:textFill>
        </w:rPr>
        <w:t xml:space="preserve">                 </w:t>
      </w:r>
      <w:r w:rsidRPr="001B68E1">
        <w:rPr>
          <w:color w:val="000000" w:themeColor="text1"/>
          <w:sz w:val="20"/>
          <w:szCs w:val="20"/>
          <w14:textFill>
            <w14:solidFill>
              <w14:schemeClr w14:val="tx1">
                <w14:alpha w14:val="1000"/>
              </w14:schemeClr>
            </w14:solidFill>
          </w14:textFill>
        </w:rPr>
        <w:t xml:space="preserve">BỘ </w:t>
      </w:r>
      <w:r w:rsidR="00825B1A" w:rsidRPr="001B68E1">
        <w:rPr>
          <w:color w:val="000000" w:themeColor="text1"/>
          <w:sz w:val="20"/>
          <w:szCs w:val="20"/>
          <w14:textFill>
            <w14:solidFill>
              <w14:schemeClr w14:val="tx1">
                <w14:alpha w14:val="1000"/>
              </w14:schemeClr>
            </w14:solidFill>
          </w14:textFill>
        </w:rPr>
        <w:t>QUỐC PHÒNG</w:t>
      </w:r>
    </w:p>
    <w:p w14:paraId="707B74EB" w14:textId="4A62B9B9" w:rsidR="00FC2FE4" w:rsidRPr="001B68E1" w:rsidRDefault="00825B1A" w:rsidP="00FC2FE4">
      <w:pPr>
        <w:spacing w:line="360" w:lineRule="auto"/>
        <w:jc w:val="center"/>
        <w:rPr>
          <w:b/>
          <w:color w:val="000000" w:themeColor="text1"/>
          <w:sz w:val="22"/>
          <w:szCs w:val="22"/>
          <w14:textFill>
            <w14:solidFill>
              <w14:schemeClr w14:val="tx1">
                <w14:alpha w14:val="1000"/>
              </w14:schemeClr>
            </w14:solidFill>
          </w14:textFill>
        </w:rPr>
      </w:pPr>
      <w:r w:rsidRPr="001B68E1">
        <w:rPr>
          <w:b/>
          <w:color w:val="000000" w:themeColor="text1"/>
          <w:sz w:val="22"/>
          <w:szCs w:val="22"/>
          <w14:textFill>
            <w14:solidFill>
              <w14:schemeClr w14:val="tx1">
                <w14:alpha w14:val="1000"/>
              </w14:schemeClr>
            </w14:solidFill>
          </w14:textFill>
        </w:rPr>
        <w:t>HỌC VIỆN QUÂN Y</w:t>
      </w:r>
    </w:p>
    <w:p w14:paraId="4B414FBC" w14:textId="77777777" w:rsidR="00FC2FE4" w:rsidRPr="001B68E1"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239CBC96" w14:textId="77777777" w:rsidR="00FC2FE4" w:rsidRPr="001B68E1"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4EFB7F70" w14:textId="77777777" w:rsidR="00FC2FE4" w:rsidRPr="001B68E1"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109431FA" w14:textId="77777777" w:rsidR="003E7D50" w:rsidRPr="001B68E1" w:rsidRDefault="003E7D50" w:rsidP="003E7D50">
      <w:pPr>
        <w:widowControl w:val="0"/>
        <w:jc w:val="center"/>
        <w:rPr>
          <w:b/>
          <w:sz w:val="22"/>
          <w:szCs w:val="22"/>
        </w:rPr>
      </w:pPr>
      <w:r w:rsidRPr="001B68E1">
        <w:rPr>
          <w:b/>
          <w:sz w:val="22"/>
          <w:szCs w:val="22"/>
        </w:rPr>
        <w:t>LÊ THÚY HÀ</w:t>
      </w:r>
    </w:p>
    <w:p w14:paraId="75A25F7A" w14:textId="77777777" w:rsidR="00825B1A" w:rsidRPr="001B68E1" w:rsidRDefault="00825B1A" w:rsidP="00825B1A">
      <w:pPr>
        <w:spacing w:line="360" w:lineRule="auto"/>
        <w:rPr>
          <w:b/>
          <w:color w:val="000000" w:themeColor="text1"/>
          <w:sz w:val="22"/>
          <w:szCs w:val="22"/>
          <w14:textFill>
            <w14:solidFill>
              <w14:schemeClr w14:val="tx1">
                <w14:alpha w14:val="1000"/>
              </w14:schemeClr>
            </w14:solidFill>
          </w14:textFill>
        </w:rPr>
      </w:pPr>
    </w:p>
    <w:p w14:paraId="2D7713C5" w14:textId="77777777" w:rsidR="00FC2FE4" w:rsidRPr="001B68E1"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3D63D856" w14:textId="77777777" w:rsidR="003E7D50" w:rsidRPr="001B68E1" w:rsidRDefault="003E7D50" w:rsidP="003E7D50">
      <w:pPr>
        <w:spacing w:line="288" w:lineRule="auto"/>
        <w:jc w:val="center"/>
        <w:rPr>
          <w:b/>
          <w:iCs/>
          <w:sz w:val="22"/>
          <w:szCs w:val="22"/>
        </w:rPr>
      </w:pPr>
      <w:r w:rsidRPr="001B68E1">
        <w:rPr>
          <w:b/>
          <w:iCs/>
          <w:sz w:val="22"/>
          <w:szCs w:val="22"/>
          <w:lang w:val="vi-VN"/>
        </w:rPr>
        <w:t>NGHIÊN CỨU</w:t>
      </w:r>
      <w:r w:rsidRPr="001B68E1">
        <w:rPr>
          <w:b/>
          <w:iCs/>
          <w:sz w:val="22"/>
          <w:szCs w:val="22"/>
        </w:rPr>
        <w:t xml:space="preserve"> BIẾN THỂ GEN </w:t>
      </w:r>
      <w:r w:rsidRPr="001B68E1">
        <w:rPr>
          <w:b/>
          <w:i/>
          <w:iCs/>
          <w:sz w:val="22"/>
          <w:szCs w:val="22"/>
        </w:rPr>
        <w:t>A20</w:t>
      </w:r>
      <w:r w:rsidRPr="001B68E1">
        <w:rPr>
          <w:b/>
          <w:iCs/>
          <w:sz w:val="22"/>
          <w:szCs w:val="22"/>
        </w:rPr>
        <w:t xml:space="preserve">, </w:t>
      </w:r>
      <w:r w:rsidRPr="001B68E1">
        <w:rPr>
          <w:b/>
          <w:i/>
          <w:iCs/>
          <w:sz w:val="22"/>
          <w:szCs w:val="22"/>
        </w:rPr>
        <w:t>CYLD</w:t>
      </w:r>
      <w:r w:rsidRPr="001B68E1">
        <w:rPr>
          <w:b/>
          <w:iCs/>
          <w:sz w:val="22"/>
          <w:szCs w:val="22"/>
        </w:rPr>
        <w:t xml:space="preserve">, </w:t>
      </w:r>
      <w:r w:rsidRPr="001B68E1">
        <w:rPr>
          <w:b/>
          <w:i/>
          <w:iCs/>
          <w:sz w:val="22"/>
          <w:szCs w:val="22"/>
        </w:rPr>
        <w:t>CEZANNE</w:t>
      </w:r>
    </w:p>
    <w:p w14:paraId="3A6F1E9A" w14:textId="77777777" w:rsidR="003E7D50" w:rsidRPr="001B68E1" w:rsidRDefault="003E7D50" w:rsidP="003E7D50">
      <w:pPr>
        <w:spacing w:line="288" w:lineRule="auto"/>
        <w:jc w:val="center"/>
        <w:rPr>
          <w:b/>
          <w:iCs/>
          <w:sz w:val="22"/>
          <w:szCs w:val="22"/>
        </w:rPr>
      </w:pPr>
      <w:r w:rsidRPr="001B68E1">
        <w:rPr>
          <w:b/>
          <w:iCs/>
          <w:sz w:val="22"/>
          <w:szCs w:val="22"/>
        </w:rPr>
        <w:t>VÀ NỒNG ĐỘ MỘT SỐ CYTOKINE VIÊM</w:t>
      </w:r>
    </w:p>
    <w:p w14:paraId="53F5DF19" w14:textId="77777777" w:rsidR="003E7D50" w:rsidRPr="001B68E1" w:rsidRDefault="003E7D50" w:rsidP="003E7D50">
      <w:pPr>
        <w:spacing w:line="288" w:lineRule="auto"/>
        <w:jc w:val="center"/>
        <w:rPr>
          <w:b/>
          <w:iCs/>
          <w:szCs w:val="28"/>
        </w:rPr>
      </w:pPr>
      <w:r w:rsidRPr="001B68E1">
        <w:rPr>
          <w:b/>
          <w:iCs/>
          <w:sz w:val="22"/>
          <w:szCs w:val="22"/>
        </w:rPr>
        <w:t>Ở NGƯỜI BỆNH LƠ XÊ MI DÒNG LYMPHO</w:t>
      </w:r>
    </w:p>
    <w:p w14:paraId="10384525" w14:textId="721F7F4E" w:rsidR="004D0E7C" w:rsidRPr="001B68E1" w:rsidRDefault="004D0E7C" w:rsidP="004D0E7C">
      <w:pPr>
        <w:widowControl w:val="0"/>
        <w:spacing w:line="312" w:lineRule="auto"/>
        <w:jc w:val="center"/>
        <w:rPr>
          <w:b/>
          <w:sz w:val="22"/>
          <w:szCs w:val="22"/>
          <w:lang w:val="vi-VN"/>
        </w:rPr>
      </w:pPr>
    </w:p>
    <w:p w14:paraId="74FAA21A" w14:textId="344B95FE" w:rsidR="006963D2" w:rsidRPr="001B68E1" w:rsidRDefault="006963D2" w:rsidP="004D0E7C">
      <w:pPr>
        <w:widowControl w:val="0"/>
        <w:spacing w:line="312" w:lineRule="auto"/>
        <w:jc w:val="center"/>
        <w:rPr>
          <w:b/>
          <w:sz w:val="22"/>
          <w:szCs w:val="22"/>
        </w:rPr>
      </w:pPr>
    </w:p>
    <w:p w14:paraId="0AAD0624" w14:textId="77777777" w:rsidR="00FC2FE4" w:rsidRPr="001B68E1"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178D58F7" w14:textId="77777777" w:rsidR="00825B1A" w:rsidRPr="001B68E1" w:rsidRDefault="00825B1A" w:rsidP="00FC2FE4">
      <w:pPr>
        <w:spacing w:line="360" w:lineRule="auto"/>
        <w:jc w:val="center"/>
        <w:rPr>
          <w:b/>
          <w:color w:val="000000" w:themeColor="text1"/>
          <w:sz w:val="22"/>
          <w:szCs w:val="22"/>
          <w14:textFill>
            <w14:solidFill>
              <w14:schemeClr w14:val="tx1">
                <w14:alpha w14:val="1000"/>
              </w14:schemeClr>
            </w14:solidFill>
          </w14:textFill>
        </w:rPr>
      </w:pPr>
    </w:p>
    <w:p w14:paraId="18FEC0C0" w14:textId="7B40E810" w:rsidR="00825B1A" w:rsidRPr="001B68E1" w:rsidRDefault="00825B1A" w:rsidP="004D0E7C">
      <w:pPr>
        <w:spacing w:line="312" w:lineRule="auto"/>
        <w:jc w:val="center"/>
        <w:rPr>
          <w:b/>
          <w:sz w:val="22"/>
          <w:szCs w:val="22"/>
          <w:lang w:val="pt-BR"/>
        </w:rPr>
      </w:pPr>
      <w:r w:rsidRPr="001B68E1">
        <w:rPr>
          <w:b/>
          <w:sz w:val="22"/>
          <w:szCs w:val="22"/>
          <w:lang w:val="pt-BR"/>
        </w:rPr>
        <w:t xml:space="preserve">Ngành: </w:t>
      </w:r>
      <w:r w:rsidR="006963D2" w:rsidRPr="001B68E1">
        <w:rPr>
          <w:b/>
          <w:sz w:val="22"/>
          <w:szCs w:val="22"/>
          <w:lang w:val="pt-BR"/>
        </w:rPr>
        <w:t>Khoa học Y sinh</w:t>
      </w:r>
    </w:p>
    <w:p w14:paraId="38A9717A" w14:textId="0138AA84" w:rsidR="00FC2FE4" w:rsidRPr="001B68E1" w:rsidRDefault="00825B1A" w:rsidP="004D0E7C">
      <w:pPr>
        <w:spacing w:line="312" w:lineRule="auto"/>
        <w:jc w:val="center"/>
        <w:rPr>
          <w:b/>
          <w:color w:val="000000" w:themeColor="text1"/>
          <w:sz w:val="22"/>
          <w:szCs w:val="22"/>
          <w14:textFill>
            <w14:solidFill>
              <w14:schemeClr w14:val="tx1">
                <w14:alpha w14:val="1000"/>
              </w14:schemeClr>
            </w14:solidFill>
          </w14:textFill>
        </w:rPr>
      </w:pPr>
      <w:r w:rsidRPr="001B68E1">
        <w:rPr>
          <w:b/>
          <w:sz w:val="22"/>
          <w:szCs w:val="22"/>
          <w:lang w:val="pt-BR"/>
        </w:rPr>
        <w:t xml:space="preserve">Mã số: </w:t>
      </w:r>
      <w:r w:rsidR="006963D2" w:rsidRPr="001B68E1">
        <w:rPr>
          <w:b/>
          <w:sz w:val="22"/>
          <w:szCs w:val="22"/>
          <w:lang w:val="nl-NL"/>
        </w:rPr>
        <w:t>9 72 01 01</w:t>
      </w:r>
    </w:p>
    <w:p w14:paraId="75DFCC5A" w14:textId="77777777" w:rsidR="00FC2FE4" w:rsidRPr="001B68E1"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25AF947B" w14:textId="77777777" w:rsidR="00FC2FE4" w:rsidRPr="001B68E1"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5BDFE8DB" w14:textId="77777777" w:rsidR="00FC2FE4" w:rsidRPr="001B68E1" w:rsidRDefault="00FC2FE4" w:rsidP="004D0E7C">
      <w:pPr>
        <w:spacing w:line="312" w:lineRule="auto"/>
        <w:jc w:val="center"/>
        <w:rPr>
          <w:b/>
          <w:color w:val="000000" w:themeColor="text1"/>
          <w:sz w:val="22"/>
          <w:szCs w:val="22"/>
          <w14:textFill>
            <w14:solidFill>
              <w14:schemeClr w14:val="tx1">
                <w14:alpha w14:val="1000"/>
              </w14:schemeClr>
            </w14:solidFill>
          </w14:textFill>
        </w:rPr>
      </w:pPr>
      <w:r w:rsidRPr="001B68E1">
        <w:rPr>
          <w:b/>
          <w:color w:val="000000" w:themeColor="text1"/>
          <w:sz w:val="22"/>
          <w:szCs w:val="22"/>
          <w14:textFill>
            <w14:solidFill>
              <w14:schemeClr w14:val="tx1">
                <w14:alpha w14:val="1000"/>
              </w14:schemeClr>
            </w14:solidFill>
          </w14:textFill>
        </w:rPr>
        <w:t>TÓM TẮT LUẬN ÁN TIẾN SĨ Y HỌC</w:t>
      </w:r>
    </w:p>
    <w:p w14:paraId="37F4FFE9" w14:textId="77777777" w:rsidR="00FC2FE4" w:rsidRPr="001B68E1"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4D0A6C21" w14:textId="77777777" w:rsidR="00FC2FE4" w:rsidRPr="001B68E1"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23E309B4" w14:textId="77777777" w:rsidR="00FC2FE4" w:rsidRPr="001B68E1" w:rsidRDefault="00FC2FE4" w:rsidP="004D0E7C">
      <w:pPr>
        <w:spacing w:line="312" w:lineRule="auto"/>
        <w:rPr>
          <w:b/>
          <w:color w:val="000000" w:themeColor="text1"/>
          <w:sz w:val="22"/>
          <w:szCs w:val="22"/>
          <w14:textFill>
            <w14:solidFill>
              <w14:schemeClr w14:val="tx1">
                <w14:alpha w14:val="1000"/>
              </w14:schemeClr>
            </w14:solidFill>
          </w14:textFill>
        </w:rPr>
      </w:pPr>
      <w:r w:rsidRPr="001B68E1">
        <w:rPr>
          <w:b/>
          <w:color w:val="000000" w:themeColor="text1"/>
          <w:sz w:val="22"/>
          <w:szCs w:val="22"/>
          <w14:textFill>
            <w14:solidFill>
              <w14:schemeClr w14:val="tx1">
                <w14:alpha w14:val="1000"/>
              </w14:schemeClr>
            </w14:solidFill>
          </w14:textFill>
        </w:rPr>
        <w:t xml:space="preserve">                              </w:t>
      </w:r>
    </w:p>
    <w:p w14:paraId="4C0613CD" w14:textId="77777777" w:rsidR="004D0E7C" w:rsidRPr="001B68E1" w:rsidRDefault="004D0E7C" w:rsidP="004D0E7C">
      <w:pPr>
        <w:spacing w:line="312" w:lineRule="auto"/>
        <w:rPr>
          <w:b/>
          <w:color w:val="000000" w:themeColor="text1"/>
          <w:sz w:val="22"/>
          <w:szCs w:val="22"/>
          <w14:textFill>
            <w14:solidFill>
              <w14:schemeClr w14:val="tx1">
                <w14:alpha w14:val="1000"/>
              </w14:schemeClr>
            </w14:solidFill>
          </w14:textFill>
        </w:rPr>
      </w:pPr>
    </w:p>
    <w:p w14:paraId="20327E8F" w14:textId="77777777" w:rsidR="004D0E7C" w:rsidRPr="001B68E1" w:rsidRDefault="004D0E7C" w:rsidP="004D0E7C">
      <w:pPr>
        <w:spacing w:line="312" w:lineRule="auto"/>
        <w:rPr>
          <w:b/>
          <w:color w:val="000000" w:themeColor="text1"/>
          <w:sz w:val="22"/>
          <w:szCs w:val="22"/>
          <w14:textFill>
            <w14:solidFill>
              <w14:schemeClr w14:val="tx1">
                <w14:alpha w14:val="1000"/>
              </w14:schemeClr>
            </w14:solidFill>
          </w14:textFill>
        </w:rPr>
      </w:pPr>
    </w:p>
    <w:p w14:paraId="536DA1EC" w14:textId="77777777" w:rsidR="00FC2FE4" w:rsidRPr="001B68E1"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3F5D5B6B" w14:textId="77777777" w:rsidR="008F73A5" w:rsidRPr="001B68E1" w:rsidRDefault="008F73A5" w:rsidP="004D0E7C">
      <w:pPr>
        <w:spacing w:line="312" w:lineRule="auto"/>
        <w:jc w:val="center"/>
        <w:rPr>
          <w:b/>
          <w:color w:val="000000" w:themeColor="text1"/>
          <w:sz w:val="22"/>
          <w:szCs w:val="22"/>
          <w14:textFill>
            <w14:solidFill>
              <w14:schemeClr w14:val="tx1">
                <w14:alpha w14:val="1000"/>
              </w14:schemeClr>
            </w14:solidFill>
          </w14:textFill>
        </w:rPr>
      </w:pPr>
    </w:p>
    <w:p w14:paraId="57F7FE74" w14:textId="08306059" w:rsidR="00FC2FE4" w:rsidRPr="001B68E1" w:rsidRDefault="00066AF5" w:rsidP="008F46B8">
      <w:pPr>
        <w:spacing w:after="120" w:line="312" w:lineRule="auto"/>
        <w:jc w:val="center"/>
        <w:rPr>
          <w:b/>
          <w:color w:val="000000" w:themeColor="text1"/>
          <w:sz w:val="22"/>
          <w:szCs w:val="22"/>
          <w14:textFill>
            <w14:solidFill>
              <w14:schemeClr w14:val="tx1">
                <w14:alpha w14:val="1000"/>
              </w14:schemeClr>
            </w14:solidFill>
          </w14:textFill>
        </w:rPr>
      </w:pPr>
      <w:r w:rsidRPr="001B68E1">
        <w:rPr>
          <w:b/>
          <w:color w:val="000000" w:themeColor="text1"/>
          <w:sz w:val="22"/>
          <w:szCs w:val="22"/>
          <w14:textFill>
            <w14:solidFill>
              <w14:schemeClr w14:val="tx1">
                <w14:alpha w14:val="1000"/>
              </w14:schemeClr>
            </w14:solidFill>
          </w14:textFill>
        </w:rPr>
        <w:t>HÀ NỘI -</w:t>
      </w:r>
      <w:r w:rsidR="003E7D50" w:rsidRPr="001B68E1">
        <w:rPr>
          <w:b/>
          <w:color w:val="000000" w:themeColor="text1"/>
          <w:sz w:val="22"/>
          <w:szCs w:val="22"/>
          <w14:textFill>
            <w14:solidFill>
              <w14:schemeClr w14:val="tx1">
                <w14:alpha w14:val="1000"/>
              </w14:schemeClr>
            </w14:solidFill>
          </w14:textFill>
        </w:rPr>
        <w:t xml:space="preserve"> NĂM 2026</w:t>
      </w:r>
    </w:p>
    <w:p w14:paraId="68B2E108" w14:textId="6A31FF13"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jc w:val="center"/>
        <w:rPr>
          <w:b/>
          <w:sz w:val="22"/>
          <w:szCs w:val="22"/>
        </w:rPr>
      </w:pPr>
      <w:bookmarkStart w:id="0" w:name="_Hlk534217137"/>
      <w:bookmarkEnd w:id="0"/>
      <w:r w:rsidRPr="001B68E1">
        <w:rPr>
          <w:b/>
          <w:sz w:val="22"/>
          <w:szCs w:val="22"/>
        </w:rPr>
        <w:lastRenderedPageBreak/>
        <w:t>CÔNG TRÌNH ĐƯỢC HOÀN THÀNH TẠI</w:t>
      </w:r>
    </w:p>
    <w:p w14:paraId="316FEDC9" w14:textId="1E01327E" w:rsidR="008C6439" w:rsidRPr="001B68E1" w:rsidRDefault="00825B1A"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jc w:val="center"/>
        <w:rPr>
          <w:b/>
          <w:sz w:val="22"/>
          <w:szCs w:val="22"/>
        </w:rPr>
      </w:pPr>
      <w:r w:rsidRPr="001B68E1">
        <w:rPr>
          <w:b/>
          <w:sz w:val="22"/>
          <w:szCs w:val="22"/>
        </w:rPr>
        <w:t>HỌC VIỆN QUÂN Y</w:t>
      </w:r>
    </w:p>
    <w:p w14:paraId="2E0217DB"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jc w:val="center"/>
        <w:rPr>
          <w:sz w:val="22"/>
          <w:szCs w:val="22"/>
        </w:rPr>
      </w:pPr>
    </w:p>
    <w:p w14:paraId="2159EC40"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sz w:val="22"/>
          <w:szCs w:val="22"/>
        </w:rPr>
      </w:pPr>
    </w:p>
    <w:p w14:paraId="11C915DD"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sz w:val="22"/>
          <w:szCs w:val="22"/>
        </w:rPr>
      </w:pPr>
    </w:p>
    <w:p w14:paraId="6A58851E"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sz w:val="22"/>
          <w:szCs w:val="22"/>
        </w:rPr>
      </w:pPr>
    </w:p>
    <w:p w14:paraId="60F7B4D3"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sz w:val="22"/>
          <w:szCs w:val="22"/>
        </w:rPr>
      </w:pPr>
    </w:p>
    <w:p w14:paraId="19E0F632"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sz w:val="22"/>
          <w:szCs w:val="22"/>
        </w:rPr>
      </w:pPr>
      <w:r w:rsidRPr="001B68E1">
        <w:rPr>
          <w:sz w:val="22"/>
          <w:szCs w:val="22"/>
        </w:rPr>
        <w:t>Người hướng dẫn khoa học:</w:t>
      </w:r>
    </w:p>
    <w:p w14:paraId="66519316" w14:textId="77D5D8F1" w:rsidR="008C6439" w:rsidRPr="001B68E1" w:rsidRDefault="006963D2"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rPr>
          <w:sz w:val="22"/>
          <w:szCs w:val="22"/>
        </w:rPr>
      </w:pPr>
      <w:r w:rsidRPr="001B68E1">
        <w:rPr>
          <w:sz w:val="22"/>
          <w:szCs w:val="22"/>
        </w:rPr>
        <w:tab/>
      </w:r>
      <w:r w:rsidRPr="001B68E1">
        <w:rPr>
          <w:sz w:val="22"/>
          <w:szCs w:val="22"/>
        </w:rPr>
        <w:tab/>
        <w:t xml:space="preserve">1. </w:t>
      </w:r>
      <w:r w:rsidR="008C6439" w:rsidRPr="001B68E1">
        <w:rPr>
          <w:sz w:val="22"/>
          <w:szCs w:val="22"/>
        </w:rPr>
        <w:t>GS.TS. Nguyễn Lĩnh Toàn</w:t>
      </w:r>
    </w:p>
    <w:p w14:paraId="6284924D" w14:textId="3EB618CA" w:rsidR="008C6439" w:rsidRPr="001B68E1" w:rsidRDefault="00ED761B"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rPr>
          <w:sz w:val="22"/>
          <w:szCs w:val="22"/>
        </w:rPr>
      </w:pPr>
      <w:r w:rsidRPr="001B68E1">
        <w:rPr>
          <w:sz w:val="22"/>
          <w:szCs w:val="22"/>
        </w:rPr>
        <w:tab/>
      </w:r>
      <w:r w:rsidRPr="001B68E1">
        <w:rPr>
          <w:sz w:val="22"/>
          <w:szCs w:val="22"/>
        </w:rPr>
        <w:tab/>
        <w:t xml:space="preserve">2. </w:t>
      </w:r>
      <w:r w:rsidR="003E7D50" w:rsidRPr="001B68E1">
        <w:rPr>
          <w:iCs/>
          <w:sz w:val="22"/>
          <w:szCs w:val="22"/>
          <w:lang w:val="it-IT" w:eastAsia="ja-JP"/>
        </w:rPr>
        <w:t>PGS.</w:t>
      </w:r>
      <w:r w:rsidR="003E7D50" w:rsidRPr="001B68E1">
        <w:rPr>
          <w:rFonts w:eastAsia="MS Mincho"/>
          <w:iCs/>
          <w:sz w:val="22"/>
          <w:szCs w:val="22"/>
          <w:lang w:val="it-IT" w:eastAsia="ja-JP"/>
        </w:rPr>
        <w:t xml:space="preserve"> TS. Nguyễn Thị Xuân</w:t>
      </w:r>
    </w:p>
    <w:p w14:paraId="12ED6F9D"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rPr>
          <w:sz w:val="22"/>
          <w:szCs w:val="22"/>
        </w:rPr>
      </w:pPr>
    </w:p>
    <w:p w14:paraId="39DF9322"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rPr>
          <w:sz w:val="22"/>
          <w:szCs w:val="22"/>
        </w:rPr>
      </w:pPr>
      <w:r w:rsidRPr="001B68E1">
        <w:rPr>
          <w:sz w:val="22"/>
          <w:szCs w:val="22"/>
        </w:rPr>
        <w:tab/>
      </w:r>
    </w:p>
    <w:p w14:paraId="511C4290" w14:textId="69258864" w:rsidR="008C6439" w:rsidRPr="001B68E1" w:rsidRDefault="00CA2115"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jc w:val="both"/>
        <w:rPr>
          <w:sz w:val="22"/>
          <w:szCs w:val="22"/>
        </w:rPr>
      </w:pPr>
      <w:r w:rsidRPr="001B68E1">
        <w:rPr>
          <w:sz w:val="22"/>
          <w:szCs w:val="22"/>
        </w:rPr>
        <w:t xml:space="preserve">  </w:t>
      </w:r>
      <w:r w:rsidR="008C6439" w:rsidRPr="001B68E1">
        <w:rPr>
          <w:sz w:val="22"/>
          <w:szCs w:val="22"/>
        </w:rPr>
        <w:t xml:space="preserve">Phản biện 1: </w:t>
      </w:r>
      <w:r w:rsidR="00544E89" w:rsidRPr="001B68E1">
        <w:rPr>
          <w:sz w:val="22"/>
          <w:szCs w:val="22"/>
        </w:rPr>
        <w:tab/>
      </w:r>
    </w:p>
    <w:p w14:paraId="44326587" w14:textId="5FEE5624" w:rsidR="008C6439" w:rsidRPr="001B68E1" w:rsidRDefault="00CA2115"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sz w:val="22"/>
          <w:szCs w:val="22"/>
        </w:rPr>
      </w:pPr>
      <w:r w:rsidRPr="001B68E1">
        <w:rPr>
          <w:sz w:val="22"/>
          <w:szCs w:val="22"/>
        </w:rPr>
        <w:t xml:space="preserve">  </w:t>
      </w:r>
      <w:r w:rsidR="008C6439" w:rsidRPr="001B68E1">
        <w:rPr>
          <w:sz w:val="22"/>
          <w:szCs w:val="22"/>
        </w:rPr>
        <w:t xml:space="preserve">Phản biện 2: </w:t>
      </w:r>
      <w:r w:rsidR="00544E89" w:rsidRPr="001B68E1">
        <w:rPr>
          <w:sz w:val="22"/>
          <w:szCs w:val="22"/>
        </w:rPr>
        <w:tab/>
      </w:r>
    </w:p>
    <w:p w14:paraId="5C6DD65D" w14:textId="556B9FE8" w:rsidR="006C7C30" w:rsidRPr="001B68E1" w:rsidRDefault="00CA2115"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sz w:val="22"/>
          <w:szCs w:val="22"/>
        </w:rPr>
      </w:pPr>
      <w:r w:rsidRPr="001B68E1">
        <w:rPr>
          <w:sz w:val="22"/>
          <w:szCs w:val="22"/>
        </w:rPr>
        <w:t xml:space="preserve">  </w:t>
      </w:r>
      <w:r w:rsidR="006C7C30" w:rsidRPr="001B68E1">
        <w:rPr>
          <w:sz w:val="22"/>
          <w:szCs w:val="22"/>
        </w:rPr>
        <w:t xml:space="preserve">Phản biện 3: </w:t>
      </w:r>
      <w:r w:rsidR="00544E89" w:rsidRPr="001B68E1">
        <w:rPr>
          <w:sz w:val="22"/>
          <w:szCs w:val="22"/>
        </w:rPr>
        <w:tab/>
      </w:r>
    </w:p>
    <w:p w14:paraId="7CC5A451" w14:textId="601C9B48"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426"/>
        <w:jc w:val="both"/>
        <w:rPr>
          <w:sz w:val="22"/>
          <w:szCs w:val="22"/>
        </w:rPr>
      </w:pPr>
      <w:r w:rsidRPr="001B68E1">
        <w:rPr>
          <w:sz w:val="22"/>
          <w:szCs w:val="22"/>
        </w:rPr>
        <w:t xml:space="preserve">Luận án sẽ được bảo vệ trước Hội đồng chấm luận án cấp trường họp tại </w:t>
      </w:r>
      <w:r w:rsidR="005F0E1A" w:rsidRPr="001B68E1">
        <w:rPr>
          <w:sz w:val="22"/>
          <w:szCs w:val="22"/>
        </w:rPr>
        <w:t>Học viện Quân y</w:t>
      </w:r>
      <w:r w:rsidRPr="001B68E1">
        <w:rPr>
          <w:sz w:val="22"/>
          <w:szCs w:val="22"/>
        </w:rPr>
        <w:t xml:space="preserve"> </w:t>
      </w:r>
    </w:p>
    <w:p w14:paraId="453DC544" w14:textId="22294566"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426"/>
        <w:jc w:val="center"/>
        <w:rPr>
          <w:sz w:val="22"/>
          <w:szCs w:val="22"/>
        </w:rPr>
      </w:pPr>
      <w:r w:rsidRPr="001B68E1">
        <w:rPr>
          <w:sz w:val="22"/>
          <w:szCs w:val="22"/>
        </w:rPr>
        <w:t xml:space="preserve">Vào hồi: </w:t>
      </w:r>
      <w:r w:rsidRPr="001B68E1">
        <w:rPr>
          <w:sz w:val="22"/>
          <w:szCs w:val="22"/>
        </w:rPr>
        <w:tab/>
        <w:t xml:space="preserve"> giờ</w:t>
      </w:r>
      <w:r w:rsidRPr="001B68E1">
        <w:rPr>
          <w:sz w:val="22"/>
          <w:szCs w:val="22"/>
        </w:rPr>
        <w:tab/>
        <w:t xml:space="preserve">   ngà</w:t>
      </w:r>
      <w:r w:rsidR="006C7C30" w:rsidRPr="001B68E1">
        <w:rPr>
          <w:sz w:val="22"/>
          <w:szCs w:val="22"/>
        </w:rPr>
        <w:t xml:space="preserve">y       </w:t>
      </w:r>
      <w:r w:rsidRPr="001B68E1">
        <w:rPr>
          <w:sz w:val="22"/>
          <w:szCs w:val="22"/>
        </w:rPr>
        <w:t>tháng       năm</w:t>
      </w:r>
      <w:r w:rsidR="003E7D50" w:rsidRPr="001B68E1">
        <w:rPr>
          <w:sz w:val="22"/>
          <w:szCs w:val="22"/>
        </w:rPr>
        <w:t xml:space="preserve"> 2026</w:t>
      </w:r>
    </w:p>
    <w:p w14:paraId="6DC595B2"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sz w:val="22"/>
          <w:szCs w:val="22"/>
        </w:rPr>
      </w:pPr>
    </w:p>
    <w:p w14:paraId="500CBF41"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sz w:val="22"/>
          <w:szCs w:val="22"/>
        </w:rPr>
      </w:pPr>
    </w:p>
    <w:p w14:paraId="1412088B"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b/>
          <w:sz w:val="22"/>
          <w:szCs w:val="22"/>
        </w:rPr>
      </w:pPr>
    </w:p>
    <w:p w14:paraId="12DE6D81"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b/>
          <w:sz w:val="22"/>
          <w:szCs w:val="22"/>
        </w:rPr>
      </w:pPr>
    </w:p>
    <w:p w14:paraId="7A1B9965" w14:textId="77777777" w:rsidR="008C6439" w:rsidRPr="001B68E1" w:rsidRDefault="008C6439" w:rsidP="0059569D">
      <w:pPr>
        <w:pBdr>
          <w:top w:val="thinThickSmallGap" w:sz="24" w:space="1" w:color="auto"/>
          <w:left w:val="thinThickSmallGap" w:sz="24" w:space="4" w:color="auto"/>
          <w:bottom w:val="thickThinSmallGap" w:sz="24" w:space="0" w:color="auto"/>
          <w:right w:val="thickThinSmallGap" w:sz="24" w:space="4" w:color="auto"/>
        </w:pBdr>
        <w:spacing w:line="340" w:lineRule="exact"/>
        <w:rPr>
          <w:b/>
          <w:sz w:val="22"/>
          <w:szCs w:val="22"/>
        </w:rPr>
      </w:pPr>
    </w:p>
    <w:p w14:paraId="0FD8A5FD" w14:textId="77777777" w:rsidR="008C6439" w:rsidRPr="001B68E1" w:rsidRDefault="008C6439" w:rsidP="002E382E">
      <w:pPr>
        <w:pBdr>
          <w:top w:val="thinThickSmallGap" w:sz="24" w:space="1" w:color="auto"/>
          <w:left w:val="thinThickSmallGap" w:sz="24" w:space="4" w:color="auto"/>
          <w:bottom w:val="thickThinSmallGap" w:sz="24" w:space="0" w:color="auto"/>
          <w:right w:val="thickThinSmallGap" w:sz="24" w:space="4" w:color="auto"/>
        </w:pBdr>
        <w:spacing w:line="340" w:lineRule="exact"/>
        <w:ind w:firstLine="720"/>
        <w:rPr>
          <w:b/>
          <w:sz w:val="22"/>
          <w:szCs w:val="22"/>
        </w:rPr>
      </w:pPr>
      <w:r w:rsidRPr="001B68E1">
        <w:rPr>
          <w:b/>
          <w:sz w:val="22"/>
          <w:szCs w:val="22"/>
        </w:rPr>
        <w:t>Có thể tìm hiểu luận án tại:</w:t>
      </w:r>
    </w:p>
    <w:p w14:paraId="1210AFE3" w14:textId="7762CABF" w:rsidR="0087396A" w:rsidRPr="001B68E1" w:rsidRDefault="0087396A" w:rsidP="002E382E">
      <w:pPr>
        <w:pBdr>
          <w:top w:val="thinThickSmallGap" w:sz="24" w:space="1" w:color="auto"/>
          <w:left w:val="thinThickSmallGap" w:sz="24" w:space="4" w:color="auto"/>
          <w:bottom w:val="thickThinSmallGap" w:sz="24" w:space="0" w:color="auto"/>
          <w:right w:val="thickThinSmallGap" w:sz="24" w:space="4" w:color="auto"/>
        </w:pBdr>
        <w:spacing w:line="300" w:lineRule="exact"/>
        <w:ind w:firstLine="720"/>
        <w:rPr>
          <w:b/>
          <w:sz w:val="20"/>
          <w:szCs w:val="20"/>
        </w:rPr>
      </w:pPr>
      <w:r w:rsidRPr="001B68E1">
        <w:rPr>
          <w:b/>
          <w:sz w:val="20"/>
          <w:szCs w:val="20"/>
        </w:rPr>
        <w:t xml:space="preserve">1. Thư viện Quốc Gia </w:t>
      </w:r>
    </w:p>
    <w:p w14:paraId="79368289" w14:textId="1D34724B" w:rsidR="00D633EF" w:rsidRPr="001B68E1" w:rsidRDefault="0087396A" w:rsidP="002E382E">
      <w:pPr>
        <w:pBdr>
          <w:top w:val="thinThickSmallGap" w:sz="24" w:space="1" w:color="auto"/>
          <w:left w:val="thinThickSmallGap" w:sz="24" w:space="4" w:color="auto"/>
          <w:bottom w:val="thickThinSmallGap" w:sz="24" w:space="0" w:color="auto"/>
          <w:right w:val="thickThinSmallGap" w:sz="24" w:space="4" w:color="auto"/>
        </w:pBdr>
        <w:spacing w:line="300" w:lineRule="exact"/>
        <w:ind w:firstLine="720"/>
        <w:rPr>
          <w:b/>
          <w:sz w:val="20"/>
          <w:szCs w:val="20"/>
        </w:rPr>
      </w:pPr>
      <w:r w:rsidRPr="001B68E1">
        <w:rPr>
          <w:b/>
          <w:sz w:val="20"/>
          <w:szCs w:val="20"/>
        </w:rPr>
        <w:t xml:space="preserve">2. Thư viện </w:t>
      </w:r>
      <w:r w:rsidR="00825B1A" w:rsidRPr="001B68E1">
        <w:rPr>
          <w:b/>
          <w:sz w:val="20"/>
          <w:szCs w:val="20"/>
        </w:rPr>
        <w:t>Học viện Quân Y</w:t>
      </w:r>
    </w:p>
    <w:p w14:paraId="0158A74A" w14:textId="77777777" w:rsidR="00553F25" w:rsidRPr="001B68E1" w:rsidRDefault="00553F25" w:rsidP="002E382E">
      <w:pPr>
        <w:pBdr>
          <w:top w:val="thinThickSmallGap" w:sz="24" w:space="1" w:color="auto"/>
          <w:left w:val="thinThickSmallGap" w:sz="24" w:space="4" w:color="auto"/>
          <w:bottom w:val="thickThinSmallGap" w:sz="24" w:space="0" w:color="auto"/>
          <w:right w:val="thickThinSmallGap" w:sz="24" w:space="4" w:color="auto"/>
        </w:pBdr>
        <w:spacing w:line="300" w:lineRule="exact"/>
        <w:rPr>
          <w:b/>
          <w:sz w:val="20"/>
          <w:szCs w:val="20"/>
        </w:rPr>
      </w:pPr>
    </w:p>
    <w:p w14:paraId="493C7D60" w14:textId="77777777" w:rsidR="00553F25" w:rsidRPr="001B68E1" w:rsidRDefault="00553F25" w:rsidP="00964B3A">
      <w:pPr>
        <w:spacing w:line="300" w:lineRule="exact"/>
        <w:jc w:val="center"/>
        <w:rPr>
          <w:b/>
          <w:sz w:val="20"/>
          <w:szCs w:val="20"/>
        </w:rPr>
        <w:sectPr w:rsidR="00553F25" w:rsidRPr="001B68E1" w:rsidSect="001B68E1">
          <w:headerReference w:type="default" r:id="rId8"/>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1531"/>
          <w:docGrid w:linePitch="381"/>
        </w:sectPr>
      </w:pPr>
    </w:p>
    <w:p w14:paraId="59471295" w14:textId="05C918B2" w:rsidR="00776E38" w:rsidRPr="001B68E1" w:rsidRDefault="00776E38" w:rsidP="00825B1A">
      <w:pPr>
        <w:spacing w:line="300" w:lineRule="auto"/>
        <w:jc w:val="center"/>
        <w:rPr>
          <w:b/>
          <w:sz w:val="22"/>
          <w:szCs w:val="22"/>
        </w:rPr>
      </w:pPr>
      <w:r w:rsidRPr="001B68E1">
        <w:rPr>
          <w:b/>
          <w:sz w:val="22"/>
          <w:szCs w:val="22"/>
        </w:rPr>
        <w:lastRenderedPageBreak/>
        <w:t>ĐẶT VẤN ĐỀ</w:t>
      </w:r>
    </w:p>
    <w:p w14:paraId="61FF3AD0" w14:textId="77777777" w:rsidR="00DD4593" w:rsidRPr="001B68E1" w:rsidRDefault="00DD4593" w:rsidP="00825B1A">
      <w:pPr>
        <w:spacing w:line="300" w:lineRule="auto"/>
        <w:jc w:val="center"/>
        <w:rPr>
          <w:b/>
          <w:sz w:val="22"/>
          <w:szCs w:val="22"/>
        </w:rPr>
      </w:pPr>
    </w:p>
    <w:p w14:paraId="3926D6AD" w14:textId="05D53ABD" w:rsidR="00DD4593" w:rsidRPr="001B68E1" w:rsidRDefault="00DD4593" w:rsidP="00404A83">
      <w:pPr>
        <w:spacing w:line="300" w:lineRule="auto"/>
        <w:ind w:firstLine="426"/>
        <w:jc w:val="both"/>
        <w:rPr>
          <w:spacing w:val="-2"/>
          <w:sz w:val="22"/>
          <w:szCs w:val="22"/>
        </w:rPr>
      </w:pPr>
      <w:r w:rsidRPr="001B68E1">
        <w:rPr>
          <w:spacing w:val="-2"/>
          <w:sz w:val="22"/>
          <w:szCs w:val="22"/>
        </w:rPr>
        <w:t xml:space="preserve">Lơ xê mi dòng lympho là một bệnh lý ung thư máu phổ biến trên thế giới và </w:t>
      </w:r>
      <w:r w:rsidR="00404A83" w:rsidRPr="001B68E1">
        <w:rPr>
          <w:spacing w:val="-2"/>
          <w:sz w:val="22"/>
          <w:szCs w:val="22"/>
        </w:rPr>
        <w:t>ngày càng có xu hướng gia tăng,</w:t>
      </w:r>
      <w:r w:rsidRPr="001B68E1">
        <w:rPr>
          <w:spacing w:val="-2"/>
          <w:sz w:val="22"/>
          <w:szCs w:val="22"/>
        </w:rPr>
        <w:t xml:space="preserve"> đặc biệt là đối với các nước đang phát triển trong đó có Việt Nam. Số ca mắc lơ xê mi cấp dòng lympho (ALL) </w:t>
      </w:r>
      <w:r w:rsidRPr="001B68E1">
        <w:rPr>
          <w:spacing w:val="-2"/>
          <w:sz w:val="22"/>
          <w:szCs w:val="22"/>
          <w:lang w:val="vi-VN"/>
        </w:rPr>
        <w:t xml:space="preserve">trên toàn cầu </w:t>
      </w:r>
      <w:r w:rsidRPr="001B68E1">
        <w:rPr>
          <w:spacing w:val="-2"/>
          <w:sz w:val="22"/>
          <w:szCs w:val="22"/>
        </w:rPr>
        <w:t>n</w:t>
      </w:r>
      <w:r w:rsidRPr="001B68E1">
        <w:rPr>
          <w:spacing w:val="-2"/>
          <w:sz w:val="22"/>
          <w:szCs w:val="22"/>
          <w:lang w:val="vi-VN"/>
        </w:rPr>
        <w:t>ăm 2021</w:t>
      </w:r>
      <w:r w:rsidRPr="001B68E1">
        <w:rPr>
          <w:spacing w:val="-2"/>
          <w:sz w:val="22"/>
          <w:szCs w:val="22"/>
        </w:rPr>
        <w:t xml:space="preserve"> là</w:t>
      </w:r>
      <w:r w:rsidRPr="001B68E1">
        <w:rPr>
          <w:spacing w:val="-2"/>
          <w:sz w:val="22"/>
          <w:szCs w:val="22"/>
          <w:lang w:val="vi-VN"/>
        </w:rPr>
        <w:t xml:space="preserve"> 386.813 trường hợp và 71.221 ca tử vong</w:t>
      </w:r>
      <w:r w:rsidRPr="001B68E1">
        <w:rPr>
          <w:spacing w:val="-2"/>
          <w:sz w:val="22"/>
          <w:szCs w:val="22"/>
        </w:rPr>
        <w:t xml:space="preserve">. Lơ xê mi </w:t>
      </w:r>
      <w:r w:rsidRPr="001B68E1">
        <w:rPr>
          <w:sz w:val="22"/>
          <w:szCs w:val="22"/>
        </w:rPr>
        <w:t xml:space="preserve">mạn dòng lympho (CLL) lại phổ biến nhất ở người trưởng thành, với tỷ lệ mắc khoảng </w:t>
      </w:r>
      <w:r w:rsidRPr="001B68E1">
        <w:rPr>
          <w:spacing w:val="-2"/>
          <w:sz w:val="22"/>
          <w:szCs w:val="22"/>
        </w:rPr>
        <w:t xml:space="preserve">4,6/100.000 dân/năm </w:t>
      </w:r>
      <w:r w:rsidRPr="001B68E1">
        <w:rPr>
          <w:sz w:val="22"/>
          <w:szCs w:val="22"/>
        </w:rPr>
        <w:t xml:space="preserve">và tuổi trung bình </w:t>
      </w:r>
      <w:r w:rsidR="00404A83" w:rsidRPr="001B68E1">
        <w:rPr>
          <w:sz w:val="22"/>
          <w:szCs w:val="22"/>
        </w:rPr>
        <w:t>là</w:t>
      </w:r>
      <w:r w:rsidRPr="001B68E1">
        <w:rPr>
          <w:sz w:val="22"/>
          <w:szCs w:val="22"/>
        </w:rPr>
        <w:t xml:space="preserve"> 70 tuổi. </w:t>
      </w:r>
    </w:p>
    <w:p w14:paraId="22066AFD" w14:textId="44C241F9" w:rsidR="00DD4593" w:rsidRPr="001B68E1" w:rsidRDefault="00DD4593" w:rsidP="00404A83">
      <w:pPr>
        <w:spacing w:line="300" w:lineRule="auto"/>
        <w:ind w:firstLine="426"/>
        <w:jc w:val="both"/>
        <w:rPr>
          <w:sz w:val="22"/>
          <w:szCs w:val="22"/>
          <w:highlight w:val="yellow"/>
        </w:rPr>
      </w:pPr>
      <w:r w:rsidRPr="001B68E1">
        <w:rPr>
          <w:bCs/>
          <w:sz w:val="22"/>
          <w:szCs w:val="22"/>
          <w:lang w:val="en-GB"/>
        </w:rPr>
        <w:t xml:space="preserve">Nhóm gen deubiquitinase (DUB) như </w:t>
      </w:r>
      <w:r w:rsidRPr="001B68E1">
        <w:rPr>
          <w:bCs/>
          <w:i/>
          <w:iCs/>
          <w:sz w:val="22"/>
          <w:szCs w:val="22"/>
          <w:lang w:val="en-GB"/>
        </w:rPr>
        <w:t>A20, CYLD và CEZANNE</w:t>
      </w:r>
      <w:r w:rsidRPr="001B68E1">
        <w:rPr>
          <w:bCs/>
          <w:sz w:val="22"/>
          <w:szCs w:val="22"/>
          <w:lang w:val="en-GB"/>
        </w:rPr>
        <w:t xml:space="preserve"> tham gia điều hòa qua trung gian tín hiệu phân tử NF-κBs, thụ thể nhân và JAK/STAT trong tế bào. </w:t>
      </w:r>
      <w:r w:rsidR="00404A83" w:rsidRPr="001B68E1">
        <w:rPr>
          <w:sz w:val="22"/>
          <w:szCs w:val="22"/>
        </w:rPr>
        <w:t xml:space="preserve">Sự </w:t>
      </w:r>
      <w:r w:rsidRPr="001B68E1">
        <w:rPr>
          <w:sz w:val="22"/>
          <w:szCs w:val="22"/>
        </w:rPr>
        <w:t xml:space="preserve">mất cân bằng hoạt động của các gen này có thể dẫn đến rối loạn miễn dịch và tiến triển ung thư bao gồm cả </w:t>
      </w:r>
      <w:r w:rsidRPr="001B68E1">
        <w:rPr>
          <w:spacing w:val="-2"/>
          <w:sz w:val="22"/>
          <w:szCs w:val="22"/>
        </w:rPr>
        <w:t xml:space="preserve">Lơ xê mi </w:t>
      </w:r>
      <w:r w:rsidRPr="001B68E1">
        <w:rPr>
          <w:sz w:val="22"/>
          <w:szCs w:val="22"/>
        </w:rPr>
        <w:t>dòng lympho</w:t>
      </w:r>
      <w:r w:rsidRPr="001B68E1">
        <w:rPr>
          <w:bCs/>
          <w:sz w:val="22"/>
          <w:szCs w:val="22"/>
          <w:lang w:val="en-GB"/>
        </w:rPr>
        <w:t xml:space="preserve">. </w:t>
      </w:r>
      <w:r w:rsidRPr="001B68E1">
        <w:rPr>
          <w:sz w:val="22"/>
          <w:szCs w:val="22"/>
        </w:rPr>
        <w:t xml:space="preserve">Do đó, việc làm sáng tỏ vai trò của các biến thể gen này trong điều hòa viêm, khởi phát và tiến triển </w:t>
      </w:r>
      <w:r w:rsidRPr="001B68E1">
        <w:rPr>
          <w:spacing w:val="-2"/>
          <w:sz w:val="22"/>
          <w:szCs w:val="22"/>
        </w:rPr>
        <w:t xml:space="preserve">lơ xê mi </w:t>
      </w:r>
      <w:r w:rsidRPr="001B68E1">
        <w:rPr>
          <w:sz w:val="22"/>
          <w:szCs w:val="22"/>
        </w:rPr>
        <w:t>dòng lympho có ý nghĩa quan trọng</w:t>
      </w:r>
      <w:r w:rsidR="00B268F3" w:rsidRPr="001B68E1">
        <w:rPr>
          <w:sz w:val="22"/>
          <w:szCs w:val="22"/>
        </w:rPr>
        <w:t>,</w:t>
      </w:r>
      <w:r w:rsidRPr="001B68E1">
        <w:rPr>
          <w:sz w:val="22"/>
          <w:szCs w:val="22"/>
        </w:rPr>
        <w:t xml:space="preserve"> góp phần định hướng các chiến lược chẩn đoán và điều trị cá thể hóa. </w:t>
      </w:r>
      <w:r w:rsidR="00B268F3" w:rsidRPr="001B68E1">
        <w:rPr>
          <w:sz w:val="22"/>
          <w:szCs w:val="22"/>
        </w:rPr>
        <w:t>Do đó</w:t>
      </w:r>
      <w:r w:rsidRPr="001B68E1">
        <w:rPr>
          <w:sz w:val="22"/>
          <w:szCs w:val="22"/>
        </w:rPr>
        <w:t>, đề tài: “</w:t>
      </w:r>
      <w:r w:rsidRPr="001B68E1">
        <w:rPr>
          <w:b/>
          <w:i/>
          <w:sz w:val="22"/>
          <w:szCs w:val="22"/>
          <w:lang w:val="vi-VN"/>
        </w:rPr>
        <w:t>Nghiên cứu</w:t>
      </w:r>
      <w:r w:rsidRPr="001B68E1">
        <w:rPr>
          <w:b/>
          <w:i/>
          <w:sz w:val="22"/>
          <w:szCs w:val="22"/>
        </w:rPr>
        <w:t xml:space="preserve"> biến thể gen </w:t>
      </w:r>
      <w:r w:rsidRPr="001B68E1">
        <w:rPr>
          <w:b/>
          <w:i/>
          <w:sz w:val="22"/>
          <w:szCs w:val="22"/>
          <w:lang w:val="vi-VN"/>
        </w:rPr>
        <w:t>A20</w:t>
      </w:r>
      <w:r w:rsidRPr="001B68E1">
        <w:rPr>
          <w:b/>
          <w:i/>
          <w:sz w:val="22"/>
          <w:szCs w:val="22"/>
        </w:rPr>
        <w:t>,</w:t>
      </w:r>
      <w:r w:rsidRPr="001B68E1">
        <w:rPr>
          <w:b/>
          <w:i/>
          <w:sz w:val="22"/>
          <w:szCs w:val="22"/>
          <w:lang w:val="vi-VN"/>
        </w:rPr>
        <w:t xml:space="preserve"> CYLD</w:t>
      </w:r>
      <w:r w:rsidRPr="001B68E1">
        <w:rPr>
          <w:b/>
          <w:i/>
          <w:sz w:val="22"/>
          <w:szCs w:val="22"/>
        </w:rPr>
        <w:t xml:space="preserve">, </w:t>
      </w:r>
      <w:r w:rsidRPr="001B68E1">
        <w:rPr>
          <w:b/>
          <w:bCs/>
          <w:i/>
          <w:sz w:val="22"/>
          <w:szCs w:val="22"/>
        </w:rPr>
        <w:t>CEZANNE và</w:t>
      </w:r>
      <w:r w:rsidRPr="001B68E1">
        <w:rPr>
          <w:i/>
          <w:sz w:val="22"/>
          <w:szCs w:val="22"/>
        </w:rPr>
        <w:t xml:space="preserve"> </w:t>
      </w:r>
      <w:r w:rsidRPr="001B68E1">
        <w:rPr>
          <w:b/>
          <w:i/>
          <w:sz w:val="22"/>
          <w:szCs w:val="22"/>
        </w:rPr>
        <w:t>nồng độ một số cytokine viêm ở người bệnh Lơ xê mi dòng lympho</w:t>
      </w:r>
      <w:r w:rsidRPr="001B68E1">
        <w:rPr>
          <w:sz w:val="22"/>
          <w:szCs w:val="22"/>
          <w:lang w:val="vi-VN"/>
        </w:rPr>
        <w:t xml:space="preserve">” </w:t>
      </w:r>
    </w:p>
    <w:p w14:paraId="72C77D0C" w14:textId="7FB8419D" w:rsidR="006963D2" w:rsidRPr="001B68E1" w:rsidRDefault="006963D2" w:rsidP="00C411A0">
      <w:pPr>
        <w:spacing w:line="300" w:lineRule="auto"/>
        <w:ind w:firstLine="284"/>
        <w:jc w:val="both"/>
        <w:rPr>
          <w:b/>
          <w:color w:val="000000" w:themeColor="text1"/>
          <w:sz w:val="22"/>
          <w:szCs w:val="22"/>
          <w:lang w:val="vi-VN"/>
        </w:rPr>
      </w:pPr>
      <w:r w:rsidRPr="001B68E1">
        <w:rPr>
          <w:b/>
          <w:sz w:val="22"/>
          <w:szCs w:val="22"/>
          <w:lang w:val="vi-VN"/>
        </w:rPr>
        <w:t>Mục tiêu:</w:t>
      </w:r>
    </w:p>
    <w:p w14:paraId="30A6410E" w14:textId="4B95A66D" w:rsidR="00DD4593" w:rsidRPr="001B68E1" w:rsidRDefault="00DD4593" w:rsidP="00D57DDE">
      <w:pPr>
        <w:spacing w:line="300" w:lineRule="auto"/>
        <w:ind w:firstLine="284"/>
        <w:jc w:val="both"/>
        <w:rPr>
          <w:i/>
          <w:iCs/>
          <w:sz w:val="22"/>
          <w:szCs w:val="22"/>
        </w:rPr>
      </w:pPr>
      <w:r w:rsidRPr="001B68E1">
        <w:rPr>
          <w:i/>
          <w:iCs/>
          <w:sz w:val="22"/>
          <w:szCs w:val="22"/>
        </w:rPr>
        <w:t>1- Xác định biến thể gen A20, CYLD, CEZANNE và nồng độ IL-6, TNF-α, TGF-β ở người bệnh lơ xê mi dòng lympho.</w:t>
      </w:r>
    </w:p>
    <w:p w14:paraId="751A77CC" w14:textId="77777777" w:rsidR="00DD4593" w:rsidRPr="001B68E1" w:rsidRDefault="00DD4593" w:rsidP="00D57DDE">
      <w:pPr>
        <w:spacing w:line="300" w:lineRule="auto"/>
        <w:ind w:firstLine="284"/>
        <w:jc w:val="both"/>
        <w:rPr>
          <w:i/>
          <w:iCs/>
          <w:sz w:val="22"/>
          <w:szCs w:val="22"/>
        </w:rPr>
      </w:pPr>
      <w:r w:rsidRPr="001B68E1">
        <w:rPr>
          <w:i/>
          <w:iCs/>
          <w:sz w:val="22"/>
          <w:szCs w:val="22"/>
        </w:rPr>
        <w:t>2- Phân tích mối liên quan giữa biến thể gen A20, CYLD, CEZANNE với một số đặc điểm người bệnh và nồng độ IL-6, TNF-α, TGF-β ở người bệnh lơ xê mi dòng lympho.</w:t>
      </w:r>
    </w:p>
    <w:p w14:paraId="0764188C" w14:textId="497C83CF" w:rsidR="00776E38" w:rsidRPr="001B68E1" w:rsidRDefault="00776E38" w:rsidP="00052808">
      <w:pPr>
        <w:tabs>
          <w:tab w:val="left" w:pos="426"/>
        </w:tabs>
        <w:spacing w:line="300" w:lineRule="auto"/>
        <w:ind w:firstLine="284"/>
        <w:jc w:val="both"/>
        <w:rPr>
          <w:b/>
          <w:sz w:val="22"/>
          <w:szCs w:val="22"/>
        </w:rPr>
      </w:pPr>
      <w:r w:rsidRPr="001B68E1">
        <w:rPr>
          <w:b/>
          <w:sz w:val="22"/>
          <w:szCs w:val="22"/>
        </w:rPr>
        <w:t>Tính cấp thiết:</w:t>
      </w:r>
      <w:r w:rsidR="00CA79A6" w:rsidRPr="001B68E1">
        <w:rPr>
          <w:b/>
          <w:sz w:val="22"/>
          <w:szCs w:val="22"/>
        </w:rPr>
        <w:t xml:space="preserve"> </w:t>
      </w:r>
    </w:p>
    <w:p w14:paraId="0F4A38D7" w14:textId="09F88BA8" w:rsidR="006963D2" w:rsidRPr="001B68E1" w:rsidRDefault="006963D2" w:rsidP="00052808">
      <w:pPr>
        <w:tabs>
          <w:tab w:val="left" w:pos="284"/>
        </w:tabs>
        <w:spacing w:line="300" w:lineRule="auto"/>
        <w:jc w:val="both"/>
        <w:rPr>
          <w:sz w:val="22"/>
          <w:szCs w:val="22"/>
        </w:rPr>
      </w:pPr>
      <w:r w:rsidRPr="001B68E1">
        <w:rPr>
          <w:sz w:val="22"/>
          <w:szCs w:val="22"/>
          <w:lang w:val="sv-SE"/>
        </w:rPr>
        <w:tab/>
      </w:r>
      <w:r w:rsidR="00CA79A6" w:rsidRPr="001B68E1">
        <w:rPr>
          <w:color w:val="000000" w:themeColor="text1"/>
          <w:spacing w:val="-2"/>
          <w:sz w:val="22"/>
          <w:szCs w:val="22"/>
        </w:rPr>
        <w:t xml:space="preserve">Nghiên cứu </w:t>
      </w:r>
      <w:r w:rsidR="00CA79A6" w:rsidRPr="001B68E1">
        <w:rPr>
          <w:sz w:val="22"/>
          <w:szCs w:val="22"/>
        </w:rPr>
        <w:t xml:space="preserve">làm sáng tỏ vai trò </w:t>
      </w:r>
      <w:r w:rsidR="00CA79A6" w:rsidRPr="001B68E1">
        <w:rPr>
          <w:iCs/>
          <w:sz w:val="22"/>
          <w:szCs w:val="22"/>
        </w:rPr>
        <w:t>các biến thể gen</w:t>
      </w:r>
      <w:r w:rsidR="00CA79A6" w:rsidRPr="001B68E1">
        <w:rPr>
          <w:i/>
          <w:iCs/>
          <w:sz w:val="22"/>
          <w:szCs w:val="22"/>
        </w:rPr>
        <w:t xml:space="preserve"> A20, CYLD, CEZANNE </w:t>
      </w:r>
      <w:r w:rsidR="00CA79A6" w:rsidRPr="001B68E1">
        <w:rPr>
          <w:iCs/>
          <w:sz w:val="22"/>
          <w:szCs w:val="22"/>
        </w:rPr>
        <w:t>và nồng độ IL-6, TNF-α, TGF-β ở người bệnh lơ xê mi dòng lympho</w:t>
      </w:r>
      <w:r w:rsidR="00CA79A6" w:rsidRPr="001B68E1">
        <w:rPr>
          <w:sz w:val="22"/>
          <w:szCs w:val="22"/>
        </w:rPr>
        <w:t xml:space="preserve"> trong khởi phát và tiến triển bệnh </w:t>
      </w:r>
      <w:r w:rsidR="00CA79A6" w:rsidRPr="001B68E1">
        <w:rPr>
          <w:spacing w:val="-2"/>
          <w:sz w:val="22"/>
          <w:szCs w:val="22"/>
        </w:rPr>
        <w:t xml:space="preserve">lơ xê mi </w:t>
      </w:r>
      <w:r w:rsidR="00CA79A6" w:rsidRPr="001B68E1">
        <w:rPr>
          <w:sz w:val="22"/>
          <w:szCs w:val="22"/>
        </w:rPr>
        <w:t xml:space="preserve">dòng lympho. Đây là vấn đề có ý nghĩa quan trọng cả về mặt khoa học lẫn </w:t>
      </w:r>
      <w:r w:rsidR="00CA79A6" w:rsidRPr="001B68E1">
        <w:rPr>
          <w:sz w:val="22"/>
          <w:szCs w:val="22"/>
        </w:rPr>
        <w:lastRenderedPageBreak/>
        <w:t xml:space="preserve">lâm sàng, góp phần định hướng các chiến lược chẩn đoán và điều trị cá thể hóa bệnh </w:t>
      </w:r>
      <w:r w:rsidR="00CA79A6" w:rsidRPr="001B68E1">
        <w:rPr>
          <w:iCs/>
          <w:sz w:val="22"/>
          <w:szCs w:val="22"/>
        </w:rPr>
        <w:t>lơ xê mi dòng lympho</w:t>
      </w:r>
      <w:r w:rsidR="00CA79A6" w:rsidRPr="001B68E1">
        <w:rPr>
          <w:sz w:val="22"/>
          <w:szCs w:val="22"/>
        </w:rPr>
        <w:t xml:space="preserve">. </w:t>
      </w:r>
    </w:p>
    <w:p w14:paraId="136CEC6A" w14:textId="0376FB68" w:rsidR="00776E38" w:rsidRPr="001B68E1" w:rsidRDefault="00776E38" w:rsidP="00C411A0">
      <w:pPr>
        <w:widowControl w:val="0"/>
        <w:tabs>
          <w:tab w:val="left" w:pos="0"/>
        </w:tabs>
        <w:spacing w:line="300" w:lineRule="auto"/>
        <w:ind w:firstLine="284"/>
        <w:jc w:val="both"/>
        <w:rPr>
          <w:b/>
          <w:sz w:val="22"/>
          <w:szCs w:val="22"/>
        </w:rPr>
      </w:pPr>
      <w:r w:rsidRPr="001B68E1">
        <w:rPr>
          <w:b/>
          <w:sz w:val="22"/>
          <w:szCs w:val="22"/>
        </w:rPr>
        <w:t>Đóng góp mới của luận án:</w:t>
      </w:r>
      <w:r w:rsidR="00C411A0" w:rsidRPr="001B68E1">
        <w:rPr>
          <w:b/>
          <w:sz w:val="22"/>
          <w:szCs w:val="22"/>
        </w:rPr>
        <w:t xml:space="preserve"> </w:t>
      </w:r>
      <w:r w:rsidRPr="001B68E1">
        <w:rPr>
          <w:b/>
          <w:sz w:val="22"/>
          <w:szCs w:val="22"/>
        </w:rPr>
        <w:t xml:space="preserve"> </w:t>
      </w:r>
    </w:p>
    <w:p w14:paraId="54B65D5F" w14:textId="10844A6C" w:rsidR="00776E38" w:rsidRPr="001B68E1" w:rsidRDefault="00CA79A6" w:rsidP="00C411A0">
      <w:pPr>
        <w:widowControl w:val="0"/>
        <w:tabs>
          <w:tab w:val="left" w:pos="0"/>
        </w:tabs>
        <w:spacing w:line="300" w:lineRule="auto"/>
        <w:ind w:firstLine="284"/>
        <w:jc w:val="both"/>
        <w:rPr>
          <w:spacing w:val="-6"/>
          <w:sz w:val="22"/>
          <w:szCs w:val="22"/>
        </w:rPr>
      </w:pPr>
      <w:r w:rsidRPr="001B68E1">
        <w:rPr>
          <w:iCs/>
          <w:sz w:val="22"/>
          <w:szCs w:val="22"/>
        </w:rPr>
        <w:t xml:space="preserve">Xác định được tỉ lệ các biến thể gen </w:t>
      </w:r>
      <w:r w:rsidRPr="001B68E1">
        <w:rPr>
          <w:i/>
          <w:iCs/>
          <w:sz w:val="22"/>
          <w:szCs w:val="22"/>
        </w:rPr>
        <w:t xml:space="preserve">A20, CYLD, CEZANNE </w:t>
      </w:r>
      <w:r w:rsidRPr="001B68E1">
        <w:rPr>
          <w:iCs/>
          <w:sz w:val="22"/>
          <w:szCs w:val="22"/>
        </w:rPr>
        <w:t>và nồng độ IL-6, TNF-α, TGF-β ở người bệnh lơ xê mi dòng lympho</w:t>
      </w:r>
      <w:r w:rsidR="00CE2CE2" w:rsidRPr="001B68E1">
        <w:rPr>
          <w:spacing w:val="-6"/>
          <w:sz w:val="22"/>
          <w:szCs w:val="22"/>
        </w:rPr>
        <w:t>.</w:t>
      </w:r>
      <w:r w:rsidR="00C411A0" w:rsidRPr="001B68E1">
        <w:rPr>
          <w:spacing w:val="-6"/>
          <w:sz w:val="22"/>
          <w:szCs w:val="22"/>
        </w:rPr>
        <w:t xml:space="preserve"> </w:t>
      </w:r>
    </w:p>
    <w:p w14:paraId="451F18FF" w14:textId="73E9F874" w:rsidR="00CE2CE2" w:rsidRPr="001B68E1" w:rsidRDefault="00C411A0" w:rsidP="00052808">
      <w:pPr>
        <w:tabs>
          <w:tab w:val="left" w:pos="426"/>
        </w:tabs>
        <w:spacing w:line="300" w:lineRule="auto"/>
        <w:ind w:firstLine="284"/>
        <w:jc w:val="both"/>
        <w:rPr>
          <w:b/>
          <w:sz w:val="22"/>
          <w:szCs w:val="22"/>
        </w:rPr>
      </w:pPr>
      <w:r w:rsidRPr="001B68E1">
        <w:rPr>
          <w:color w:val="000000" w:themeColor="text1"/>
          <w:sz w:val="22"/>
          <w:szCs w:val="22"/>
        </w:rPr>
        <w:t xml:space="preserve">Xác định </w:t>
      </w:r>
      <w:r w:rsidR="00465154" w:rsidRPr="001B68E1">
        <w:rPr>
          <w:iCs/>
          <w:sz w:val="22"/>
          <w:szCs w:val="22"/>
        </w:rPr>
        <w:t xml:space="preserve">mối liên quan giữa biến thể gen </w:t>
      </w:r>
      <w:r w:rsidR="00465154" w:rsidRPr="001B68E1">
        <w:rPr>
          <w:i/>
          <w:iCs/>
          <w:sz w:val="22"/>
          <w:szCs w:val="22"/>
        </w:rPr>
        <w:t xml:space="preserve">A20, CYLD, CEZANNE </w:t>
      </w:r>
      <w:r w:rsidR="00465154" w:rsidRPr="001B68E1">
        <w:rPr>
          <w:iCs/>
          <w:sz w:val="22"/>
          <w:szCs w:val="22"/>
        </w:rPr>
        <w:t>với một số đặc điểm người bệnh và nồng độ IL-6, TNF-α, TGF-β ở người bệnh lơ xê mi dòng lympho.</w:t>
      </w:r>
      <w:r w:rsidR="00CE2CE2" w:rsidRPr="001B68E1">
        <w:rPr>
          <w:b/>
          <w:sz w:val="22"/>
          <w:szCs w:val="22"/>
        </w:rPr>
        <w:t xml:space="preserve"> </w:t>
      </w:r>
    </w:p>
    <w:p w14:paraId="0454D71E" w14:textId="1DCAFC9F" w:rsidR="00776E38" w:rsidRPr="001B68E1" w:rsidRDefault="00776E38" w:rsidP="00052808">
      <w:pPr>
        <w:tabs>
          <w:tab w:val="left" w:pos="426"/>
        </w:tabs>
        <w:spacing w:line="300" w:lineRule="auto"/>
        <w:ind w:firstLine="284"/>
        <w:jc w:val="both"/>
        <w:rPr>
          <w:b/>
          <w:sz w:val="22"/>
          <w:szCs w:val="22"/>
        </w:rPr>
      </w:pPr>
      <w:r w:rsidRPr="001B68E1">
        <w:rPr>
          <w:b/>
          <w:sz w:val="22"/>
          <w:szCs w:val="22"/>
        </w:rPr>
        <w:t xml:space="preserve">Bố cục luận án: </w:t>
      </w:r>
      <w:r w:rsidR="00C411A0" w:rsidRPr="001B68E1">
        <w:rPr>
          <w:b/>
          <w:sz w:val="22"/>
          <w:szCs w:val="22"/>
        </w:rPr>
        <w:t xml:space="preserve"> </w:t>
      </w:r>
    </w:p>
    <w:p w14:paraId="45CD546B" w14:textId="71ED74A5" w:rsidR="00776E38" w:rsidRPr="001B68E1" w:rsidRDefault="00776E38" w:rsidP="00052808">
      <w:pPr>
        <w:tabs>
          <w:tab w:val="left" w:pos="426"/>
        </w:tabs>
        <w:spacing w:line="300" w:lineRule="auto"/>
        <w:ind w:firstLine="284"/>
        <w:jc w:val="both"/>
        <w:rPr>
          <w:color w:val="000000" w:themeColor="text1"/>
          <w:sz w:val="22"/>
          <w:szCs w:val="22"/>
        </w:rPr>
      </w:pPr>
      <w:r w:rsidRPr="001B68E1">
        <w:rPr>
          <w:color w:val="000000" w:themeColor="text1"/>
          <w:sz w:val="22"/>
          <w:szCs w:val="22"/>
        </w:rPr>
        <w:t xml:space="preserve">Luận án có </w:t>
      </w:r>
      <w:r w:rsidR="00CF74E7" w:rsidRPr="001B68E1">
        <w:rPr>
          <w:color w:val="000000" w:themeColor="text1"/>
          <w:sz w:val="22"/>
          <w:szCs w:val="22"/>
        </w:rPr>
        <w:t>142</w:t>
      </w:r>
      <w:r w:rsidRPr="001B68E1">
        <w:rPr>
          <w:color w:val="000000" w:themeColor="text1"/>
          <w:sz w:val="22"/>
          <w:szCs w:val="22"/>
        </w:rPr>
        <w:t xml:space="preserve"> trang, bao gồm: Đặt vấn đề (2 trang), Chương 1: Tổng quan (</w:t>
      </w:r>
      <w:r w:rsidR="00CF74E7" w:rsidRPr="001B68E1">
        <w:rPr>
          <w:color w:val="000000" w:themeColor="text1"/>
          <w:sz w:val="22"/>
          <w:szCs w:val="22"/>
        </w:rPr>
        <w:t>35</w:t>
      </w:r>
      <w:r w:rsidRPr="001B68E1">
        <w:rPr>
          <w:color w:val="000000" w:themeColor="text1"/>
          <w:sz w:val="22"/>
          <w:szCs w:val="22"/>
        </w:rPr>
        <w:t xml:space="preserve"> trang), Chương 2: Đối tượng và phương pháp nghiên cứu (2</w:t>
      </w:r>
      <w:r w:rsidR="00846432" w:rsidRPr="001B68E1">
        <w:rPr>
          <w:color w:val="000000" w:themeColor="text1"/>
          <w:sz w:val="22"/>
          <w:szCs w:val="22"/>
        </w:rPr>
        <w:t>3</w:t>
      </w:r>
      <w:r w:rsidRPr="001B68E1">
        <w:rPr>
          <w:color w:val="000000" w:themeColor="text1"/>
          <w:sz w:val="22"/>
          <w:szCs w:val="22"/>
        </w:rPr>
        <w:t xml:space="preserve"> trang), Chương 3: Kết quả (</w:t>
      </w:r>
      <w:r w:rsidR="00CF74E7" w:rsidRPr="001B68E1">
        <w:rPr>
          <w:color w:val="000000" w:themeColor="text1"/>
          <w:sz w:val="22"/>
          <w:szCs w:val="22"/>
        </w:rPr>
        <w:t>46</w:t>
      </w:r>
      <w:r w:rsidRPr="001B68E1">
        <w:rPr>
          <w:color w:val="000000" w:themeColor="text1"/>
          <w:sz w:val="22"/>
          <w:szCs w:val="22"/>
        </w:rPr>
        <w:t xml:space="preserve"> trang), Chương 4: Bàn luận (</w:t>
      </w:r>
      <w:r w:rsidR="00CF74E7" w:rsidRPr="001B68E1">
        <w:rPr>
          <w:color w:val="000000" w:themeColor="text1"/>
          <w:sz w:val="22"/>
          <w:szCs w:val="22"/>
        </w:rPr>
        <w:t>32</w:t>
      </w:r>
      <w:r w:rsidRPr="001B68E1">
        <w:rPr>
          <w:color w:val="000000" w:themeColor="text1"/>
          <w:sz w:val="22"/>
          <w:szCs w:val="22"/>
        </w:rPr>
        <w:t xml:space="preserve"> trang), Kết luận (2 trang), Kiến nghị (1 trang).</w:t>
      </w:r>
    </w:p>
    <w:p w14:paraId="712C6163" w14:textId="63A1A91B" w:rsidR="00776E38" w:rsidRPr="001B68E1" w:rsidRDefault="00776E38" w:rsidP="00052808">
      <w:pPr>
        <w:tabs>
          <w:tab w:val="left" w:pos="0"/>
          <w:tab w:val="left" w:pos="426"/>
        </w:tabs>
        <w:spacing w:line="300" w:lineRule="auto"/>
        <w:ind w:firstLine="284"/>
        <w:jc w:val="both"/>
        <w:rPr>
          <w:sz w:val="22"/>
          <w:szCs w:val="22"/>
        </w:rPr>
      </w:pPr>
      <w:r w:rsidRPr="001B68E1">
        <w:rPr>
          <w:color w:val="000000" w:themeColor="text1"/>
          <w:sz w:val="22"/>
          <w:szCs w:val="22"/>
        </w:rPr>
        <w:t>Luận</w:t>
      </w:r>
      <w:r w:rsidR="00443213" w:rsidRPr="001B68E1">
        <w:rPr>
          <w:color w:val="000000" w:themeColor="text1"/>
          <w:sz w:val="22"/>
          <w:szCs w:val="22"/>
        </w:rPr>
        <w:t xml:space="preserve"> án có </w:t>
      </w:r>
      <w:r w:rsidR="00C10835" w:rsidRPr="001B68E1">
        <w:rPr>
          <w:color w:val="000000" w:themeColor="text1"/>
          <w:sz w:val="22"/>
          <w:szCs w:val="22"/>
        </w:rPr>
        <w:t>178</w:t>
      </w:r>
      <w:r w:rsidRPr="001B68E1">
        <w:rPr>
          <w:color w:val="000000" w:themeColor="text1"/>
          <w:sz w:val="22"/>
          <w:szCs w:val="22"/>
        </w:rPr>
        <w:t xml:space="preserve"> </w:t>
      </w:r>
      <w:r w:rsidRPr="001B68E1">
        <w:rPr>
          <w:sz w:val="22"/>
          <w:szCs w:val="22"/>
        </w:rPr>
        <w:t>t</w:t>
      </w:r>
      <w:r w:rsidR="00122628" w:rsidRPr="001B68E1">
        <w:rPr>
          <w:sz w:val="22"/>
          <w:szCs w:val="22"/>
        </w:rPr>
        <w:t xml:space="preserve">ài liệu tham khảo (tiếng Anh: </w:t>
      </w:r>
      <w:r w:rsidR="00122628" w:rsidRPr="001B68E1">
        <w:rPr>
          <w:color w:val="000000" w:themeColor="text1"/>
          <w:sz w:val="22"/>
          <w:szCs w:val="22"/>
        </w:rPr>
        <w:t>1</w:t>
      </w:r>
      <w:r w:rsidR="00AA438C" w:rsidRPr="001B68E1">
        <w:rPr>
          <w:color w:val="000000" w:themeColor="text1"/>
          <w:sz w:val="22"/>
          <w:szCs w:val="22"/>
        </w:rPr>
        <w:t>72</w:t>
      </w:r>
      <w:r w:rsidRPr="001B68E1">
        <w:rPr>
          <w:sz w:val="22"/>
          <w:szCs w:val="22"/>
        </w:rPr>
        <w:t>).</w:t>
      </w:r>
    </w:p>
    <w:p w14:paraId="6293DC80" w14:textId="46AC3710" w:rsidR="00D1586E" w:rsidRPr="001B68E1" w:rsidRDefault="00D1586E" w:rsidP="003C521F">
      <w:pPr>
        <w:widowControl w:val="0"/>
        <w:tabs>
          <w:tab w:val="left" w:pos="0"/>
          <w:tab w:val="left" w:pos="426"/>
        </w:tabs>
        <w:spacing w:before="120" w:line="300" w:lineRule="auto"/>
        <w:ind w:firstLine="284"/>
        <w:jc w:val="center"/>
        <w:rPr>
          <w:b/>
          <w:sz w:val="22"/>
          <w:szCs w:val="22"/>
        </w:rPr>
      </w:pPr>
      <w:r w:rsidRPr="001B68E1">
        <w:rPr>
          <w:b/>
          <w:sz w:val="22"/>
          <w:szCs w:val="22"/>
        </w:rPr>
        <w:t>CHƯƠNG I: TỔNG QUAN TÀI LIỆU</w:t>
      </w:r>
    </w:p>
    <w:p w14:paraId="07C56EB3" w14:textId="6BEC608F" w:rsidR="00715B56" w:rsidRPr="001B68E1" w:rsidRDefault="00715B56" w:rsidP="00D21C73">
      <w:pPr>
        <w:pStyle w:val="u2"/>
        <w:spacing w:before="0" w:after="0" w:line="300" w:lineRule="auto"/>
        <w:ind w:firstLine="284"/>
        <w:jc w:val="both"/>
        <w:rPr>
          <w:rFonts w:ascii="Times New Roman" w:eastAsia="MS Mincho" w:hAnsi="Times New Roman"/>
          <w:bCs w:val="0"/>
          <w:sz w:val="22"/>
          <w:szCs w:val="22"/>
        </w:rPr>
      </w:pPr>
      <w:bookmarkStart w:id="1" w:name="_Toc213852821"/>
      <w:bookmarkStart w:id="2" w:name="_Toc220947858"/>
      <w:bookmarkStart w:id="3" w:name="_Toc221712298"/>
      <w:bookmarkStart w:id="4" w:name="_Toc221713284"/>
      <w:bookmarkStart w:id="5" w:name="_Toc183522822"/>
      <w:bookmarkStart w:id="6" w:name="_Toc181645573"/>
      <w:bookmarkStart w:id="7" w:name="_Toc202273960"/>
      <w:r w:rsidRPr="001B68E1">
        <w:rPr>
          <w:rFonts w:ascii="Times New Roman" w:eastAsia="MS Mincho" w:hAnsi="Times New Roman"/>
          <w:bCs w:val="0"/>
          <w:sz w:val="22"/>
          <w:szCs w:val="22"/>
        </w:rPr>
        <w:t>1.1. Tổng quan về lơ xê mi dòng lympho</w:t>
      </w:r>
      <w:bookmarkEnd w:id="1"/>
      <w:bookmarkEnd w:id="2"/>
      <w:bookmarkEnd w:id="3"/>
      <w:bookmarkEnd w:id="4"/>
    </w:p>
    <w:p w14:paraId="3C347A41" w14:textId="77777777" w:rsidR="00715B56" w:rsidRPr="001B68E1" w:rsidRDefault="00715B56" w:rsidP="00D21C73">
      <w:pPr>
        <w:pStyle w:val="u3"/>
        <w:spacing w:before="0" w:after="0" w:line="300" w:lineRule="auto"/>
        <w:ind w:firstLine="284"/>
        <w:jc w:val="both"/>
        <w:rPr>
          <w:rFonts w:ascii="Times New Roman" w:hAnsi="Times New Roman" w:cs="Times New Roman"/>
          <w:i/>
          <w:color w:val="000000" w:themeColor="text1"/>
          <w:sz w:val="22"/>
          <w:szCs w:val="22"/>
        </w:rPr>
      </w:pPr>
      <w:bookmarkStart w:id="8" w:name="_Toc220947859"/>
      <w:bookmarkStart w:id="9" w:name="_Toc221712299"/>
      <w:bookmarkStart w:id="10" w:name="_Toc221713285"/>
      <w:r w:rsidRPr="001B68E1">
        <w:rPr>
          <w:rFonts w:ascii="Times New Roman" w:hAnsi="Times New Roman" w:cs="Times New Roman"/>
          <w:i/>
          <w:color w:val="000000" w:themeColor="text1"/>
          <w:sz w:val="22"/>
          <w:szCs w:val="22"/>
        </w:rPr>
        <w:t>1.1.1. Tình hình lơ xê mi dòng lympho</w:t>
      </w:r>
      <w:bookmarkEnd w:id="8"/>
      <w:bookmarkEnd w:id="9"/>
      <w:bookmarkEnd w:id="10"/>
    </w:p>
    <w:p w14:paraId="4442F66A" w14:textId="77777777" w:rsidR="00715B56" w:rsidRPr="001B68E1" w:rsidRDefault="00715B56" w:rsidP="00D21C73">
      <w:pPr>
        <w:spacing w:line="300" w:lineRule="auto"/>
        <w:ind w:firstLine="284"/>
        <w:jc w:val="both"/>
        <w:rPr>
          <w:i/>
          <w:color w:val="000000" w:themeColor="text1"/>
          <w:sz w:val="22"/>
          <w:szCs w:val="22"/>
        </w:rPr>
      </w:pPr>
      <w:r w:rsidRPr="001B68E1">
        <w:rPr>
          <w:i/>
          <w:color w:val="000000" w:themeColor="text1"/>
          <w:sz w:val="22"/>
          <w:szCs w:val="22"/>
        </w:rPr>
        <w:t xml:space="preserve">1.1.1.1. Tình hình </w:t>
      </w:r>
      <w:r w:rsidRPr="001B68E1">
        <w:rPr>
          <w:bCs/>
          <w:i/>
          <w:color w:val="000000" w:themeColor="text1"/>
          <w:sz w:val="22"/>
          <w:szCs w:val="22"/>
        </w:rPr>
        <w:t>Lơ xê mi</w:t>
      </w:r>
      <w:r w:rsidRPr="001B68E1">
        <w:rPr>
          <w:i/>
          <w:color w:val="000000" w:themeColor="text1"/>
          <w:sz w:val="22"/>
          <w:szCs w:val="22"/>
        </w:rPr>
        <w:t xml:space="preserve"> cấp dòng lympho</w:t>
      </w:r>
    </w:p>
    <w:p w14:paraId="4BDA0C09" w14:textId="018ED9AD" w:rsidR="00715B56" w:rsidRPr="001B68E1" w:rsidRDefault="00715B56" w:rsidP="00D21C73">
      <w:pPr>
        <w:spacing w:line="300" w:lineRule="auto"/>
        <w:ind w:firstLine="284"/>
        <w:jc w:val="both"/>
        <w:rPr>
          <w:rFonts w:eastAsia="MS Mincho"/>
          <w:bCs/>
          <w:color w:val="000000" w:themeColor="text1"/>
          <w:sz w:val="22"/>
          <w:szCs w:val="22"/>
        </w:rPr>
      </w:pPr>
      <w:r w:rsidRPr="001B68E1">
        <w:rPr>
          <w:i/>
          <w:color w:val="000000" w:themeColor="text1"/>
          <w:sz w:val="22"/>
          <w:szCs w:val="22"/>
        </w:rPr>
        <w:t xml:space="preserve">Trên thế giới: </w:t>
      </w:r>
      <w:r w:rsidRPr="001B68E1">
        <w:rPr>
          <w:rFonts w:eastAsia="MS Mincho"/>
          <w:bCs/>
          <w:color w:val="000000" w:themeColor="text1"/>
          <w:sz w:val="22"/>
        </w:rPr>
        <w:t xml:space="preserve">Năm </w:t>
      </w:r>
      <w:r w:rsidRPr="001B68E1">
        <w:rPr>
          <w:rFonts w:eastAsia="MS Mincho"/>
          <w:bCs/>
          <w:color w:val="000000" w:themeColor="text1"/>
          <w:sz w:val="22"/>
          <w:szCs w:val="22"/>
        </w:rPr>
        <w:t>2025, tỉ lệ mắc bệnh ALL là 1,9</w:t>
      </w:r>
      <w:r w:rsidRPr="001B68E1">
        <w:rPr>
          <w:rFonts w:eastAsia="MS Mincho"/>
          <w:bCs/>
          <w:color w:val="000000" w:themeColor="text1"/>
          <w:sz w:val="22"/>
        </w:rPr>
        <w:t>/</w:t>
      </w:r>
      <w:r w:rsidRPr="001B68E1">
        <w:rPr>
          <w:rFonts w:eastAsia="MS Mincho"/>
          <w:bCs/>
          <w:color w:val="000000" w:themeColor="text1"/>
          <w:sz w:val="22"/>
          <w:szCs w:val="22"/>
        </w:rPr>
        <w:t>100.000 người dân, tỉ lệ tử</w:t>
      </w:r>
      <w:r w:rsidRPr="001B68E1">
        <w:rPr>
          <w:rFonts w:eastAsia="MS Mincho"/>
          <w:bCs/>
          <w:color w:val="000000" w:themeColor="text1"/>
          <w:sz w:val="22"/>
        </w:rPr>
        <w:t xml:space="preserve"> vong là 0,4/</w:t>
      </w:r>
      <w:r w:rsidRPr="001B68E1">
        <w:rPr>
          <w:rFonts w:eastAsia="MS Mincho"/>
          <w:bCs/>
          <w:color w:val="000000" w:themeColor="text1"/>
          <w:sz w:val="22"/>
          <w:szCs w:val="22"/>
        </w:rPr>
        <w:t xml:space="preserve">100.000 người dân. Độ tuổi trung bình khi chẩn đoán bệnh là 17 tuổi. Nam giới bị ALL nhiều hơn nữ giới </w:t>
      </w:r>
      <w:r w:rsidR="00B66BA6" w:rsidRPr="001B68E1">
        <w:rPr>
          <w:rFonts w:eastAsia="MS Mincho"/>
          <w:bCs/>
          <w:color w:val="000000" w:themeColor="text1"/>
          <w:sz w:val="22"/>
          <w:szCs w:val="22"/>
        </w:rPr>
        <w:t>(</w:t>
      </w:r>
      <w:r w:rsidRPr="001B68E1">
        <w:rPr>
          <w:rFonts w:eastAsia="MS Mincho"/>
          <w:bCs/>
          <w:color w:val="000000" w:themeColor="text1"/>
          <w:sz w:val="22"/>
          <w:szCs w:val="22"/>
        </w:rPr>
        <w:t>0,5 : 0,3</w:t>
      </w:r>
      <w:r w:rsidR="00B66BA6" w:rsidRPr="001B68E1">
        <w:rPr>
          <w:rFonts w:eastAsia="MS Mincho"/>
          <w:bCs/>
          <w:color w:val="000000" w:themeColor="text1"/>
          <w:sz w:val="22"/>
          <w:szCs w:val="22"/>
        </w:rPr>
        <w:t>)</w:t>
      </w:r>
      <w:r w:rsidRPr="001B68E1">
        <w:rPr>
          <w:rFonts w:eastAsia="MS Mincho"/>
          <w:bCs/>
          <w:color w:val="000000" w:themeColor="text1"/>
          <w:sz w:val="22"/>
          <w:szCs w:val="22"/>
        </w:rPr>
        <w:t xml:space="preserve">. </w:t>
      </w:r>
      <w:r w:rsidRPr="001B68E1">
        <w:rPr>
          <w:i/>
          <w:color w:val="000000" w:themeColor="text1"/>
          <w:sz w:val="22"/>
          <w:szCs w:val="22"/>
        </w:rPr>
        <w:t>Ở Việt Nam:</w:t>
      </w:r>
      <w:r w:rsidRPr="001B68E1">
        <w:rPr>
          <w:color w:val="000000" w:themeColor="text1"/>
          <w:sz w:val="22"/>
          <w:szCs w:val="22"/>
        </w:rPr>
        <w:t xml:space="preserve"> </w:t>
      </w:r>
      <w:r w:rsidRPr="001B68E1">
        <w:rPr>
          <w:sz w:val="22"/>
          <w:szCs w:val="22"/>
        </w:rPr>
        <w:t xml:space="preserve">Tại Bệnh viện Trung ương Huế và bệnh viện Sản Nhi Đà Nẵng, </w:t>
      </w:r>
      <w:r w:rsidR="00B66BA6" w:rsidRPr="001B68E1">
        <w:rPr>
          <w:sz w:val="22"/>
          <w:szCs w:val="22"/>
        </w:rPr>
        <w:t>với</w:t>
      </w:r>
      <w:r w:rsidRPr="001B68E1">
        <w:rPr>
          <w:sz w:val="22"/>
          <w:szCs w:val="22"/>
        </w:rPr>
        <w:t xml:space="preserve"> số liệu </w:t>
      </w:r>
      <w:r w:rsidRPr="001B68E1">
        <w:rPr>
          <w:sz w:val="22"/>
        </w:rPr>
        <w:t xml:space="preserve">năm 2014 </w:t>
      </w:r>
      <w:r w:rsidR="00B66BA6" w:rsidRPr="001B68E1">
        <w:rPr>
          <w:sz w:val="22"/>
        </w:rPr>
        <w:t>–</w:t>
      </w:r>
      <w:r w:rsidRPr="001B68E1">
        <w:rPr>
          <w:sz w:val="22"/>
        </w:rPr>
        <w:t xml:space="preserve"> 2019</w:t>
      </w:r>
      <w:r w:rsidR="00B66BA6" w:rsidRPr="001B68E1">
        <w:rPr>
          <w:sz w:val="22"/>
          <w:szCs w:val="22"/>
        </w:rPr>
        <w:t xml:space="preserve"> thì</w:t>
      </w:r>
      <w:r w:rsidRPr="001B68E1">
        <w:rPr>
          <w:sz w:val="22"/>
          <w:szCs w:val="22"/>
        </w:rPr>
        <w:t xml:space="preserve"> bệnh ALL chiếm tỷ lệ 46,4% trong tất cả các bệnh ung thư nhập viện. </w:t>
      </w:r>
    </w:p>
    <w:p w14:paraId="070C9DF3" w14:textId="77777777" w:rsidR="00715B56" w:rsidRPr="001B68E1" w:rsidRDefault="00715B56" w:rsidP="00D21C73">
      <w:pPr>
        <w:widowControl w:val="0"/>
        <w:spacing w:line="300" w:lineRule="auto"/>
        <w:ind w:firstLine="284"/>
        <w:jc w:val="both"/>
        <w:rPr>
          <w:i/>
          <w:color w:val="000000" w:themeColor="text1"/>
          <w:sz w:val="22"/>
          <w:szCs w:val="22"/>
        </w:rPr>
      </w:pPr>
      <w:bookmarkStart w:id="11" w:name="_Toc213852892"/>
      <w:r w:rsidRPr="001B68E1">
        <w:rPr>
          <w:i/>
          <w:color w:val="000000" w:themeColor="text1"/>
          <w:sz w:val="22"/>
          <w:szCs w:val="22"/>
        </w:rPr>
        <w:t xml:space="preserve">1.1.1.2. Tình hình lơ xê mi mạn tính dòng lympho  </w:t>
      </w:r>
    </w:p>
    <w:p w14:paraId="40B27C36" w14:textId="340194D7" w:rsidR="00715B56" w:rsidRPr="001B68E1" w:rsidRDefault="00715B56" w:rsidP="00D21C73">
      <w:pPr>
        <w:widowControl w:val="0"/>
        <w:spacing w:line="300" w:lineRule="auto"/>
        <w:ind w:firstLine="284"/>
        <w:jc w:val="both"/>
        <w:rPr>
          <w:rFonts w:eastAsia="MS Mincho"/>
          <w:bCs/>
          <w:color w:val="000000" w:themeColor="text1"/>
          <w:sz w:val="22"/>
        </w:rPr>
      </w:pPr>
      <w:r w:rsidRPr="001B68E1">
        <w:rPr>
          <w:rFonts w:eastAsia="MS Mincho"/>
          <w:bCs/>
          <w:i/>
          <w:color w:val="000000" w:themeColor="text1"/>
          <w:sz w:val="22"/>
          <w:szCs w:val="22"/>
        </w:rPr>
        <w:t>Trên thế giớ</w:t>
      </w:r>
      <w:r w:rsidRPr="001B68E1">
        <w:rPr>
          <w:rFonts w:eastAsia="MS Mincho"/>
          <w:bCs/>
          <w:i/>
          <w:color w:val="000000" w:themeColor="text1"/>
          <w:sz w:val="22"/>
        </w:rPr>
        <w:t xml:space="preserve">i: </w:t>
      </w:r>
      <w:r w:rsidR="003F5EF8" w:rsidRPr="001B68E1">
        <w:rPr>
          <w:rFonts w:eastAsia="MS Mincho"/>
          <w:bCs/>
          <w:color w:val="000000" w:themeColor="text1"/>
          <w:sz w:val="22"/>
          <w:szCs w:val="22"/>
        </w:rPr>
        <w:t>N</w:t>
      </w:r>
      <w:r w:rsidRPr="001B68E1">
        <w:rPr>
          <w:rFonts w:eastAsia="MS Mincho"/>
          <w:bCs/>
          <w:color w:val="000000" w:themeColor="text1"/>
          <w:sz w:val="22"/>
          <w:szCs w:val="22"/>
        </w:rPr>
        <w:t>ăm 2025, tỉ lệ bệnh CLL là 4,7/100.000 dân mỗ</w:t>
      </w:r>
      <w:r w:rsidRPr="001B68E1">
        <w:rPr>
          <w:rFonts w:eastAsia="MS Mincho"/>
          <w:bCs/>
          <w:color w:val="000000" w:themeColor="text1"/>
          <w:sz w:val="22"/>
        </w:rPr>
        <w:t>i năm</w:t>
      </w:r>
      <w:r w:rsidRPr="001B68E1">
        <w:rPr>
          <w:rFonts w:eastAsia="MS Mincho"/>
          <w:bCs/>
          <w:color w:val="000000" w:themeColor="text1"/>
          <w:sz w:val="22"/>
          <w:szCs w:val="22"/>
        </w:rPr>
        <w:t>. Độ tuổi trung bình khi chẩn đoán là 70 tuổi. Nam giới bị bệnh CLL nhiều hơn nữ giớ</w:t>
      </w:r>
      <w:r w:rsidR="003F5EF8" w:rsidRPr="001B68E1">
        <w:rPr>
          <w:rFonts w:eastAsia="MS Mincho"/>
          <w:bCs/>
          <w:color w:val="000000" w:themeColor="text1"/>
          <w:sz w:val="22"/>
          <w:szCs w:val="22"/>
        </w:rPr>
        <w:t>i (</w:t>
      </w:r>
      <w:r w:rsidR="00C7086B" w:rsidRPr="001B68E1">
        <w:rPr>
          <w:rFonts w:eastAsia="MS Mincho"/>
          <w:bCs/>
          <w:color w:val="000000" w:themeColor="text1"/>
          <w:sz w:val="22"/>
          <w:szCs w:val="22"/>
        </w:rPr>
        <w:t>1,6 : 0,7</w:t>
      </w:r>
      <w:r w:rsidR="003F5EF8" w:rsidRPr="001B68E1">
        <w:rPr>
          <w:rFonts w:eastAsia="MS Mincho"/>
          <w:bCs/>
          <w:color w:val="000000" w:themeColor="text1"/>
          <w:sz w:val="22"/>
          <w:szCs w:val="22"/>
        </w:rPr>
        <w:t>)</w:t>
      </w:r>
      <w:r w:rsidR="00C7086B" w:rsidRPr="001B68E1">
        <w:rPr>
          <w:rFonts w:eastAsia="MS Mincho"/>
          <w:bCs/>
          <w:color w:val="000000" w:themeColor="text1"/>
          <w:sz w:val="22"/>
          <w:szCs w:val="22"/>
        </w:rPr>
        <w:t xml:space="preserve">. </w:t>
      </w:r>
      <w:r w:rsidRPr="001B68E1">
        <w:rPr>
          <w:rFonts w:eastAsia="MS Mincho"/>
          <w:bCs/>
          <w:i/>
          <w:color w:val="000000" w:themeColor="text1"/>
          <w:sz w:val="22"/>
          <w:szCs w:val="22"/>
        </w:rPr>
        <w:t>Ở Việ</w:t>
      </w:r>
      <w:r w:rsidRPr="001B68E1">
        <w:rPr>
          <w:rFonts w:eastAsia="MS Mincho"/>
          <w:bCs/>
          <w:i/>
          <w:color w:val="000000" w:themeColor="text1"/>
          <w:sz w:val="22"/>
        </w:rPr>
        <w:t>t Nam:</w:t>
      </w:r>
      <w:r w:rsidRPr="001B68E1">
        <w:rPr>
          <w:color w:val="000000"/>
          <w:sz w:val="22"/>
          <w:szCs w:val="22"/>
        </w:rPr>
        <w:t xml:space="preserve"> </w:t>
      </w:r>
      <w:r w:rsidR="003F5EF8" w:rsidRPr="001B68E1">
        <w:rPr>
          <w:color w:val="000000"/>
          <w:sz w:val="22"/>
          <w:szCs w:val="22"/>
        </w:rPr>
        <w:t xml:space="preserve">Trong </w:t>
      </w:r>
      <w:r w:rsidRPr="001B68E1">
        <w:rPr>
          <w:color w:val="000000"/>
          <w:sz w:val="22"/>
          <w:szCs w:val="22"/>
        </w:rPr>
        <w:t>khu vực có tỷ lệ mắc bệnh thấ</w:t>
      </w:r>
      <w:r w:rsidRPr="001B68E1">
        <w:rPr>
          <w:color w:val="000000"/>
          <w:sz w:val="22"/>
        </w:rPr>
        <w:t>p</w:t>
      </w:r>
      <w:r w:rsidR="002926E7" w:rsidRPr="001B68E1">
        <w:rPr>
          <w:sz w:val="22"/>
          <w:szCs w:val="22"/>
        </w:rPr>
        <w:t>. Một số nghiên cứu nhỏ lẻ</w:t>
      </w:r>
      <w:r w:rsidRPr="001B68E1">
        <w:rPr>
          <w:sz w:val="22"/>
          <w:szCs w:val="22"/>
        </w:rPr>
        <w:t xml:space="preserve"> cho thấy </w:t>
      </w:r>
      <w:r w:rsidRPr="001B68E1">
        <w:rPr>
          <w:color w:val="000000"/>
          <w:sz w:val="22"/>
          <w:szCs w:val="22"/>
        </w:rPr>
        <w:t xml:space="preserve">tỷ lệ </w:t>
      </w:r>
      <w:r w:rsidR="002926E7" w:rsidRPr="001B68E1">
        <w:rPr>
          <w:color w:val="000000"/>
          <w:sz w:val="22"/>
          <w:szCs w:val="22"/>
        </w:rPr>
        <w:t xml:space="preserve">CLL ở </w:t>
      </w:r>
      <w:r w:rsidRPr="001B68E1">
        <w:rPr>
          <w:color w:val="000000"/>
          <w:sz w:val="22"/>
          <w:szCs w:val="22"/>
        </w:rPr>
        <w:t xml:space="preserve">nam (58,33%) cao hơn nữ (41,67%), đa số </w:t>
      </w:r>
      <w:r w:rsidR="003F5EF8" w:rsidRPr="001B68E1">
        <w:rPr>
          <w:color w:val="000000"/>
          <w:sz w:val="22"/>
          <w:szCs w:val="22"/>
        </w:rPr>
        <w:t>ở độ tuổi trên 50 tuổi</w:t>
      </w:r>
      <w:r w:rsidRPr="001B68E1">
        <w:rPr>
          <w:color w:val="000000"/>
          <w:sz w:val="22"/>
        </w:rPr>
        <w:t>.</w:t>
      </w:r>
    </w:p>
    <w:bookmarkEnd w:id="11"/>
    <w:p w14:paraId="45606798" w14:textId="1493DE57" w:rsidR="003D7F4B" w:rsidRPr="001B68E1" w:rsidRDefault="003D7F4B" w:rsidP="00D21C73">
      <w:pPr>
        <w:pStyle w:val="u2"/>
        <w:keepNext w:val="0"/>
        <w:widowControl w:val="0"/>
        <w:spacing w:before="0" w:after="0" w:line="300" w:lineRule="auto"/>
        <w:ind w:firstLine="284"/>
        <w:jc w:val="both"/>
        <w:rPr>
          <w:rFonts w:ascii="Times New Roman" w:hAnsi="Times New Roman"/>
          <w:color w:val="000000" w:themeColor="text1"/>
          <w:sz w:val="22"/>
          <w:szCs w:val="22"/>
        </w:rPr>
      </w:pPr>
      <w:r w:rsidRPr="001B68E1">
        <w:rPr>
          <w:rFonts w:ascii="Times New Roman" w:hAnsi="Times New Roman"/>
          <w:color w:val="000000" w:themeColor="text1"/>
          <w:sz w:val="22"/>
          <w:szCs w:val="22"/>
        </w:rPr>
        <w:lastRenderedPageBreak/>
        <w:t xml:space="preserve">1.1.2. </w:t>
      </w:r>
      <w:bookmarkStart w:id="12" w:name="_Toc181969755"/>
      <w:bookmarkStart w:id="13" w:name="_Toc183522823"/>
      <w:bookmarkStart w:id="14" w:name="_Toc181645591"/>
      <w:bookmarkEnd w:id="5"/>
      <w:bookmarkEnd w:id="6"/>
      <w:r w:rsidRPr="001B68E1">
        <w:rPr>
          <w:rFonts w:ascii="Times New Roman" w:hAnsi="Times New Roman"/>
          <w:color w:val="000000" w:themeColor="text1"/>
          <w:sz w:val="22"/>
          <w:szCs w:val="22"/>
        </w:rPr>
        <w:t>Các yếu tố nguy cơ</w:t>
      </w:r>
      <w:bookmarkEnd w:id="7"/>
      <w:bookmarkEnd w:id="12"/>
      <w:bookmarkEnd w:id="13"/>
    </w:p>
    <w:p w14:paraId="5A23A0F3" w14:textId="77777777" w:rsidR="00C7086B" w:rsidRPr="001B68E1" w:rsidRDefault="00C7086B" w:rsidP="00D21C73">
      <w:pPr>
        <w:spacing w:line="300" w:lineRule="auto"/>
        <w:ind w:firstLine="284"/>
        <w:jc w:val="both"/>
        <w:rPr>
          <w:i/>
          <w:sz w:val="22"/>
          <w:szCs w:val="22"/>
        </w:rPr>
      </w:pPr>
      <w:bookmarkStart w:id="15" w:name="_Toc183522826"/>
      <w:bookmarkStart w:id="16" w:name="_Toc202273961"/>
      <w:r w:rsidRPr="001B68E1">
        <w:rPr>
          <w:i/>
          <w:sz w:val="22"/>
          <w:szCs w:val="22"/>
        </w:rPr>
        <w:t xml:space="preserve">1.1.2.1. Các yếu tố nguy cơ </w:t>
      </w:r>
      <w:r w:rsidRPr="001B68E1">
        <w:rPr>
          <w:bCs/>
          <w:i/>
          <w:color w:val="000000" w:themeColor="text1"/>
          <w:sz w:val="22"/>
          <w:szCs w:val="22"/>
        </w:rPr>
        <w:t>lơ xê mi</w:t>
      </w:r>
      <w:r w:rsidRPr="001B68E1">
        <w:rPr>
          <w:i/>
          <w:color w:val="000000" w:themeColor="text1"/>
          <w:sz w:val="22"/>
          <w:szCs w:val="22"/>
        </w:rPr>
        <w:t xml:space="preserve"> cấp dòng lympho</w:t>
      </w:r>
    </w:p>
    <w:p w14:paraId="23E26099" w14:textId="1B1627C7" w:rsidR="00C7086B" w:rsidRPr="001B68E1" w:rsidRDefault="00C7086B" w:rsidP="00D21C73">
      <w:pPr>
        <w:spacing w:line="300" w:lineRule="auto"/>
        <w:ind w:firstLine="284"/>
        <w:jc w:val="both"/>
        <w:rPr>
          <w:i/>
          <w:sz w:val="22"/>
        </w:rPr>
      </w:pPr>
      <w:r w:rsidRPr="001B68E1">
        <w:rPr>
          <w:i/>
          <w:sz w:val="22"/>
          <w:szCs w:val="22"/>
        </w:rPr>
        <w:t xml:space="preserve">Yếu tố gen: </w:t>
      </w:r>
      <w:r w:rsidR="00D21C73" w:rsidRPr="001B68E1">
        <w:rPr>
          <w:color w:val="000000" w:themeColor="text1"/>
          <w:sz w:val="22"/>
          <w:szCs w:val="22"/>
        </w:rPr>
        <w:t xml:space="preserve">Bất thường nhiễm sắc thể, </w:t>
      </w:r>
      <w:r w:rsidRPr="001B68E1">
        <w:rPr>
          <w:color w:val="000000" w:themeColor="text1"/>
          <w:sz w:val="22"/>
          <w:szCs w:val="22"/>
        </w:rPr>
        <w:t xml:space="preserve">chuyển đoạn gen </w:t>
      </w:r>
      <w:r w:rsidRPr="001B68E1">
        <w:rPr>
          <w:i/>
          <w:color w:val="000000" w:themeColor="text1"/>
          <w:sz w:val="22"/>
          <w:szCs w:val="22"/>
        </w:rPr>
        <w:t>MLL</w:t>
      </w:r>
      <w:r w:rsidR="00D21C73" w:rsidRPr="001B68E1">
        <w:rPr>
          <w:color w:val="000000" w:themeColor="text1"/>
          <w:sz w:val="22"/>
          <w:szCs w:val="22"/>
        </w:rPr>
        <w:t xml:space="preserve">, </w:t>
      </w:r>
      <w:r w:rsidRPr="001B68E1">
        <w:rPr>
          <w:color w:val="000000" w:themeColor="text1"/>
          <w:sz w:val="22"/>
          <w:szCs w:val="22"/>
        </w:rPr>
        <w:t xml:space="preserve">các đột biến </w:t>
      </w:r>
      <w:r w:rsidRPr="001B68E1">
        <w:rPr>
          <w:i/>
          <w:color w:val="000000" w:themeColor="text1"/>
          <w:sz w:val="22"/>
          <w:szCs w:val="22"/>
        </w:rPr>
        <w:t>IKZF1</w:t>
      </w:r>
      <w:r w:rsidRPr="001B68E1">
        <w:rPr>
          <w:i/>
          <w:color w:val="000000" w:themeColor="text1"/>
          <w:sz w:val="22"/>
        </w:rPr>
        <w:t>,</w:t>
      </w:r>
      <w:r w:rsidRPr="001B68E1">
        <w:rPr>
          <w:color w:val="000000" w:themeColor="text1"/>
          <w:sz w:val="22"/>
          <w:szCs w:val="22"/>
        </w:rPr>
        <w:t xml:space="preserve"> </w:t>
      </w:r>
      <w:r w:rsidRPr="001B68E1">
        <w:rPr>
          <w:i/>
          <w:color w:val="000000" w:themeColor="text1"/>
          <w:sz w:val="22"/>
          <w:szCs w:val="22"/>
        </w:rPr>
        <w:t>ARID5B</w:t>
      </w:r>
      <w:r w:rsidR="00D21C73" w:rsidRPr="001B68E1">
        <w:rPr>
          <w:i/>
          <w:color w:val="000000" w:themeColor="text1"/>
          <w:sz w:val="22"/>
        </w:rPr>
        <w:t>, đ</w:t>
      </w:r>
      <w:r w:rsidRPr="001B68E1">
        <w:rPr>
          <w:color w:val="000000" w:themeColor="text1"/>
          <w:sz w:val="22"/>
          <w:szCs w:val="22"/>
        </w:rPr>
        <w:t xml:space="preserve">ột biến gen </w:t>
      </w:r>
      <w:r w:rsidRPr="001B68E1">
        <w:rPr>
          <w:i/>
          <w:color w:val="000000" w:themeColor="text1"/>
          <w:sz w:val="22"/>
          <w:szCs w:val="22"/>
        </w:rPr>
        <w:t xml:space="preserve">PAX5 </w:t>
      </w:r>
      <w:r w:rsidRPr="001B68E1">
        <w:rPr>
          <w:color w:val="000000" w:themeColor="text1"/>
          <w:sz w:val="22"/>
          <w:szCs w:val="22"/>
        </w:rPr>
        <w:t xml:space="preserve">tiến triển bệnh ALL. </w:t>
      </w:r>
    </w:p>
    <w:p w14:paraId="3EA08AA6" w14:textId="77777777" w:rsidR="00C7086B" w:rsidRPr="001B68E1" w:rsidRDefault="00C7086B" w:rsidP="00D21C73">
      <w:pPr>
        <w:spacing w:line="300" w:lineRule="auto"/>
        <w:ind w:firstLine="284"/>
        <w:jc w:val="both"/>
        <w:rPr>
          <w:sz w:val="22"/>
          <w:szCs w:val="22"/>
        </w:rPr>
      </w:pPr>
      <w:r w:rsidRPr="001B68E1">
        <w:rPr>
          <w:i/>
          <w:sz w:val="22"/>
          <w:szCs w:val="22"/>
        </w:rPr>
        <w:t xml:space="preserve">Yếu tố môi trường: </w:t>
      </w:r>
      <w:r w:rsidRPr="001B68E1">
        <w:rPr>
          <w:sz w:val="22"/>
        </w:rPr>
        <w:t xml:space="preserve">Mẹ </w:t>
      </w:r>
      <w:r w:rsidRPr="001B68E1">
        <w:rPr>
          <w:sz w:val="22"/>
          <w:szCs w:val="22"/>
        </w:rPr>
        <w:t>hút thuốc, uống rượu</w:t>
      </w:r>
      <w:r w:rsidRPr="001B68E1">
        <w:rPr>
          <w:sz w:val="22"/>
        </w:rPr>
        <w:t>,</w:t>
      </w:r>
      <w:r w:rsidRPr="001B68E1">
        <w:rPr>
          <w:sz w:val="22"/>
          <w:szCs w:val="22"/>
        </w:rPr>
        <w:t xml:space="preserve"> tiếp xúc hóa chấ</w:t>
      </w:r>
      <w:r w:rsidRPr="001B68E1">
        <w:rPr>
          <w:sz w:val="22"/>
        </w:rPr>
        <w:t>t.</w:t>
      </w:r>
    </w:p>
    <w:p w14:paraId="2FF3DD92" w14:textId="65249F23" w:rsidR="00C7086B" w:rsidRPr="001B68E1" w:rsidRDefault="00C7086B" w:rsidP="00D21C73">
      <w:pPr>
        <w:spacing w:line="300" w:lineRule="auto"/>
        <w:ind w:firstLine="284"/>
        <w:jc w:val="both"/>
        <w:rPr>
          <w:i/>
          <w:sz w:val="22"/>
          <w:szCs w:val="22"/>
        </w:rPr>
      </w:pPr>
      <w:r w:rsidRPr="001B68E1">
        <w:rPr>
          <w:i/>
          <w:sz w:val="22"/>
          <w:szCs w:val="22"/>
        </w:rPr>
        <w:t xml:space="preserve">Các yếu tố lối sống: </w:t>
      </w:r>
      <w:r w:rsidRPr="001B68E1">
        <w:rPr>
          <w:sz w:val="22"/>
        </w:rPr>
        <w:t>Mẹ</w:t>
      </w:r>
      <w:r w:rsidRPr="001B68E1">
        <w:rPr>
          <w:i/>
          <w:sz w:val="22"/>
        </w:rPr>
        <w:t xml:space="preserve"> </w:t>
      </w:r>
      <w:r w:rsidRPr="001B68E1">
        <w:rPr>
          <w:sz w:val="22"/>
          <w:szCs w:val="22"/>
        </w:rPr>
        <w:t>tuổi cao, béo phì</w:t>
      </w:r>
      <w:r w:rsidRPr="001B68E1">
        <w:rPr>
          <w:sz w:val="22"/>
        </w:rPr>
        <w:t xml:space="preserve">, </w:t>
      </w:r>
      <w:r w:rsidRPr="001B68E1">
        <w:rPr>
          <w:sz w:val="22"/>
          <w:szCs w:val="22"/>
        </w:rPr>
        <w:t>dinh dưỡng.</w:t>
      </w:r>
    </w:p>
    <w:p w14:paraId="3987E6A8" w14:textId="77777777" w:rsidR="00C7086B" w:rsidRPr="001B68E1" w:rsidRDefault="00C7086B" w:rsidP="00D21C73">
      <w:pPr>
        <w:spacing w:line="300" w:lineRule="auto"/>
        <w:ind w:firstLine="284"/>
        <w:jc w:val="both"/>
        <w:rPr>
          <w:sz w:val="22"/>
          <w:szCs w:val="22"/>
        </w:rPr>
      </w:pPr>
      <w:r w:rsidRPr="001B68E1">
        <w:rPr>
          <w:i/>
          <w:sz w:val="22"/>
          <w:szCs w:val="22"/>
        </w:rPr>
        <w:t xml:space="preserve">1.1.2.2. Các yếu tố nguy cơ </w:t>
      </w:r>
      <w:r w:rsidRPr="001B68E1">
        <w:rPr>
          <w:bCs/>
          <w:i/>
          <w:color w:val="000000" w:themeColor="text1"/>
          <w:sz w:val="22"/>
          <w:szCs w:val="22"/>
        </w:rPr>
        <w:t>lơ xê mi</w:t>
      </w:r>
      <w:r w:rsidRPr="001B68E1">
        <w:rPr>
          <w:i/>
          <w:color w:val="000000" w:themeColor="text1"/>
          <w:sz w:val="22"/>
          <w:szCs w:val="22"/>
        </w:rPr>
        <w:t xml:space="preserve"> mạn dòng lumpho</w:t>
      </w:r>
    </w:p>
    <w:p w14:paraId="2DA892D9" w14:textId="15C3B752" w:rsidR="00C7086B" w:rsidRPr="001B68E1" w:rsidRDefault="00CB71A6" w:rsidP="00D21C73">
      <w:pPr>
        <w:widowControl w:val="0"/>
        <w:spacing w:line="300" w:lineRule="auto"/>
        <w:ind w:firstLine="284"/>
        <w:jc w:val="both"/>
        <w:rPr>
          <w:rFonts w:eastAsia="MS Mincho"/>
          <w:bCs/>
          <w:sz w:val="22"/>
          <w:szCs w:val="22"/>
        </w:rPr>
      </w:pPr>
      <w:r w:rsidRPr="001B68E1">
        <w:rPr>
          <w:rFonts w:eastAsia="MS Mincho"/>
          <w:bCs/>
          <w:sz w:val="22"/>
          <w:szCs w:val="22"/>
        </w:rPr>
        <w:t xml:space="preserve">Nam </w:t>
      </w:r>
      <w:r w:rsidR="00C7086B" w:rsidRPr="001B68E1">
        <w:rPr>
          <w:rFonts w:eastAsia="MS Mincho"/>
          <w:bCs/>
          <w:sz w:val="22"/>
          <w:szCs w:val="22"/>
        </w:rPr>
        <w:t>giớ</w:t>
      </w:r>
      <w:r w:rsidR="00C7086B" w:rsidRPr="001B68E1">
        <w:rPr>
          <w:rFonts w:eastAsia="MS Mincho"/>
          <w:bCs/>
          <w:sz w:val="22"/>
        </w:rPr>
        <w:t>i,</w:t>
      </w:r>
      <w:r w:rsidR="00C7086B" w:rsidRPr="001B68E1">
        <w:rPr>
          <w:rFonts w:eastAsia="MS Mincho"/>
          <w:bCs/>
          <w:sz w:val="22"/>
          <w:szCs w:val="22"/>
        </w:rPr>
        <w:t xml:space="preserve"> người cao tuổ</w:t>
      </w:r>
      <w:r w:rsidR="00C7086B" w:rsidRPr="001B68E1">
        <w:rPr>
          <w:rFonts w:eastAsia="MS Mincho"/>
          <w:bCs/>
          <w:sz w:val="22"/>
        </w:rPr>
        <w:t xml:space="preserve">i, </w:t>
      </w:r>
      <w:r w:rsidR="00C7086B" w:rsidRPr="001B68E1">
        <w:rPr>
          <w:rFonts w:eastAsia="MS Mincho"/>
          <w:bCs/>
          <w:sz w:val="22"/>
          <w:szCs w:val="22"/>
        </w:rPr>
        <w:t xml:space="preserve">Chỉ số BMI cao, hút thuốc. </w:t>
      </w:r>
    </w:p>
    <w:p w14:paraId="554E247E" w14:textId="77777777" w:rsidR="00271175" w:rsidRPr="001B68E1" w:rsidRDefault="00271175" w:rsidP="00D21C73">
      <w:pPr>
        <w:pStyle w:val="u3"/>
        <w:spacing w:before="0" w:after="0" w:line="300" w:lineRule="auto"/>
        <w:ind w:firstLine="284"/>
        <w:jc w:val="both"/>
        <w:rPr>
          <w:rFonts w:ascii="Times New Roman" w:hAnsi="Times New Roman" w:cs="Times New Roman"/>
          <w:i/>
          <w:color w:val="000000" w:themeColor="text1"/>
          <w:sz w:val="22"/>
          <w:szCs w:val="22"/>
        </w:rPr>
      </w:pPr>
      <w:bookmarkStart w:id="17" w:name="_Toc183522834"/>
      <w:bookmarkStart w:id="18" w:name="_Toc202273962"/>
      <w:bookmarkStart w:id="19" w:name="_Toc181864455"/>
      <w:bookmarkEnd w:id="14"/>
      <w:bookmarkEnd w:id="15"/>
      <w:bookmarkEnd w:id="16"/>
      <w:r w:rsidRPr="001B68E1">
        <w:rPr>
          <w:rFonts w:ascii="Times New Roman" w:hAnsi="Times New Roman" w:cs="Times New Roman"/>
          <w:i/>
          <w:color w:val="000000" w:themeColor="text1"/>
          <w:sz w:val="22"/>
          <w:szCs w:val="22"/>
        </w:rPr>
        <w:t xml:space="preserve">1.1.3. Cơ chế bệnh sinh </w:t>
      </w:r>
      <w:r w:rsidRPr="001B68E1">
        <w:rPr>
          <w:rFonts w:ascii="Times New Roman" w:hAnsi="Times New Roman" w:cs="Times New Roman"/>
          <w:i/>
          <w:color w:val="000000" w:themeColor="text1"/>
          <w:spacing w:val="-2"/>
          <w:sz w:val="22"/>
          <w:szCs w:val="22"/>
        </w:rPr>
        <w:t>lơ xê mi dòng lympho</w:t>
      </w:r>
    </w:p>
    <w:p w14:paraId="31DAC68C" w14:textId="77777777" w:rsidR="00271175" w:rsidRPr="001B68E1" w:rsidRDefault="00271175" w:rsidP="00D21C73">
      <w:pPr>
        <w:spacing w:line="300" w:lineRule="auto"/>
        <w:ind w:firstLine="284"/>
        <w:jc w:val="both"/>
        <w:rPr>
          <w:i/>
          <w:color w:val="000000" w:themeColor="text1"/>
          <w:sz w:val="22"/>
          <w:szCs w:val="22"/>
        </w:rPr>
      </w:pPr>
      <w:r w:rsidRPr="001B68E1">
        <w:rPr>
          <w:i/>
          <w:color w:val="000000" w:themeColor="text1"/>
          <w:sz w:val="22"/>
          <w:szCs w:val="22"/>
        </w:rPr>
        <w:t xml:space="preserve">1.1.3.1. </w:t>
      </w:r>
      <w:r w:rsidRPr="001B68E1">
        <w:rPr>
          <w:i/>
          <w:spacing w:val="-2"/>
          <w:sz w:val="22"/>
          <w:szCs w:val="22"/>
        </w:rPr>
        <w:t>Lơ xê mi cấp dòng lympho</w:t>
      </w:r>
      <w:r w:rsidRPr="001B68E1">
        <w:rPr>
          <w:i/>
          <w:color w:val="000000" w:themeColor="text1"/>
          <w:sz w:val="22"/>
          <w:szCs w:val="22"/>
        </w:rPr>
        <w:t xml:space="preserve"> </w:t>
      </w:r>
    </w:p>
    <w:p w14:paraId="30FFBB5B" w14:textId="75C05941" w:rsidR="00271175" w:rsidRPr="001B68E1" w:rsidRDefault="00271175" w:rsidP="00D21C73">
      <w:pPr>
        <w:spacing w:line="300" w:lineRule="auto"/>
        <w:ind w:firstLine="284"/>
        <w:jc w:val="both"/>
        <w:rPr>
          <w:color w:val="000000" w:themeColor="text1"/>
          <w:sz w:val="22"/>
        </w:rPr>
      </w:pPr>
      <w:r w:rsidRPr="001B68E1">
        <w:rPr>
          <w:color w:val="000000" w:themeColor="text1"/>
          <w:sz w:val="22"/>
          <w:szCs w:val="22"/>
        </w:rPr>
        <w:t>Sự khởi phát bệnh ALL liên quan đến một loạt các đột biế</w:t>
      </w:r>
      <w:r w:rsidRPr="001B68E1">
        <w:rPr>
          <w:color w:val="000000" w:themeColor="text1"/>
          <w:sz w:val="22"/>
        </w:rPr>
        <w:t>n gen:</w:t>
      </w:r>
      <w:r w:rsidRPr="001B68E1">
        <w:rPr>
          <w:color w:val="000000" w:themeColor="text1"/>
          <w:sz w:val="22"/>
          <w:szCs w:val="22"/>
        </w:rPr>
        <w:t xml:space="preserve"> </w:t>
      </w:r>
      <w:r w:rsidRPr="001B68E1">
        <w:rPr>
          <w:color w:val="000000" w:themeColor="text1"/>
          <w:sz w:val="22"/>
        </w:rPr>
        <w:t xml:space="preserve">Kích hoạt </w:t>
      </w:r>
      <w:r w:rsidRPr="001B68E1">
        <w:rPr>
          <w:sz w:val="22"/>
        </w:rPr>
        <w:t xml:space="preserve">gen gây ung thư, </w:t>
      </w:r>
      <w:r w:rsidRPr="001B68E1">
        <w:rPr>
          <w:sz w:val="22"/>
          <w:szCs w:val="22"/>
        </w:rPr>
        <w:t xml:space="preserve">đột biến gen ức chế khối u (gen </w:t>
      </w:r>
      <w:r w:rsidRPr="001B68E1">
        <w:rPr>
          <w:i/>
          <w:sz w:val="22"/>
          <w:szCs w:val="22"/>
        </w:rPr>
        <w:t>TP53</w:t>
      </w:r>
      <w:r w:rsidRPr="001B68E1">
        <w:rPr>
          <w:i/>
          <w:sz w:val="22"/>
        </w:rPr>
        <w:t xml:space="preserve">), </w:t>
      </w:r>
      <w:r w:rsidR="00731644" w:rsidRPr="001B68E1">
        <w:rPr>
          <w:iCs/>
          <w:sz w:val="22"/>
        </w:rPr>
        <w:t>n</w:t>
      </w:r>
      <w:r w:rsidRPr="001B68E1">
        <w:rPr>
          <w:sz w:val="22"/>
        </w:rPr>
        <w:t xml:space="preserve">hiễm </w:t>
      </w:r>
      <w:r w:rsidRPr="001B68E1">
        <w:rPr>
          <w:sz w:val="22"/>
          <w:szCs w:val="22"/>
        </w:rPr>
        <w:t>sắc thể Philadelphia t(9;22)</w:t>
      </w:r>
      <w:r w:rsidRPr="001B68E1">
        <w:rPr>
          <w:sz w:val="22"/>
        </w:rPr>
        <w:t xml:space="preserve">, </w:t>
      </w:r>
      <w:r w:rsidRPr="001B68E1">
        <w:rPr>
          <w:sz w:val="22"/>
          <w:szCs w:val="22"/>
        </w:rPr>
        <w:t>methyl hóa bất thường các đảo</w:t>
      </w:r>
      <w:r w:rsidRPr="001B68E1">
        <w:rPr>
          <w:color w:val="0A0A0A"/>
          <w:sz w:val="22"/>
          <w:szCs w:val="22"/>
          <w:shd w:val="clear" w:color="auto" w:fill="FFFFFF"/>
        </w:rPr>
        <w:t xml:space="preserve"> Cytosine –phosphate - Guanine</w:t>
      </w:r>
      <w:r w:rsidRPr="001B68E1">
        <w:rPr>
          <w:sz w:val="22"/>
          <w:szCs w:val="22"/>
        </w:rPr>
        <w:t xml:space="preserve"> </w:t>
      </w:r>
      <w:r w:rsidRPr="001B68E1">
        <w:rPr>
          <w:color w:val="0A0A0A"/>
          <w:sz w:val="22"/>
          <w:szCs w:val="22"/>
          <w:shd w:val="clear" w:color="auto" w:fill="FFFFFF"/>
        </w:rPr>
        <w:t>(CpG)</w:t>
      </w:r>
      <w:r w:rsidRPr="001B68E1">
        <w:rPr>
          <w:sz w:val="22"/>
          <w:szCs w:val="22"/>
        </w:rPr>
        <w:t xml:space="preserve"> trong vùng khởi động gen và methyl hóa các dinucleotide đảo CpG gần các vị trí khởi đầu phiên mã có thể làm im lặng biểu hiện gen. </w:t>
      </w:r>
      <w:r w:rsidRPr="001B68E1">
        <w:rPr>
          <w:sz w:val="22"/>
        </w:rPr>
        <w:t>G</w:t>
      </w:r>
      <w:r w:rsidRPr="001B68E1">
        <w:rPr>
          <w:color w:val="000000" w:themeColor="text1"/>
          <w:sz w:val="22"/>
          <w:szCs w:val="22"/>
        </w:rPr>
        <w:t xml:space="preserve">en mã hóa microRNA trong tế bào ung thư. Hợp nhất gen </w:t>
      </w:r>
      <w:r w:rsidRPr="001B68E1">
        <w:rPr>
          <w:i/>
          <w:color w:val="000000" w:themeColor="text1"/>
          <w:sz w:val="22"/>
          <w:szCs w:val="22"/>
        </w:rPr>
        <w:t>TEL-AML1</w:t>
      </w:r>
      <w:r w:rsidRPr="001B68E1">
        <w:rPr>
          <w:color w:val="000000" w:themeColor="text1"/>
          <w:sz w:val="22"/>
          <w:szCs w:val="22"/>
        </w:rPr>
        <w:t xml:space="preserve">, </w:t>
      </w:r>
      <w:r w:rsidRPr="001B68E1">
        <w:rPr>
          <w:sz w:val="22"/>
          <w:szCs w:val="22"/>
        </w:rPr>
        <w:t xml:space="preserve">gen hợp nhất </w:t>
      </w:r>
      <w:r w:rsidRPr="001B68E1">
        <w:rPr>
          <w:i/>
          <w:sz w:val="22"/>
          <w:szCs w:val="22"/>
        </w:rPr>
        <w:t>BCR-ABL</w:t>
      </w:r>
      <w:r w:rsidRPr="001B68E1">
        <w:rPr>
          <w:sz w:val="22"/>
          <w:szCs w:val="22"/>
        </w:rPr>
        <w:t xml:space="preserve">. </w:t>
      </w:r>
    </w:p>
    <w:p w14:paraId="5DC36B5F" w14:textId="77777777" w:rsidR="00271175" w:rsidRPr="001B68E1" w:rsidRDefault="00271175" w:rsidP="00D21C73">
      <w:pPr>
        <w:spacing w:line="300" w:lineRule="auto"/>
        <w:ind w:firstLine="284"/>
        <w:jc w:val="both"/>
        <w:rPr>
          <w:i/>
          <w:color w:val="000000" w:themeColor="text1"/>
          <w:sz w:val="22"/>
          <w:szCs w:val="22"/>
        </w:rPr>
      </w:pPr>
      <w:r w:rsidRPr="001B68E1">
        <w:rPr>
          <w:i/>
          <w:color w:val="000000" w:themeColor="text1"/>
          <w:sz w:val="22"/>
          <w:szCs w:val="22"/>
        </w:rPr>
        <w:t xml:space="preserve">1.1.3.2. </w:t>
      </w:r>
      <w:r w:rsidRPr="001B68E1">
        <w:rPr>
          <w:i/>
          <w:spacing w:val="-2"/>
          <w:sz w:val="22"/>
          <w:szCs w:val="22"/>
        </w:rPr>
        <w:t>Lơ xê mi mạn dòng lympho</w:t>
      </w:r>
      <w:r w:rsidRPr="001B68E1">
        <w:rPr>
          <w:i/>
          <w:color w:val="000000" w:themeColor="text1"/>
          <w:sz w:val="22"/>
        </w:rPr>
        <w:t xml:space="preserve"> </w:t>
      </w:r>
    </w:p>
    <w:p w14:paraId="2CFB0922" w14:textId="0D2B51BA" w:rsidR="00271175" w:rsidRPr="001B68E1" w:rsidRDefault="00271175" w:rsidP="00000BD6">
      <w:pPr>
        <w:pStyle w:val="EndNoteBibliography"/>
        <w:widowControl w:val="0"/>
        <w:spacing w:line="300" w:lineRule="auto"/>
        <w:ind w:firstLine="426"/>
        <w:jc w:val="both"/>
        <w:rPr>
          <w:sz w:val="22"/>
          <w:szCs w:val="22"/>
        </w:rPr>
      </w:pPr>
      <w:r w:rsidRPr="001B68E1">
        <w:rPr>
          <w:i/>
          <w:sz w:val="22"/>
          <w:szCs w:val="22"/>
        </w:rPr>
        <w:t>Nguồn gốc tế</w:t>
      </w:r>
      <w:r w:rsidRPr="001B68E1">
        <w:rPr>
          <w:i/>
          <w:sz w:val="22"/>
        </w:rPr>
        <w:t xml:space="preserve"> bào:</w:t>
      </w:r>
      <w:r w:rsidRPr="001B68E1">
        <w:rPr>
          <w:sz w:val="22"/>
        </w:rPr>
        <w:t xml:space="preserve"> </w:t>
      </w:r>
      <w:r w:rsidRPr="001B68E1">
        <w:rPr>
          <w:color w:val="000000" w:themeColor="text1"/>
          <w:sz w:val="22"/>
        </w:rPr>
        <w:t xml:space="preserve">Các </w:t>
      </w:r>
      <w:r w:rsidRPr="001B68E1">
        <w:rPr>
          <w:color w:val="000000" w:themeColor="text1"/>
          <w:sz w:val="22"/>
          <w:szCs w:val="22"/>
        </w:rPr>
        <w:t>yếu tố phiên mã cần thiết ở giai đoạn rất sớm của sự phát triển tế bào B dường như đã có sẵn trong tế bào gốc tạo máu ở bệnh CLL.</w:t>
      </w:r>
    </w:p>
    <w:p w14:paraId="359A2D3A" w14:textId="20C5AC8A" w:rsidR="00271175" w:rsidRPr="001B68E1" w:rsidRDefault="00271175" w:rsidP="00000BD6">
      <w:pPr>
        <w:pStyle w:val="EndNoteBibliography"/>
        <w:widowControl w:val="0"/>
        <w:spacing w:line="300" w:lineRule="auto"/>
        <w:ind w:firstLine="426"/>
        <w:jc w:val="both"/>
        <w:rPr>
          <w:color w:val="000000" w:themeColor="text1"/>
          <w:sz w:val="22"/>
        </w:rPr>
      </w:pPr>
      <w:r w:rsidRPr="001B68E1">
        <w:rPr>
          <w:i/>
          <w:sz w:val="22"/>
          <w:szCs w:val="22"/>
        </w:rPr>
        <w:t>Môi trường vi mô ở tế bào trong bệnh CLL:</w:t>
      </w:r>
      <w:r w:rsidRPr="001B68E1">
        <w:rPr>
          <w:sz w:val="22"/>
          <w:szCs w:val="22"/>
        </w:rPr>
        <w:t xml:space="preserve"> </w:t>
      </w:r>
      <w:r w:rsidRPr="001B68E1">
        <w:rPr>
          <w:color w:val="000000" w:themeColor="text1"/>
          <w:sz w:val="22"/>
        </w:rPr>
        <w:t xml:space="preserve">Bao </w:t>
      </w:r>
      <w:r w:rsidRPr="001B68E1">
        <w:rPr>
          <w:color w:val="000000" w:themeColor="text1"/>
          <w:sz w:val="22"/>
          <w:szCs w:val="22"/>
        </w:rPr>
        <w:t xml:space="preserve">gồm một loạt các loại tế bào, tín hiệu hòa tan và các túi ngoại bào không đồng nhất, góp phần đáng kể vào cơ chế bệnh sinh của CLL. </w:t>
      </w:r>
      <w:r w:rsidR="00000BD6" w:rsidRPr="001B68E1">
        <w:rPr>
          <w:color w:val="000000" w:themeColor="text1"/>
          <w:sz w:val="22"/>
        </w:rPr>
        <w:t>V</w:t>
      </w:r>
      <w:r w:rsidRPr="001B68E1">
        <w:rPr>
          <w:color w:val="000000" w:themeColor="text1"/>
          <w:sz w:val="22"/>
        </w:rPr>
        <w:t>i</w:t>
      </w:r>
      <w:r w:rsidRPr="001B68E1">
        <w:rPr>
          <w:color w:val="000000" w:themeColor="text1"/>
          <w:sz w:val="22"/>
          <w:szCs w:val="22"/>
        </w:rPr>
        <w:t xml:space="preserve"> môi trường viêm mạn tính, kích hoạt mạng lưới tín hiệu bên trong tế</w:t>
      </w:r>
      <w:r w:rsidRPr="001B68E1">
        <w:rPr>
          <w:color w:val="000000" w:themeColor="text1"/>
          <w:sz w:val="22"/>
        </w:rPr>
        <w:t xml:space="preserve"> bào CLL.</w:t>
      </w:r>
    </w:p>
    <w:p w14:paraId="1EA30BE4" w14:textId="597A6D14" w:rsidR="00271175" w:rsidRPr="001B68E1" w:rsidRDefault="00271175" w:rsidP="003C521F">
      <w:pPr>
        <w:pStyle w:val="EndNoteBibliography"/>
        <w:widowControl w:val="0"/>
        <w:spacing w:line="300" w:lineRule="auto"/>
        <w:ind w:firstLine="425"/>
        <w:jc w:val="both"/>
        <w:rPr>
          <w:i/>
          <w:sz w:val="22"/>
        </w:rPr>
      </w:pPr>
      <w:r w:rsidRPr="001B68E1">
        <w:rPr>
          <w:i/>
          <w:sz w:val="22"/>
          <w:szCs w:val="22"/>
        </w:rPr>
        <w:t>Các bất thường cấu trúc bộ gen và đột biến gen trong CLL:</w:t>
      </w:r>
      <w:r w:rsidRPr="001B68E1">
        <w:rPr>
          <w:i/>
          <w:sz w:val="22"/>
        </w:rPr>
        <w:t xml:space="preserve"> </w:t>
      </w:r>
      <w:r w:rsidRPr="001B68E1">
        <w:rPr>
          <w:sz w:val="22"/>
          <w:szCs w:val="22"/>
        </w:rPr>
        <w:t xml:space="preserve">Nhiều gen như: </w:t>
      </w:r>
      <w:r w:rsidRPr="001B68E1">
        <w:rPr>
          <w:i/>
          <w:sz w:val="22"/>
          <w:szCs w:val="22"/>
        </w:rPr>
        <w:t xml:space="preserve">LEF1, IRF8 </w:t>
      </w:r>
      <w:r w:rsidRPr="001B68E1">
        <w:rPr>
          <w:sz w:val="22"/>
          <w:szCs w:val="22"/>
        </w:rPr>
        <w:t>liên quan</w:t>
      </w:r>
      <w:r w:rsidRPr="001B68E1">
        <w:rPr>
          <w:i/>
          <w:sz w:val="22"/>
          <w:szCs w:val="22"/>
        </w:rPr>
        <w:t xml:space="preserve"> </w:t>
      </w:r>
      <w:r w:rsidRPr="001B68E1">
        <w:rPr>
          <w:sz w:val="22"/>
          <w:szCs w:val="22"/>
        </w:rPr>
        <w:t xml:space="preserve">tăng sinh </w:t>
      </w:r>
      <w:r w:rsidR="006A160B" w:rsidRPr="001B68E1">
        <w:rPr>
          <w:sz w:val="22"/>
          <w:szCs w:val="22"/>
        </w:rPr>
        <w:t xml:space="preserve">tế bào B, </w:t>
      </w:r>
      <w:r w:rsidRPr="001B68E1">
        <w:rPr>
          <w:i/>
          <w:sz w:val="22"/>
          <w:szCs w:val="22"/>
        </w:rPr>
        <w:t>BCL2L11</w:t>
      </w:r>
      <w:r w:rsidRPr="001B68E1">
        <w:rPr>
          <w:sz w:val="22"/>
          <w:szCs w:val="22"/>
        </w:rPr>
        <w:t xml:space="preserve">, </w:t>
      </w:r>
      <w:r w:rsidRPr="001B68E1">
        <w:rPr>
          <w:i/>
          <w:sz w:val="22"/>
          <w:szCs w:val="22"/>
        </w:rPr>
        <w:t>CASP8</w:t>
      </w:r>
      <w:r w:rsidRPr="001B68E1">
        <w:rPr>
          <w:sz w:val="22"/>
          <w:szCs w:val="22"/>
        </w:rPr>
        <w:t xml:space="preserve">, </w:t>
      </w:r>
      <w:r w:rsidRPr="001B68E1">
        <w:rPr>
          <w:i/>
          <w:sz w:val="22"/>
          <w:szCs w:val="22"/>
        </w:rPr>
        <w:t>FAS, BMF</w:t>
      </w:r>
      <w:r w:rsidRPr="001B68E1">
        <w:rPr>
          <w:sz w:val="22"/>
          <w:szCs w:val="22"/>
        </w:rPr>
        <w:t xml:space="preserve"> liên quan đến quá trình apoptosis. Bất thường nhiễm sắc thể </w:t>
      </w:r>
      <w:r w:rsidRPr="001B68E1">
        <w:rPr>
          <w:sz w:val="22"/>
        </w:rPr>
        <w:t>gồm:</w:t>
      </w:r>
      <w:r w:rsidRPr="001B68E1">
        <w:rPr>
          <w:sz w:val="22"/>
          <w:szCs w:val="22"/>
        </w:rPr>
        <w:t xml:space="preserve"> mất đoạn 11q, 13q, 17p và tam nhiễm sắc thể</w:t>
      </w:r>
      <w:r w:rsidRPr="001B68E1">
        <w:rPr>
          <w:sz w:val="22"/>
        </w:rPr>
        <w:t xml:space="preserve"> 12, </w:t>
      </w:r>
      <w:r w:rsidRPr="001B68E1">
        <w:rPr>
          <w:sz w:val="22"/>
          <w:szCs w:val="22"/>
        </w:rPr>
        <w:t>đột biến gen (</w:t>
      </w:r>
      <w:r w:rsidRPr="001B68E1">
        <w:rPr>
          <w:i/>
          <w:sz w:val="22"/>
          <w:szCs w:val="22"/>
        </w:rPr>
        <w:t>TP53, NOTCH1, SF3B1</w:t>
      </w:r>
      <w:r w:rsidRPr="001B68E1">
        <w:rPr>
          <w:sz w:val="22"/>
          <w:szCs w:val="22"/>
        </w:rPr>
        <w:t xml:space="preserve"> và ​​</w:t>
      </w:r>
      <w:r w:rsidRPr="001B68E1">
        <w:rPr>
          <w:i/>
          <w:sz w:val="22"/>
          <w:szCs w:val="22"/>
        </w:rPr>
        <w:t>BIRC3</w:t>
      </w:r>
      <w:r w:rsidRPr="001B68E1">
        <w:rPr>
          <w:sz w:val="22"/>
          <w:szCs w:val="22"/>
        </w:rPr>
        <w:t>)</w:t>
      </w:r>
      <w:r w:rsidRPr="001B68E1">
        <w:rPr>
          <w:sz w:val="22"/>
        </w:rPr>
        <w:t>….</w:t>
      </w:r>
      <w:r w:rsidRPr="001B68E1">
        <w:rPr>
          <w:sz w:val="22"/>
          <w:szCs w:val="22"/>
        </w:rPr>
        <w:t xml:space="preserve"> </w:t>
      </w:r>
    </w:p>
    <w:p w14:paraId="700BEC96" w14:textId="75446E05" w:rsidR="00271175" w:rsidRPr="001B68E1" w:rsidRDefault="00271175" w:rsidP="00A719E8">
      <w:pPr>
        <w:pStyle w:val="EndNoteBibliography"/>
        <w:spacing w:line="300" w:lineRule="auto"/>
        <w:ind w:firstLine="426"/>
        <w:jc w:val="both"/>
        <w:rPr>
          <w:i/>
          <w:sz w:val="22"/>
          <w:szCs w:val="22"/>
        </w:rPr>
      </w:pPr>
      <w:r w:rsidRPr="001B68E1">
        <w:rPr>
          <w:i/>
          <w:sz w:val="22"/>
          <w:szCs w:val="22"/>
        </w:rPr>
        <w:lastRenderedPageBreak/>
        <w:t>Yếu tố ngoại gen:</w:t>
      </w:r>
      <w:r w:rsidRPr="001B68E1">
        <w:rPr>
          <w:i/>
          <w:sz w:val="22"/>
        </w:rPr>
        <w:t xml:space="preserve"> </w:t>
      </w:r>
      <w:r w:rsidR="00CD1B26" w:rsidRPr="001B68E1">
        <w:rPr>
          <w:sz w:val="22"/>
          <w:szCs w:val="22"/>
        </w:rPr>
        <w:t xml:space="preserve">Tăng </w:t>
      </w:r>
      <w:r w:rsidRPr="001B68E1">
        <w:rPr>
          <w:sz w:val="22"/>
          <w:szCs w:val="22"/>
        </w:rPr>
        <w:t>hoạ</w:t>
      </w:r>
      <w:r w:rsidR="00CD1B26">
        <w:rPr>
          <w:sz w:val="22"/>
          <w:szCs w:val="22"/>
        </w:rPr>
        <w:t xml:space="preserve">t động của histone deacetylase </w:t>
      </w:r>
      <w:r w:rsidRPr="001B68E1">
        <w:rPr>
          <w:sz w:val="22"/>
          <w:szCs w:val="22"/>
        </w:rPr>
        <w:t xml:space="preserve">xuất hiện của các vùng giảm phiên mã và tình trạng methyl hóa DNA từng phần trên </w:t>
      </w:r>
      <w:r w:rsidR="00CD1B26">
        <w:rPr>
          <w:sz w:val="22"/>
          <w:szCs w:val="22"/>
        </w:rPr>
        <w:t>toàn bộ bộ gen. Bên cạnh đó,</w:t>
      </w:r>
      <w:r w:rsidRPr="001B68E1">
        <w:rPr>
          <w:sz w:val="22"/>
          <w:szCs w:val="22"/>
        </w:rPr>
        <w:t xml:space="preserve"> ghi nhận sự tái phân bố của trimethyl hóa histone H3</w:t>
      </w:r>
      <w:r w:rsidR="00CD1B26">
        <w:rPr>
          <w:sz w:val="22"/>
          <w:szCs w:val="22"/>
        </w:rPr>
        <w:t xml:space="preserve"> tại lysine 4 (H3K4me3) làm </w:t>
      </w:r>
      <w:r w:rsidRPr="001B68E1">
        <w:rPr>
          <w:sz w:val="22"/>
          <w:szCs w:val="22"/>
        </w:rPr>
        <w:t>tăng mật độ nuc</w:t>
      </w:r>
      <w:r w:rsidR="00CD1B26">
        <w:rPr>
          <w:sz w:val="22"/>
          <w:szCs w:val="22"/>
        </w:rPr>
        <w:t xml:space="preserve">leosome tại các vùng khởi động và </w:t>
      </w:r>
      <w:r w:rsidRPr="001B68E1">
        <w:rPr>
          <w:sz w:val="22"/>
          <w:szCs w:val="22"/>
        </w:rPr>
        <w:t>thay đổi hoạt động</w:t>
      </w:r>
      <w:r w:rsidR="00CD1B26">
        <w:rPr>
          <w:sz w:val="22"/>
          <w:szCs w:val="22"/>
        </w:rPr>
        <w:t xml:space="preserve"> vùng này</w:t>
      </w:r>
      <w:r w:rsidRPr="001B68E1">
        <w:rPr>
          <w:sz w:val="22"/>
          <w:szCs w:val="22"/>
        </w:rPr>
        <w:t xml:space="preserve">. </w:t>
      </w:r>
    </w:p>
    <w:p w14:paraId="49AA1F3F" w14:textId="36AB576B" w:rsidR="00BD274E" w:rsidRPr="001B68E1" w:rsidRDefault="00BD274E" w:rsidP="003A10A8">
      <w:pPr>
        <w:pStyle w:val="u2"/>
        <w:spacing w:before="0" w:after="0" w:line="300" w:lineRule="auto"/>
        <w:ind w:firstLine="284"/>
        <w:jc w:val="both"/>
        <w:rPr>
          <w:rFonts w:ascii="Times New Roman" w:eastAsia="MS Mincho" w:hAnsi="Times New Roman"/>
          <w:sz w:val="22"/>
          <w:szCs w:val="22"/>
        </w:rPr>
      </w:pPr>
      <w:bookmarkStart w:id="20" w:name="_Toc213852982"/>
      <w:bookmarkStart w:id="21" w:name="_Toc220947861"/>
      <w:bookmarkStart w:id="22" w:name="_Toc221712301"/>
      <w:bookmarkStart w:id="23" w:name="_Toc221713287"/>
      <w:r w:rsidRPr="001B68E1">
        <w:rPr>
          <w:rFonts w:ascii="Times New Roman" w:eastAsia="MS Mincho" w:hAnsi="Times New Roman"/>
          <w:sz w:val="22"/>
          <w:szCs w:val="22"/>
        </w:rPr>
        <w:t xml:space="preserve">1.2. </w:t>
      </w:r>
      <w:r w:rsidRPr="001B68E1">
        <w:rPr>
          <w:rFonts w:ascii="Times New Roman" w:eastAsia="MS Mincho" w:hAnsi="Times New Roman"/>
          <w:bCs w:val="0"/>
          <w:sz w:val="22"/>
          <w:szCs w:val="22"/>
        </w:rPr>
        <w:t xml:space="preserve">IL-6, </w:t>
      </w:r>
      <w:r w:rsidR="0003248A" w:rsidRPr="001B68E1">
        <w:rPr>
          <w:rFonts w:ascii="Times New Roman" w:eastAsia="MS Mincho" w:hAnsi="Times New Roman"/>
          <w:bCs w:val="0"/>
          <w:sz w:val="22"/>
          <w:szCs w:val="22"/>
        </w:rPr>
        <w:t>TNF-α</w:t>
      </w:r>
      <w:r w:rsidR="0003248A" w:rsidRPr="001B68E1">
        <w:rPr>
          <w:rFonts w:ascii="Times New Roman" w:eastAsia="MS Mincho" w:hAnsi="Times New Roman"/>
          <w:b w:val="0"/>
          <w:bCs w:val="0"/>
          <w:i w:val="0"/>
          <w:sz w:val="22"/>
          <w:szCs w:val="22"/>
        </w:rPr>
        <w:t xml:space="preserve">, </w:t>
      </w:r>
      <w:r w:rsidRPr="001B68E1">
        <w:rPr>
          <w:rFonts w:ascii="Times New Roman" w:eastAsia="MS Mincho" w:hAnsi="Times New Roman"/>
          <w:bCs w:val="0"/>
          <w:sz w:val="22"/>
          <w:szCs w:val="22"/>
        </w:rPr>
        <w:t>TGF-β</w:t>
      </w:r>
      <w:r w:rsidRPr="001B68E1">
        <w:rPr>
          <w:rFonts w:ascii="Times New Roman" w:eastAsia="MS Mincho" w:hAnsi="Times New Roman"/>
          <w:b w:val="0"/>
          <w:bCs w:val="0"/>
          <w:i w:val="0"/>
          <w:sz w:val="22"/>
          <w:szCs w:val="22"/>
        </w:rPr>
        <w:t xml:space="preserve"> </w:t>
      </w:r>
      <w:r w:rsidRPr="001B68E1">
        <w:rPr>
          <w:rFonts w:ascii="Times New Roman" w:eastAsia="MS Mincho" w:hAnsi="Times New Roman"/>
          <w:sz w:val="22"/>
          <w:szCs w:val="22"/>
        </w:rPr>
        <w:t>và bệnh lơ xê mi dòng lympho</w:t>
      </w:r>
      <w:bookmarkEnd w:id="20"/>
      <w:bookmarkEnd w:id="21"/>
      <w:bookmarkEnd w:id="22"/>
      <w:bookmarkEnd w:id="23"/>
    </w:p>
    <w:p w14:paraId="1E7D91D9" w14:textId="77777777" w:rsidR="00BD274E" w:rsidRPr="001B68E1" w:rsidRDefault="00BD274E" w:rsidP="003A10A8">
      <w:pPr>
        <w:pStyle w:val="u3"/>
        <w:spacing w:before="0" w:after="0" w:line="300" w:lineRule="auto"/>
        <w:ind w:firstLine="284"/>
        <w:jc w:val="both"/>
        <w:rPr>
          <w:rFonts w:ascii="Times New Roman" w:eastAsia="MS Mincho" w:hAnsi="Times New Roman" w:cs="Times New Roman"/>
          <w:bCs w:val="0"/>
          <w:i/>
          <w:color w:val="000000" w:themeColor="text1"/>
          <w:sz w:val="22"/>
          <w:szCs w:val="22"/>
        </w:rPr>
      </w:pPr>
      <w:bookmarkStart w:id="24" w:name="_Toc213852983"/>
      <w:bookmarkStart w:id="25" w:name="_Toc220947862"/>
      <w:bookmarkStart w:id="26" w:name="_Toc221712302"/>
      <w:bookmarkStart w:id="27" w:name="_Toc221713288"/>
      <w:r w:rsidRPr="001B68E1">
        <w:rPr>
          <w:rFonts w:ascii="Times New Roman" w:eastAsia="MS Mincho" w:hAnsi="Times New Roman" w:cs="Times New Roman"/>
          <w:i/>
          <w:color w:val="000000" w:themeColor="text1"/>
          <w:sz w:val="22"/>
          <w:szCs w:val="22"/>
        </w:rPr>
        <w:t xml:space="preserve">1.2.1. </w:t>
      </w:r>
      <w:bookmarkEnd w:id="24"/>
      <w:r w:rsidRPr="001B68E1">
        <w:rPr>
          <w:rFonts w:ascii="Times New Roman" w:eastAsia="MS Mincho" w:hAnsi="Times New Roman" w:cs="Times New Roman"/>
          <w:bCs w:val="0"/>
          <w:i/>
          <w:color w:val="000000" w:themeColor="text1"/>
          <w:sz w:val="22"/>
          <w:szCs w:val="22"/>
        </w:rPr>
        <w:t xml:space="preserve">IL-6 </w:t>
      </w:r>
      <w:r w:rsidRPr="001B68E1">
        <w:rPr>
          <w:rFonts w:ascii="Times New Roman" w:eastAsia="MS Mincho" w:hAnsi="Times New Roman" w:cs="Times New Roman"/>
          <w:i/>
          <w:color w:val="000000" w:themeColor="text1"/>
          <w:sz w:val="22"/>
          <w:szCs w:val="22"/>
        </w:rPr>
        <w:t>và bệnh lơ xê mi dòng lympho</w:t>
      </w:r>
      <w:bookmarkEnd w:id="25"/>
      <w:bookmarkEnd w:id="26"/>
      <w:bookmarkEnd w:id="27"/>
      <w:r w:rsidRPr="001B68E1">
        <w:rPr>
          <w:rFonts w:ascii="Times New Roman" w:eastAsia="MS Mincho" w:hAnsi="Times New Roman" w:cs="Times New Roman"/>
          <w:bCs w:val="0"/>
          <w:i/>
          <w:color w:val="000000" w:themeColor="text1"/>
          <w:sz w:val="22"/>
          <w:szCs w:val="22"/>
        </w:rPr>
        <w:tab/>
        <w:t xml:space="preserve"> </w:t>
      </w:r>
    </w:p>
    <w:p w14:paraId="52510321" w14:textId="2361333E" w:rsidR="00BD274E" w:rsidRPr="001B68E1" w:rsidRDefault="00BD274E" w:rsidP="003A10A8">
      <w:pPr>
        <w:spacing w:line="300" w:lineRule="auto"/>
        <w:ind w:firstLine="284"/>
        <w:jc w:val="both"/>
        <w:rPr>
          <w:rFonts w:eastAsia="MS Mincho"/>
          <w:bCs/>
          <w:i/>
          <w:color w:val="000000" w:themeColor="text1"/>
          <w:sz w:val="22"/>
          <w:szCs w:val="22"/>
        </w:rPr>
      </w:pPr>
      <w:bookmarkStart w:id="28" w:name="_Toc213852984"/>
      <w:r w:rsidRPr="001B68E1">
        <w:rPr>
          <w:rFonts w:eastAsia="MS Mincho"/>
          <w:bCs/>
          <w:i/>
          <w:color w:val="000000" w:themeColor="text1"/>
          <w:sz w:val="22"/>
          <w:szCs w:val="22"/>
        </w:rPr>
        <w:t>1.2.1.1. IL-6</w:t>
      </w:r>
      <w:bookmarkEnd w:id="28"/>
      <w:r w:rsidRPr="001B68E1">
        <w:rPr>
          <w:rFonts w:eastAsia="MS Mincho"/>
          <w:bCs/>
          <w:i/>
          <w:color w:val="000000" w:themeColor="text1"/>
          <w:sz w:val="22"/>
        </w:rPr>
        <w:t xml:space="preserve">: </w:t>
      </w:r>
      <w:r w:rsidRPr="001B68E1">
        <w:rPr>
          <w:rFonts w:eastAsia="MS Mincho"/>
          <w:sz w:val="22"/>
          <w:szCs w:val="22"/>
        </w:rPr>
        <w:t>là một polypeptide nhỏ (trọng lượ</w:t>
      </w:r>
      <w:r w:rsidR="00CB2EFB" w:rsidRPr="001B68E1">
        <w:rPr>
          <w:rFonts w:eastAsia="MS Mincho"/>
          <w:sz w:val="22"/>
          <w:szCs w:val="22"/>
        </w:rPr>
        <w:t xml:space="preserve">ng: </w:t>
      </w:r>
      <w:r w:rsidRPr="001B68E1">
        <w:rPr>
          <w:rFonts w:eastAsia="MS Mincho"/>
          <w:sz w:val="22"/>
          <w:szCs w:val="22"/>
        </w:rPr>
        <w:t xml:space="preserve">19–28 kDa), có bốn xoắn α, thường ở dạng đơn phân, 184 gốc axit amin, các vị trí glycosyl hóa và hai liên kết disulfide. </w:t>
      </w:r>
    </w:p>
    <w:p w14:paraId="08F1E5E7" w14:textId="44826303" w:rsidR="00BD274E" w:rsidRPr="001B68E1" w:rsidRDefault="00BD274E" w:rsidP="003A10A8">
      <w:pPr>
        <w:spacing w:line="300" w:lineRule="auto"/>
        <w:ind w:firstLine="284"/>
        <w:jc w:val="both"/>
        <w:rPr>
          <w:rFonts w:eastAsia="MS Mincho"/>
          <w:bCs/>
          <w:i/>
          <w:sz w:val="22"/>
          <w:szCs w:val="22"/>
        </w:rPr>
      </w:pPr>
      <w:r w:rsidRPr="001B68E1">
        <w:rPr>
          <w:rFonts w:eastAsia="MS Mincho"/>
          <w:i/>
          <w:sz w:val="22"/>
          <w:szCs w:val="22"/>
        </w:rPr>
        <w:t xml:space="preserve">1.2.1.2. Vai trò của IL-6 trong bệnh </w:t>
      </w:r>
      <w:r w:rsidRPr="001B68E1">
        <w:rPr>
          <w:rFonts w:eastAsia="MS Mincho"/>
          <w:i/>
          <w:color w:val="000000" w:themeColor="text1"/>
          <w:sz w:val="22"/>
          <w:szCs w:val="22"/>
        </w:rPr>
        <w:t>lơ xê mi cấp dòng lympho</w:t>
      </w:r>
      <w:r w:rsidRPr="001B68E1">
        <w:rPr>
          <w:rFonts w:eastAsia="MS Mincho"/>
          <w:bCs/>
          <w:i/>
          <w:sz w:val="22"/>
        </w:rPr>
        <w:t xml:space="preserve">: </w:t>
      </w:r>
      <w:r w:rsidRPr="001B68E1">
        <w:rPr>
          <w:rFonts w:eastAsia="MS Mincho"/>
          <w:bCs/>
          <w:sz w:val="22"/>
          <w:szCs w:val="22"/>
        </w:rPr>
        <w:t xml:space="preserve">IL-6 có liên quan đến tiến triển và mức độ nghiêm trọng của bệnh ALL. </w:t>
      </w:r>
      <w:r w:rsidR="00BA123C" w:rsidRPr="001B68E1">
        <w:rPr>
          <w:rFonts w:eastAsia="MS Mincho"/>
          <w:bCs/>
          <w:sz w:val="22"/>
          <w:szCs w:val="22"/>
        </w:rPr>
        <w:t xml:space="preserve">Tăng </w:t>
      </w:r>
      <w:r w:rsidRPr="001B68E1">
        <w:rPr>
          <w:rFonts w:eastAsia="MS Mincho"/>
          <w:bCs/>
          <w:sz w:val="22"/>
          <w:szCs w:val="22"/>
        </w:rPr>
        <w:t>sản xuất IL-6 ở bệnh ALL so với nhóm đối chứng khỏe mạnh.</w:t>
      </w:r>
      <w:r w:rsidR="00BA123C" w:rsidRPr="001B68E1">
        <w:rPr>
          <w:rFonts w:eastAsia="MS Mincho"/>
          <w:bCs/>
          <w:sz w:val="22"/>
          <w:szCs w:val="22"/>
        </w:rPr>
        <w:t xml:space="preserve"> Nồng </w:t>
      </w:r>
      <w:r w:rsidRPr="001B68E1">
        <w:rPr>
          <w:rFonts w:eastAsia="MS Mincho"/>
          <w:bCs/>
          <w:sz w:val="22"/>
          <w:szCs w:val="22"/>
        </w:rPr>
        <w:t>độ IL-6 tương quan với số lượng tế bào non ALL.</w:t>
      </w:r>
    </w:p>
    <w:p w14:paraId="430D8B63" w14:textId="3CE30284" w:rsidR="00BD274E" w:rsidRPr="001B68E1" w:rsidRDefault="00BD274E" w:rsidP="003A10A8">
      <w:pPr>
        <w:widowControl w:val="0"/>
        <w:spacing w:line="300" w:lineRule="auto"/>
        <w:ind w:firstLine="284"/>
        <w:jc w:val="both"/>
        <w:rPr>
          <w:rFonts w:eastAsia="MS Mincho"/>
          <w:i/>
          <w:color w:val="000000" w:themeColor="text1"/>
          <w:sz w:val="22"/>
          <w:szCs w:val="22"/>
        </w:rPr>
      </w:pPr>
      <w:r w:rsidRPr="001B68E1">
        <w:rPr>
          <w:rFonts w:eastAsia="MS Mincho"/>
          <w:bCs/>
          <w:i/>
          <w:color w:val="000000" w:themeColor="text1"/>
          <w:sz w:val="22"/>
          <w:szCs w:val="22"/>
        </w:rPr>
        <w:t xml:space="preserve">1.2.1.3. </w:t>
      </w:r>
      <w:r w:rsidRPr="001B68E1">
        <w:rPr>
          <w:rFonts w:eastAsia="MS Mincho"/>
          <w:i/>
          <w:color w:val="000000" w:themeColor="text1"/>
          <w:sz w:val="22"/>
          <w:szCs w:val="22"/>
        </w:rPr>
        <w:t>Vai trò của IL-6 trong bệnh lơ xê mi mạn dòng lympho</w:t>
      </w:r>
      <w:r w:rsidRPr="001B68E1">
        <w:rPr>
          <w:rFonts w:eastAsia="MS Mincho"/>
          <w:i/>
          <w:color w:val="000000" w:themeColor="text1"/>
          <w:sz w:val="22"/>
        </w:rPr>
        <w:t xml:space="preserve">: </w:t>
      </w:r>
      <w:r w:rsidRPr="001B68E1">
        <w:rPr>
          <w:sz w:val="22"/>
          <w:lang w:eastAsia="en-AU"/>
        </w:rPr>
        <w:t xml:space="preserve">Nồng </w:t>
      </w:r>
      <w:r w:rsidR="00D07945" w:rsidRPr="001B68E1">
        <w:rPr>
          <w:sz w:val="22"/>
          <w:szCs w:val="22"/>
          <w:lang w:eastAsia="en-AU"/>
        </w:rPr>
        <w:t>độ IL-6</w:t>
      </w:r>
      <w:r w:rsidRPr="001B68E1">
        <w:rPr>
          <w:sz w:val="22"/>
          <w:szCs w:val="22"/>
          <w:lang w:eastAsia="en-AU"/>
        </w:rPr>
        <w:t xml:space="preserve"> huyết tương có mối tương quan với giai đoạn bệnh, cao nhất ở người bệnh CLL giai đoạn tiến triển. IL-6 là một yếu tố tiên lượng độc lập hoạt động và giai đoạn bệnh</w:t>
      </w:r>
      <w:r w:rsidRPr="001B68E1">
        <w:rPr>
          <w:sz w:val="22"/>
          <w:lang w:eastAsia="en-AU"/>
        </w:rPr>
        <w:t xml:space="preserve"> CLL.</w:t>
      </w:r>
    </w:p>
    <w:p w14:paraId="79A91ED7" w14:textId="77777777" w:rsidR="00BD274E" w:rsidRPr="001B68E1" w:rsidRDefault="00BD274E" w:rsidP="003A10A8">
      <w:pPr>
        <w:pStyle w:val="u3"/>
        <w:keepNext w:val="0"/>
        <w:widowControl w:val="0"/>
        <w:spacing w:before="0" w:after="0" w:line="300" w:lineRule="auto"/>
        <w:ind w:firstLine="284"/>
        <w:jc w:val="both"/>
        <w:rPr>
          <w:rFonts w:ascii="Times New Roman" w:eastAsia="MS Mincho" w:hAnsi="Times New Roman" w:cs="Times New Roman"/>
          <w:i/>
          <w:color w:val="000000" w:themeColor="text1"/>
          <w:sz w:val="22"/>
          <w:szCs w:val="22"/>
        </w:rPr>
      </w:pPr>
      <w:bookmarkStart w:id="29" w:name="_Toc220947863"/>
      <w:bookmarkStart w:id="30" w:name="_Toc221712303"/>
      <w:bookmarkStart w:id="31" w:name="_Toc221713289"/>
      <w:bookmarkStart w:id="32" w:name="_Toc213852987"/>
      <w:r w:rsidRPr="001B68E1">
        <w:rPr>
          <w:rFonts w:ascii="Times New Roman" w:eastAsia="MS Mincho" w:hAnsi="Times New Roman" w:cs="Times New Roman"/>
          <w:i/>
          <w:color w:val="000000" w:themeColor="text1"/>
          <w:sz w:val="22"/>
          <w:szCs w:val="22"/>
        </w:rPr>
        <w:t>1.2.2. TGF-β và bệnh lơ xê mi dòng lympho</w:t>
      </w:r>
      <w:bookmarkEnd w:id="29"/>
      <w:bookmarkEnd w:id="30"/>
      <w:bookmarkEnd w:id="31"/>
      <w:r w:rsidRPr="001B68E1">
        <w:rPr>
          <w:rFonts w:ascii="Times New Roman" w:eastAsia="MS Mincho" w:hAnsi="Times New Roman" w:cs="Times New Roman"/>
          <w:i/>
          <w:color w:val="000000" w:themeColor="text1"/>
          <w:sz w:val="22"/>
          <w:szCs w:val="22"/>
        </w:rPr>
        <w:t xml:space="preserve"> </w:t>
      </w:r>
    </w:p>
    <w:p w14:paraId="6811220D" w14:textId="0E9F5875" w:rsidR="00BD274E" w:rsidRPr="001B68E1" w:rsidRDefault="00BD274E" w:rsidP="001049D5">
      <w:pPr>
        <w:widowControl w:val="0"/>
        <w:spacing w:line="300" w:lineRule="auto"/>
        <w:ind w:firstLine="284"/>
        <w:jc w:val="both"/>
        <w:rPr>
          <w:rFonts w:eastAsia="MS Mincho"/>
          <w:i/>
          <w:color w:val="000000" w:themeColor="text1"/>
          <w:sz w:val="22"/>
          <w:szCs w:val="22"/>
        </w:rPr>
      </w:pPr>
      <w:r w:rsidRPr="001B68E1">
        <w:rPr>
          <w:rFonts w:eastAsia="MS Mincho"/>
          <w:i/>
          <w:color w:val="000000" w:themeColor="text1"/>
          <w:sz w:val="22"/>
          <w:szCs w:val="22"/>
        </w:rPr>
        <w:t>1.2.2.1. TGF-β</w:t>
      </w:r>
      <w:bookmarkEnd w:id="32"/>
      <w:r w:rsidRPr="001B68E1">
        <w:rPr>
          <w:rFonts w:eastAsia="MS Mincho"/>
          <w:i/>
          <w:color w:val="000000" w:themeColor="text1"/>
          <w:sz w:val="22"/>
        </w:rPr>
        <w:t xml:space="preserve">: </w:t>
      </w:r>
      <w:r w:rsidRPr="001B68E1">
        <w:rPr>
          <w:rFonts w:eastAsia="MS Mincho"/>
          <w:bCs/>
          <w:color w:val="000000" w:themeColor="text1"/>
          <w:sz w:val="22"/>
          <w:szCs w:val="22"/>
        </w:rPr>
        <w:t xml:space="preserve">TGF-β bao gồm một họ các phối tử TGF-βI, TGF-βII và TGF-βIII. Các phối tử này là dạng đồng phân của TGF-β và liên quan chặt chẽ đến protein tạo hình xương, protein activin, nhiều yếu tố tăng trưởng và biệt hóa khác nhau. </w:t>
      </w:r>
    </w:p>
    <w:p w14:paraId="745447FA" w14:textId="3C904CFD" w:rsidR="00BD274E" w:rsidRPr="001B68E1" w:rsidRDefault="00BD274E" w:rsidP="006A160B">
      <w:pPr>
        <w:widowControl w:val="0"/>
        <w:spacing w:line="300" w:lineRule="auto"/>
        <w:ind w:firstLine="284"/>
        <w:jc w:val="both"/>
        <w:rPr>
          <w:rFonts w:eastAsia="MS Mincho"/>
          <w:i/>
          <w:sz w:val="22"/>
          <w:szCs w:val="22"/>
        </w:rPr>
      </w:pPr>
      <w:r w:rsidRPr="001B68E1">
        <w:rPr>
          <w:rFonts w:eastAsia="MS Mincho"/>
          <w:i/>
          <w:sz w:val="22"/>
          <w:szCs w:val="22"/>
        </w:rPr>
        <w:t xml:space="preserve">1.2.2.2. Vai trò của TGF-β trong bệnh </w:t>
      </w:r>
      <w:r w:rsidRPr="001B68E1">
        <w:rPr>
          <w:rFonts w:eastAsia="MS Mincho"/>
          <w:i/>
          <w:color w:val="000000" w:themeColor="text1"/>
          <w:sz w:val="22"/>
          <w:szCs w:val="22"/>
        </w:rPr>
        <w:t>lơ xê mi cấp dòng lympho</w:t>
      </w:r>
      <w:r w:rsidRPr="001B68E1">
        <w:rPr>
          <w:rFonts w:eastAsia="MS Mincho"/>
          <w:i/>
          <w:sz w:val="22"/>
        </w:rPr>
        <w:t xml:space="preserve">: </w:t>
      </w:r>
      <w:r w:rsidRPr="001B68E1">
        <w:rPr>
          <w:rFonts w:eastAsia="MS Mincho"/>
          <w:sz w:val="22"/>
        </w:rPr>
        <w:t xml:space="preserve">Vai </w:t>
      </w:r>
      <w:r w:rsidRPr="001B68E1">
        <w:rPr>
          <w:rFonts w:eastAsia="MS Mincho"/>
          <w:sz w:val="22"/>
          <w:szCs w:val="22"/>
        </w:rPr>
        <w:t xml:space="preserve">trò tiềm năng của TGF-β, một yếu tố tăng sinh tế bào và nguy cơ ALL. </w:t>
      </w:r>
      <w:r w:rsidRPr="001B68E1">
        <w:rPr>
          <w:rFonts w:eastAsia="MS Mincho"/>
          <w:color w:val="000000" w:themeColor="text1"/>
          <w:sz w:val="22"/>
          <w:szCs w:val="22"/>
        </w:rPr>
        <w:t xml:space="preserve">Nồng độ TGF-β thấp có khả năng thúc đẩy sự tăng sinh không kiểm soát tế bào ALL. TGF-β như một dấu ấn tiềm năng về nguy cơ mắc bệnh ALL với độ độ nhạy 100% và độ đặc hiệu 96%. </w:t>
      </w:r>
    </w:p>
    <w:p w14:paraId="605A3A4E" w14:textId="591D53AA" w:rsidR="00BD274E" w:rsidRPr="001B68E1" w:rsidRDefault="00BD274E" w:rsidP="006A160B">
      <w:pPr>
        <w:widowControl w:val="0"/>
        <w:spacing w:line="300" w:lineRule="auto"/>
        <w:ind w:firstLine="284"/>
        <w:jc w:val="both"/>
        <w:rPr>
          <w:rFonts w:eastAsia="MS Mincho"/>
          <w:i/>
          <w:sz w:val="22"/>
          <w:szCs w:val="22"/>
        </w:rPr>
      </w:pPr>
      <w:r w:rsidRPr="001B68E1">
        <w:rPr>
          <w:rFonts w:eastAsia="MS Mincho"/>
          <w:i/>
          <w:sz w:val="22"/>
          <w:szCs w:val="22"/>
        </w:rPr>
        <w:t xml:space="preserve">1.2.2.3. Vai trò của TGF-β trong bệnh </w:t>
      </w:r>
      <w:r w:rsidRPr="001B68E1">
        <w:rPr>
          <w:rFonts w:eastAsia="MS Mincho"/>
          <w:i/>
          <w:color w:val="000000" w:themeColor="text1"/>
          <w:sz w:val="22"/>
          <w:szCs w:val="22"/>
        </w:rPr>
        <w:t>lơ xê mi mạn dòng lympho</w:t>
      </w:r>
      <w:r w:rsidRPr="001B68E1">
        <w:rPr>
          <w:rFonts w:eastAsia="MS Mincho"/>
          <w:i/>
          <w:sz w:val="22"/>
        </w:rPr>
        <w:t xml:space="preserve">: </w:t>
      </w:r>
      <w:bookmarkStart w:id="33" w:name="_Toc213852991"/>
      <w:r w:rsidRPr="001B68E1">
        <w:rPr>
          <w:rFonts w:eastAsia="MS Mincho"/>
          <w:bCs/>
          <w:iCs/>
          <w:sz w:val="22"/>
          <w:szCs w:val="22"/>
        </w:rPr>
        <w:t xml:space="preserve">Ở người bệnh CLL, nồng độ TGF-β1 huyết thanh tăng cao. </w:t>
      </w:r>
      <w:r w:rsidRPr="001B68E1">
        <w:rPr>
          <w:rFonts w:eastAsia="MS Mincho"/>
          <w:bCs/>
          <w:iCs/>
          <w:sz w:val="22"/>
        </w:rPr>
        <w:t>S</w:t>
      </w:r>
      <w:r w:rsidRPr="001B68E1">
        <w:rPr>
          <w:sz w:val="22"/>
          <w:szCs w:val="22"/>
        </w:rPr>
        <w:t xml:space="preserve">ự hiện </w:t>
      </w:r>
      <w:r w:rsidRPr="001B68E1">
        <w:rPr>
          <w:sz w:val="22"/>
          <w:szCs w:val="22"/>
        </w:rPr>
        <w:lastRenderedPageBreak/>
        <w:t xml:space="preserve">diện của alen G tại vị trí +915 của gen </w:t>
      </w:r>
      <w:r w:rsidRPr="001B68E1">
        <w:rPr>
          <w:rStyle w:val="Nhnmanh"/>
          <w:sz w:val="22"/>
          <w:szCs w:val="22"/>
        </w:rPr>
        <w:t>TGF-β1</w:t>
      </w:r>
      <w:r w:rsidRPr="001B68E1">
        <w:rPr>
          <w:sz w:val="22"/>
          <w:szCs w:val="22"/>
        </w:rPr>
        <w:t xml:space="preserve"> </w:t>
      </w:r>
      <w:r w:rsidR="00B7221E" w:rsidRPr="001B68E1">
        <w:rPr>
          <w:sz w:val="22"/>
          <w:szCs w:val="22"/>
        </w:rPr>
        <w:t>làm</w:t>
      </w:r>
      <w:r w:rsidRPr="001B68E1">
        <w:rPr>
          <w:sz w:val="22"/>
          <w:szCs w:val="22"/>
        </w:rPr>
        <w:t xml:space="preserve"> thay thế axit amin arginine, mức biểu hiện TGF-β1 cao hơn</w:t>
      </w:r>
      <w:r w:rsidR="00B7221E" w:rsidRPr="001B68E1">
        <w:rPr>
          <w:sz w:val="22"/>
        </w:rPr>
        <w:t xml:space="preserve"> </w:t>
      </w:r>
      <w:r w:rsidRPr="001B68E1">
        <w:rPr>
          <w:sz w:val="22"/>
          <w:szCs w:val="22"/>
        </w:rPr>
        <w:t>liên quan với nguy cơ, lâm sàng và các chỉ số xét nghiệm ở bệnh CLL</w:t>
      </w:r>
      <w:r w:rsidRPr="001B68E1">
        <w:rPr>
          <w:rFonts w:eastAsia="MS Mincho"/>
          <w:bCs/>
          <w:iCs/>
          <w:sz w:val="22"/>
          <w:szCs w:val="22"/>
        </w:rPr>
        <w:t xml:space="preserve">. </w:t>
      </w:r>
    </w:p>
    <w:p w14:paraId="007B9F2D" w14:textId="77777777" w:rsidR="00BD274E" w:rsidRPr="001B68E1" w:rsidRDefault="00BD274E" w:rsidP="001049D5">
      <w:pPr>
        <w:pStyle w:val="u3"/>
        <w:spacing w:before="0" w:after="0" w:line="300" w:lineRule="auto"/>
        <w:ind w:firstLine="284"/>
        <w:jc w:val="both"/>
        <w:rPr>
          <w:rFonts w:ascii="Times New Roman" w:eastAsia="MS Mincho" w:hAnsi="Times New Roman" w:cs="Times New Roman"/>
          <w:i/>
          <w:color w:val="000000" w:themeColor="text1"/>
          <w:sz w:val="22"/>
          <w:szCs w:val="22"/>
        </w:rPr>
      </w:pPr>
      <w:bookmarkStart w:id="34" w:name="_Toc220947864"/>
      <w:bookmarkStart w:id="35" w:name="_Toc221712304"/>
      <w:bookmarkStart w:id="36" w:name="_Toc221713290"/>
      <w:bookmarkEnd w:id="33"/>
      <w:r w:rsidRPr="001B68E1">
        <w:rPr>
          <w:rFonts w:ascii="Times New Roman" w:eastAsia="MS Mincho" w:hAnsi="Times New Roman" w:cs="Times New Roman"/>
          <w:i/>
          <w:color w:val="000000" w:themeColor="text1"/>
          <w:sz w:val="22"/>
          <w:szCs w:val="22"/>
        </w:rPr>
        <w:t>1.2.3. TNF-</w:t>
      </w:r>
      <w:r w:rsidRPr="001B68E1">
        <w:rPr>
          <w:rFonts w:ascii="Times New Roman" w:eastAsia="MS Mincho" w:hAnsi="Times New Roman" w:cs="Times New Roman"/>
          <w:i/>
          <w:iCs/>
          <w:color w:val="000000" w:themeColor="text1"/>
          <w:sz w:val="22"/>
          <w:szCs w:val="22"/>
        </w:rPr>
        <w:t>α</w:t>
      </w:r>
      <w:r w:rsidRPr="001B68E1">
        <w:rPr>
          <w:rFonts w:ascii="Times New Roman" w:eastAsia="MS Mincho" w:hAnsi="Times New Roman" w:cs="Times New Roman"/>
          <w:i/>
          <w:color w:val="000000" w:themeColor="text1"/>
          <w:sz w:val="22"/>
          <w:szCs w:val="22"/>
        </w:rPr>
        <w:t xml:space="preserve"> và bệnh lơ xê mi dòng lympho</w:t>
      </w:r>
      <w:bookmarkEnd w:id="34"/>
      <w:bookmarkEnd w:id="35"/>
      <w:bookmarkEnd w:id="36"/>
      <w:r w:rsidRPr="001B68E1">
        <w:rPr>
          <w:rFonts w:ascii="Times New Roman" w:eastAsia="MS Mincho" w:hAnsi="Times New Roman" w:cs="Times New Roman"/>
          <w:i/>
          <w:color w:val="000000" w:themeColor="text1"/>
          <w:sz w:val="22"/>
          <w:szCs w:val="22"/>
        </w:rPr>
        <w:t xml:space="preserve"> </w:t>
      </w:r>
    </w:p>
    <w:p w14:paraId="219636D9" w14:textId="2B9CF743" w:rsidR="00BD274E" w:rsidRPr="001B68E1" w:rsidRDefault="00BD274E" w:rsidP="001049D5">
      <w:pPr>
        <w:widowControl w:val="0"/>
        <w:spacing w:line="300" w:lineRule="auto"/>
        <w:ind w:firstLine="284"/>
        <w:jc w:val="both"/>
        <w:rPr>
          <w:rFonts w:eastAsia="MS Mincho"/>
          <w:bCs/>
          <w:i/>
          <w:spacing w:val="-4"/>
          <w:sz w:val="22"/>
          <w:szCs w:val="22"/>
        </w:rPr>
      </w:pPr>
      <w:r w:rsidRPr="001B68E1">
        <w:rPr>
          <w:rFonts w:eastAsia="MS Mincho"/>
          <w:i/>
          <w:spacing w:val="-4"/>
          <w:sz w:val="22"/>
          <w:szCs w:val="22"/>
        </w:rPr>
        <w:t>1.2.</w:t>
      </w:r>
      <w:r w:rsidR="00731644" w:rsidRPr="001B68E1">
        <w:rPr>
          <w:rFonts w:eastAsia="MS Mincho"/>
          <w:i/>
          <w:spacing w:val="-4"/>
          <w:sz w:val="22"/>
          <w:szCs w:val="22"/>
        </w:rPr>
        <w:t>3</w:t>
      </w:r>
      <w:r w:rsidRPr="001B68E1">
        <w:rPr>
          <w:rFonts w:eastAsia="MS Mincho"/>
          <w:i/>
          <w:spacing w:val="-4"/>
          <w:sz w:val="22"/>
          <w:szCs w:val="22"/>
        </w:rPr>
        <w:t>.1. TNF-</w:t>
      </w:r>
      <w:r w:rsidRPr="001B68E1">
        <w:rPr>
          <w:rFonts w:eastAsia="MS Mincho"/>
          <w:i/>
          <w:iCs/>
          <w:spacing w:val="-4"/>
          <w:sz w:val="22"/>
          <w:szCs w:val="22"/>
        </w:rPr>
        <w:t>α</w:t>
      </w:r>
      <w:r w:rsidRPr="001B68E1">
        <w:rPr>
          <w:rFonts w:eastAsia="MS Mincho"/>
          <w:bCs/>
          <w:i/>
          <w:spacing w:val="-4"/>
          <w:sz w:val="22"/>
        </w:rPr>
        <w:t xml:space="preserve">: </w:t>
      </w:r>
      <w:r w:rsidRPr="001B68E1">
        <w:rPr>
          <w:rFonts w:eastAsia="MS Mincho"/>
          <w:bCs/>
          <w:spacing w:val="-4"/>
          <w:sz w:val="22"/>
          <w:szCs w:val="22"/>
        </w:rPr>
        <w:t xml:space="preserve">là một protein dạng đồng trimer, mỗi tiểu đơn vị có 157 axit amin, chủ yếu được sản xuất bởi đại thực bào đã hoạt hóa, lympho T và tế bào NK. </w:t>
      </w:r>
      <w:r w:rsidRPr="001B68E1">
        <w:rPr>
          <w:spacing w:val="-4"/>
          <w:sz w:val="22"/>
          <w:szCs w:val="22"/>
        </w:rPr>
        <w:t xml:space="preserve">TNF-α được biết đến với vai trò kích hoạt một loạt các phân tử gây viêm, bao gồm nhiều cytokine và chemokine. </w:t>
      </w:r>
    </w:p>
    <w:p w14:paraId="1AC2F0D6" w14:textId="40E4043F" w:rsidR="00BD274E" w:rsidRPr="001B68E1" w:rsidRDefault="00BD274E" w:rsidP="001049D5">
      <w:pPr>
        <w:spacing w:line="300" w:lineRule="auto"/>
        <w:ind w:firstLine="284"/>
        <w:jc w:val="both"/>
        <w:rPr>
          <w:rFonts w:eastAsia="MS Mincho"/>
          <w:bCs/>
          <w:i/>
          <w:sz w:val="22"/>
          <w:szCs w:val="22"/>
        </w:rPr>
      </w:pPr>
      <w:r w:rsidRPr="001B68E1">
        <w:rPr>
          <w:i/>
          <w:sz w:val="22"/>
          <w:szCs w:val="22"/>
        </w:rPr>
        <w:t>1.2.</w:t>
      </w:r>
      <w:r w:rsidR="00731644" w:rsidRPr="001B68E1">
        <w:rPr>
          <w:i/>
          <w:sz w:val="22"/>
          <w:szCs w:val="22"/>
        </w:rPr>
        <w:t>3</w:t>
      </w:r>
      <w:r w:rsidRPr="001B68E1">
        <w:rPr>
          <w:i/>
          <w:sz w:val="22"/>
          <w:szCs w:val="22"/>
        </w:rPr>
        <w:t xml:space="preserve">.2. Vai trò </w:t>
      </w:r>
      <w:r w:rsidRPr="001B68E1">
        <w:rPr>
          <w:rFonts w:eastAsia="MS Mincho"/>
          <w:bCs/>
          <w:i/>
          <w:sz w:val="22"/>
          <w:szCs w:val="22"/>
        </w:rPr>
        <w:t xml:space="preserve">TNF-α trong bệnh </w:t>
      </w:r>
      <w:r w:rsidRPr="001B68E1">
        <w:rPr>
          <w:rFonts w:eastAsia="MS Mincho"/>
          <w:i/>
          <w:color w:val="000000" w:themeColor="text1"/>
          <w:sz w:val="22"/>
          <w:szCs w:val="22"/>
        </w:rPr>
        <w:t>lơ xê mi cấp dòng lympho</w:t>
      </w:r>
      <w:r w:rsidRPr="001B68E1">
        <w:rPr>
          <w:rFonts w:eastAsia="MS Mincho"/>
          <w:bCs/>
          <w:i/>
          <w:sz w:val="22"/>
        </w:rPr>
        <w:t xml:space="preserve">: </w:t>
      </w:r>
      <w:r w:rsidRPr="001B68E1">
        <w:rPr>
          <w:rFonts w:eastAsia="MS Mincho"/>
          <w:bCs/>
          <w:color w:val="000000" w:themeColor="text1"/>
          <w:sz w:val="22"/>
          <w:szCs w:val="22"/>
        </w:rPr>
        <w:t xml:space="preserve">Biến thể </w:t>
      </w:r>
      <w:r w:rsidRPr="001B68E1">
        <w:rPr>
          <w:rFonts w:eastAsia="MS Mincho"/>
          <w:bCs/>
          <w:i/>
          <w:color w:val="000000" w:themeColor="text1"/>
          <w:sz w:val="22"/>
          <w:szCs w:val="22"/>
        </w:rPr>
        <w:t>TNF-α rs1800629</w:t>
      </w:r>
      <w:r w:rsidRPr="001B68E1">
        <w:rPr>
          <w:rFonts w:eastAsia="MS Mincho"/>
          <w:bCs/>
          <w:color w:val="000000" w:themeColor="text1"/>
          <w:sz w:val="22"/>
          <w:szCs w:val="22"/>
        </w:rPr>
        <w:t xml:space="preserve"> liên quan với giảm apoptosis trong ALL, tăng nguy cơ ALL. Mô hình trội TNF-α </w:t>
      </w:r>
      <w:r w:rsidR="003A10A8" w:rsidRPr="001B68E1">
        <w:rPr>
          <w:rFonts w:eastAsia="MS Mincho"/>
          <w:bCs/>
          <w:color w:val="000000" w:themeColor="text1"/>
          <w:sz w:val="22"/>
          <w:szCs w:val="22"/>
        </w:rPr>
        <w:t xml:space="preserve">(-308) </w:t>
      </w:r>
      <w:r w:rsidRPr="001B68E1">
        <w:rPr>
          <w:rFonts w:eastAsia="MS Mincho"/>
          <w:bCs/>
          <w:color w:val="000000" w:themeColor="text1"/>
          <w:sz w:val="22"/>
          <w:szCs w:val="22"/>
        </w:rPr>
        <w:t xml:space="preserve">liên quan đến tăng nguy cơ mắc ALL. </w:t>
      </w:r>
      <w:r w:rsidRPr="001B68E1">
        <w:rPr>
          <w:rFonts w:eastAsia="MS Mincho"/>
          <w:bCs/>
          <w:sz w:val="22"/>
        </w:rPr>
        <w:t xml:space="preserve">Nồng </w:t>
      </w:r>
      <w:r w:rsidRPr="001B68E1">
        <w:rPr>
          <w:rFonts w:eastAsia="MS Mincho"/>
          <w:bCs/>
          <w:sz w:val="22"/>
          <w:szCs w:val="22"/>
        </w:rPr>
        <w:t xml:space="preserve">độ TNF-α cao đáng kể ở cả T-ALL và B-ALL. </w:t>
      </w:r>
    </w:p>
    <w:p w14:paraId="439E0417" w14:textId="0749F678" w:rsidR="00BD274E" w:rsidRPr="001B68E1" w:rsidRDefault="00BD274E" w:rsidP="001049D5">
      <w:pPr>
        <w:pStyle w:val="EndNoteBibliography"/>
        <w:widowControl w:val="0"/>
        <w:spacing w:line="300" w:lineRule="auto"/>
        <w:ind w:firstLine="284"/>
        <w:jc w:val="both"/>
        <w:rPr>
          <w:sz w:val="22"/>
          <w:szCs w:val="22"/>
        </w:rPr>
      </w:pPr>
      <w:r w:rsidRPr="001B68E1">
        <w:rPr>
          <w:i/>
          <w:sz w:val="22"/>
          <w:szCs w:val="22"/>
        </w:rPr>
        <w:t>1.2.</w:t>
      </w:r>
      <w:r w:rsidR="00731644" w:rsidRPr="001B68E1">
        <w:rPr>
          <w:i/>
          <w:sz w:val="22"/>
          <w:szCs w:val="22"/>
        </w:rPr>
        <w:t>3</w:t>
      </w:r>
      <w:r w:rsidRPr="001B68E1">
        <w:rPr>
          <w:i/>
          <w:sz w:val="22"/>
          <w:szCs w:val="22"/>
        </w:rPr>
        <w:t xml:space="preserve">.3. Vai trò </w:t>
      </w:r>
      <w:r w:rsidRPr="001B68E1">
        <w:rPr>
          <w:rFonts w:eastAsia="MS Mincho"/>
          <w:bCs/>
          <w:i/>
          <w:sz w:val="22"/>
          <w:szCs w:val="22"/>
        </w:rPr>
        <w:t xml:space="preserve">TNF-α trong bệnh </w:t>
      </w:r>
      <w:r w:rsidRPr="001B68E1">
        <w:rPr>
          <w:rFonts w:eastAsia="MS Mincho"/>
          <w:i/>
          <w:color w:val="000000" w:themeColor="text1"/>
          <w:sz w:val="22"/>
          <w:szCs w:val="22"/>
        </w:rPr>
        <w:t>lơ xê mi mạn dòng lympho</w:t>
      </w:r>
      <w:r w:rsidRPr="001B68E1">
        <w:rPr>
          <w:rFonts w:eastAsia="MS Mincho"/>
          <w:bCs/>
          <w:i/>
          <w:sz w:val="22"/>
        </w:rPr>
        <w:t xml:space="preserve">: </w:t>
      </w:r>
      <w:r w:rsidRPr="001B68E1">
        <w:rPr>
          <w:sz w:val="22"/>
          <w:szCs w:val="22"/>
        </w:rPr>
        <w:t xml:space="preserve">Nồng độ TNF-α đóng vai trò là yếu tố tiên lượng bệnh CLL và ức chế TNF-α ở những người bệnh này có ý nghĩa quan trọng trong điều trị. TNF-alpha có thể được sử dụng như yếu tố tiên lượng bệnh CLL. </w:t>
      </w:r>
    </w:p>
    <w:p w14:paraId="4436BEE6" w14:textId="2D034506" w:rsidR="004C395A" w:rsidRPr="00B75E8F" w:rsidRDefault="004C395A" w:rsidP="001049D5">
      <w:pPr>
        <w:pStyle w:val="u2"/>
        <w:keepNext w:val="0"/>
        <w:widowControl w:val="0"/>
        <w:spacing w:before="0" w:after="0" w:line="300" w:lineRule="auto"/>
        <w:ind w:firstLine="284"/>
        <w:jc w:val="both"/>
        <w:rPr>
          <w:rFonts w:ascii="Times New Roman" w:eastAsia="MS Mincho" w:hAnsi="Times New Roman"/>
          <w:i w:val="0"/>
          <w:iCs w:val="0"/>
          <w:sz w:val="22"/>
          <w:szCs w:val="22"/>
        </w:rPr>
      </w:pPr>
      <w:bookmarkStart w:id="37" w:name="_Toc213852940"/>
      <w:bookmarkStart w:id="38" w:name="_Toc220947865"/>
      <w:bookmarkStart w:id="39" w:name="_Toc221712305"/>
      <w:bookmarkStart w:id="40" w:name="_Toc221713291"/>
      <w:r w:rsidRPr="00B75E8F">
        <w:rPr>
          <w:rFonts w:ascii="Times New Roman" w:eastAsia="MS Mincho" w:hAnsi="Times New Roman"/>
          <w:i w:val="0"/>
          <w:sz w:val="22"/>
          <w:szCs w:val="22"/>
        </w:rPr>
        <w:t xml:space="preserve">1.3. </w:t>
      </w:r>
      <w:r w:rsidRPr="00B75E8F">
        <w:rPr>
          <w:rFonts w:ascii="Times New Roman" w:eastAsia="MS Mincho" w:hAnsi="Times New Roman"/>
          <w:i w:val="0"/>
          <w:iCs w:val="0"/>
          <w:sz w:val="22"/>
          <w:szCs w:val="22"/>
        </w:rPr>
        <w:t xml:space="preserve">Mối liên quan </w:t>
      </w:r>
      <w:r w:rsidR="00B75E8F">
        <w:rPr>
          <w:rFonts w:ascii="Times New Roman" w:eastAsia="MS Mincho" w:hAnsi="Times New Roman"/>
          <w:i w:val="0"/>
          <w:sz w:val="22"/>
          <w:szCs w:val="22"/>
        </w:rPr>
        <w:t>g</w:t>
      </w:r>
      <w:r w:rsidRPr="00B75E8F">
        <w:rPr>
          <w:rFonts w:ascii="Times New Roman" w:eastAsia="MS Mincho" w:hAnsi="Times New Roman"/>
          <w:i w:val="0"/>
          <w:sz w:val="22"/>
          <w:szCs w:val="22"/>
        </w:rPr>
        <w:t>en</w:t>
      </w:r>
      <w:r w:rsidRPr="001B68E1">
        <w:rPr>
          <w:rFonts w:ascii="Times New Roman" w:eastAsia="MS Mincho" w:hAnsi="Times New Roman"/>
          <w:sz w:val="22"/>
          <w:szCs w:val="22"/>
        </w:rPr>
        <w:t xml:space="preserve"> </w:t>
      </w:r>
      <w:r w:rsidRPr="001B68E1">
        <w:rPr>
          <w:rFonts w:ascii="Times New Roman" w:eastAsia="MS Mincho" w:hAnsi="Times New Roman"/>
          <w:iCs w:val="0"/>
          <w:sz w:val="22"/>
          <w:szCs w:val="22"/>
        </w:rPr>
        <w:t>A20, CYLD, CEZANNE</w:t>
      </w:r>
      <w:r w:rsidRPr="001B68E1">
        <w:rPr>
          <w:rFonts w:ascii="Times New Roman" w:eastAsia="MS Mincho" w:hAnsi="Times New Roman"/>
          <w:sz w:val="22"/>
          <w:szCs w:val="22"/>
        </w:rPr>
        <w:t xml:space="preserve"> </w:t>
      </w:r>
      <w:bookmarkEnd w:id="37"/>
      <w:r w:rsidRPr="00B75E8F">
        <w:rPr>
          <w:rFonts w:ascii="Times New Roman" w:eastAsia="MS Mincho" w:hAnsi="Times New Roman"/>
          <w:i w:val="0"/>
          <w:sz w:val="22"/>
          <w:szCs w:val="22"/>
        </w:rPr>
        <w:t xml:space="preserve">với </w:t>
      </w:r>
      <w:r w:rsidRPr="00B75E8F">
        <w:rPr>
          <w:rFonts w:ascii="Times New Roman" w:eastAsia="MS Mincho" w:hAnsi="Times New Roman"/>
          <w:i w:val="0"/>
          <w:iCs w:val="0"/>
          <w:sz w:val="22"/>
          <w:szCs w:val="22"/>
        </w:rPr>
        <w:t>cytokine</w:t>
      </w:r>
      <w:r w:rsidRPr="00B75E8F">
        <w:rPr>
          <w:rFonts w:ascii="Times New Roman" w:eastAsia="MS Mincho" w:hAnsi="Times New Roman"/>
          <w:i w:val="0"/>
          <w:sz w:val="22"/>
          <w:szCs w:val="22"/>
        </w:rPr>
        <w:t xml:space="preserve"> viêm và </w:t>
      </w:r>
      <w:r w:rsidRPr="00B75E8F">
        <w:rPr>
          <w:rFonts w:ascii="Times New Roman" w:eastAsia="MS Mincho" w:hAnsi="Times New Roman"/>
          <w:i w:val="0"/>
          <w:iCs w:val="0"/>
          <w:sz w:val="22"/>
          <w:szCs w:val="22"/>
        </w:rPr>
        <w:t>bệnh lơ xê mi dòng lympho</w:t>
      </w:r>
      <w:bookmarkEnd w:id="38"/>
      <w:bookmarkEnd w:id="39"/>
      <w:bookmarkEnd w:id="40"/>
    </w:p>
    <w:p w14:paraId="034667CF" w14:textId="77777777" w:rsidR="004C395A" w:rsidRPr="001B68E1" w:rsidRDefault="004C395A" w:rsidP="001049D5">
      <w:pPr>
        <w:pStyle w:val="u3"/>
        <w:keepNext w:val="0"/>
        <w:widowControl w:val="0"/>
        <w:spacing w:before="0" w:line="300" w:lineRule="auto"/>
        <w:ind w:firstLine="284"/>
        <w:jc w:val="both"/>
        <w:rPr>
          <w:rFonts w:ascii="Times New Roman" w:hAnsi="Times New Roman" w:cs="Times New Roman"/>
          <w:i/>
          <w:color w:val="000000" w:themeColor="text1"/>
          <w:sz w:val="22"/>
          <w:szCs w:val="22"/>
        </w:rPr>
      </w:pPr>
      <w:r w:rsidRPr="001B68E1">
        <w:rPr>
          <w:rFonts w:ascii="Times New Roman" w:hAnsi="Times New Roman" w:cs="Times New Roman"/>
          <w:i/>
          <w:color w:val="000000" w:themeColor="text1"/>
          <w:sz w:val="22"/>
          <w:szCs w:val="22"/>
        </w:rPr>
        <w:t>1.3.1. Vai trò của gen DUBs điều hòa tín hiệu NF-κB và viêm liên quan đến ung thư</w:t>
      </w:r>
    </w:p>
    <w:p w14:paraId="3F09130B" w14:textId="7B402ED8" w:rsidR="004C395A" w:rsidRPr="00CD1B26" w:rsidRDefault="004C395A" w:rsidP="001049D5">
      <w:pPr>
        <w:pStyle w:val="u3"/>
        <w:keepNext w:val="0"/>
        <w:widowControl w:val="0"/>
        <w:spacing w:before="0" w:line="300" w:lineRule="auto"/>
        <w:ind w:firstLine="284"/>
        <w:jc w:val="both"/>
        <w:rPr>
          <w:rFonts w:ascii="Times New Roman" w:hAnsi="Times New Roman" w:cs="Times New Roman"/>
          <w:b w:val="0"/>
          <w:color w:val="000000" w:themeColor="text1"/>
          <w:spacing w:val="-4"/>
          <w:sz w:val="22"/>
        </w:rPr>
      </w:pPr>
      <w:bookmarkStart w:id="41" w:name="_Toc220947866"/>
      <w:bookmarkStart w:id="42" w:name="_Toc221712306"/>
      <w:bookmarkStart w:id="43" w:name="_Toc221713292"/>
      <w:bookmarkStart w:id="44" w:name="_Toc213852941"/>
      <w:r w:rsidRPr="00CD1B26">
        <w:rPr>
          <w:rFonts w:ascii="Times New Roman" w:hAnsi="Times New Roman" w:cs="Times New Roman"/>
          <w:b w:val="0"/>
          <w:color w:val="000000" w:themeColor="text1"/>
          <w:spacing w:val="-4"/>
          <w:sz w:val="22"/>
          <w:szCs w:val="22"/>
        </w:rPr>
        <w:t xml:space="preserve">Các enzym khử ubiquitin (DUB) như </w:t>
      </w:r>
      <w:r w:rsidRPr="001501AA">
        <w:rPr>
          <w:rFonts w:ascii="Times New Roman" w:hAnsi="Times New Roman" w:cs="Times New Roman"/>
          <w:b w:val="0"/>
          <w:i/>
          <w:iCs/>
          <w:color w:val="000000" w:themeColor="text1"/>
          <w:spacing w:val="-4"/>
          <w:sz w:val="22"/>
          <w:szCs w:val="22"/>
        </w:rPr>
        <w:t>A20, CYLD, MCPIP1</w:t>
      </w:r>
      <w:r w:rsidRPr="00CD1B26">
        <w:rPr>
          <w:rFonts w:ascii="Times New Roman" w:hAnsi="Times New Roman" w:cs="Times New Roman"/>
          <w:b w:val="0"/>
          <w:color w:val="000000" w:themeColor="text1"/>
          <w:spacing w:val="-4"/>
          <w:sz w:val="22"/>
          <w:szCs w:val="22"/>
        </w:rPr>
        <w:t xml:space="preserve"> và nhiều USP/OTU khác đóng vai trò quan trọng trong điều hòa tín hiệu NF-κB thông qua tác động lên các phân tử trung gian như TRAF, RIP1 và TAK1.</w:t>
      </w:r>
      <w:r w:rsidRPr="00CD1B26">
        <w:rPr>
          <w:rFonts w:ascii="Times New Roman" w:hAnsi="Times New Roman" w:cs="Times New Roman"/>
          <w:b w:val="0"/>
          <w:i/>
          <w:color w:val="000000" w:themeColor="text1"/>
          <w:spacing w:val="-4"/>
          <w:sz w:val="22"/>
          <w:szCs w:val="22"/>
        </w:rPr>
        <w:t xml:space="preserve"> </w:t>
      </w:r>
      <w:r w:rsidRPr="00CD1B26">
        <w:rPr>
          <w:rFonts w:ascii="Times New Roman" w:hAnsi="Times New Roman" w:cs="Times New Roman"/>
          <w:b w:val="0"/>
          <w:color w:val="000000" w:themeColor="text1"/>
          <w:spacing w:val="-4"/>
          <w:sz w:val="22"/>
          <w:szCs w:val="22"/>
        </w:rPr>
        <w:t xml:space="preserve">A20 và CYLD điều chỉnh mức độ ubiquitin hóa của các protein này, qua đó kiểm soát hoạt hóa hoặc ức chế NF-κB </w:t>
      </w:r>
      <w:r w:rsidR="00CD1B26" w:rsidRPr="00CD1B26">
        <w:rPr>
          <w:rFonts w:ascii="Times New Roman" w:hAnsi="Times New Roman" w:cs="Times New Roman"/>
          <w:b w:val="0"/>
          <w:color w:val="000000" w:themeColor="text1"/>
          <w:spacing w:val="-4"/>
          <w:sz w:val="22"/>
          <w:szCs w:val="22"/>
        </w:rPr>
        <w:t>qua</w:t>
      </w:r>
      <w:r w:rsidRPr="00CD1B26">
        <w:rPr>
          <w:rFonts w:ascii="Times New Roman" w:hAnsi="Times New Roman" w:cs="Times New Roman"/>
          <w:b w:val="0"/>
          <w:color w:val="000000" w:themeColor="text1"/>
          <w:spacing w:val="-4"/>
          <w:sz w:val="22"/>
          <w:szCs w:val="22"/>
        </w:rPr>
        <w:t xml:space="preserve"> cơ chế phân hủy proteasome/lysosome hoặc loại bỏ chuỗi ubiquitin Lys63. </w:t>
      </w:r>
    </w:p>
    <w:p w14:paraId="5A2C523B" w14:textId="77777777" w:rsidR="004C395A" w:rsidRPr="001B68E1" w:rsidRDefault="004C395A" w:rsidP="00405FB5">
      <w:pPr>
        <w:pStyle w:val="u3"/>
        <w:keepNext w:val="0"/>
        <w:widowControl w:val="0"/>
        <w:spacing w:before="0" w:line="300" w:lineRule="auto"/>
        <w:ind w:firstLine="284"/>
        <w:jc w:val="both"/>
        <w:rPr>
          <w:rFonts w:ascii="Times New Roman" w:eastAsia="MS Mincho" w:hAnsi="Times New Roman" w:cs="Times New Roman"/>
          <w:i/>
          <w:color w:val="000000" w:themeColor="text1"/>
          <w:sz w:val="22"/>
          <w:szCs w:val="22"/>
        </w:rPr>
      </w:pPr>
      <w:r w:rsidRPr="001B68E1">
        <w:rPr>
          <w:rFonts w:ascii="Times New Roman" w:eastAsia="MS Mincho" w:hAnsi="Times New Roman" w:cs="Times New Roman"/>
          <w:i/>
          <w:color w:val="000000" w:themeColor="text1"/>
          <w:sz w:val="22"/>
          <w:szCs w:val="22"/>
        </w:rPr>
        <w:t xml:space="preserve">1.3.2. </w:t>
      </w:r>
      <w:r w:rsidRPr="001B68E1">
        <w:rPr>
          <w:rFonts w:ascii="Times New Roman" w:eastAsia="MS Mincho" w:hAnsi="Times New Roman" w:cs="Times New Roman"/>
          <w:i/>
          <w:iCs/>
          <w:color w:val="000000" w:themeColor="text1"/>
          <w:sz w:val="22"/>
          <w:szCs w:val="22"/>
        </w:rPr>
        <w:t xml:space="preserve">Liên quan </w:t>
      </w:r>
      <w:r w:rsidRPr="001B68E1">
        <w:rPr>
          <w:rFonts w:ascii="Times New Roman" w:eastAsia="MS Mincho" w:hAnsi="Times New Roman" w:cs="Times New Roman"/>
          <w:i/>
          <w:color w:val="000000" w:themeColor="text1"/>
          <w:sz w:val="22"/>
          <w:szCs w:val="22"/>
        </w:rPr>
        <w:t xml:space="preserve">gen A20 </w:t>
      </w:r>
      <w:r w:rsidRPr="001B68E1">
        <w:rPr>
          <w:rFonts w:ascii="Times New Roman" w:eastAsia="MS Mincho" w:hAnsi="Times New Roman" w:cs="Times New Roman"/>
          <w:i/>
          <w:iCs/>
          <w:color w:val="000000" w:themeColor="text1"/>
          <w:sz w:val="22"/>
          <w:szCs w:val="22"/>
        </w:rPr>
        <w:t>với cytokine viêm và bệnh Lơ xê mi dòng lympho</w:t>
      </w:r>
      <w:bookmarkEnd w:id="41"/>
      <w:bookmarkEnd w:id="42"/>
      <w:bookmarkEnd w:id="43"/>
    </w:p>
    <w:p w14:paraId="715B8BFB" w14:textId="1327EF5C" w:rsidR="004C395A" w:rsidRPr="001B68E1" w:rsidRDefault="004C395A" w:rsidP="00405FB5">
      <w:pPr>
        <w:widowControl w:val="0"/>
        <w:spacing w:line="300" w:lineRule="auto"/>
        <w:ind w:firstLine="284"/>
        <w:jc w:val="both"/>
        <w:rPr>
          <w:rFonts w:eastAsia="MS Mincho"/>
          <w:i/>
          <w:sz w:val="22"/>
          <w:szCs w:val="22"/>
        </w:rPr>
      </w:pPr>
      <w:r w:rsidRPr="001B68E1">
        <w:rPr>
          <w:rFonts w:eastAsia="MS Mincho"/>
          <w:i/>
          <w:sz w:val="22"/>
          <w:szCs w:val="22"/>
        </w:rPr>
        <w:t>1.3.2.1.</w:t>
      </w:r>
      <w:r w:rsidRPr="001B68E1">
        <w:rPr>
          <w:i/>
          <w:color w:val="000000" w:themeColor="text1"/>
          <w:sz w:val="22"/>
          <w:szCs w:val="22"/>
          <w:lang w:val="vi-VN"/>
        </w:rPr>
        <w:t xml:space="preserve"> Chức năng sinh lý </w:t>
      </w:r>
      <w:r w:rsidRPr="001B68E1">
        <w:rPr>
          <w:i/>
          <w:color w:val="000000" w:themeColor="text1"/>
          <w:sz w:val="22"/>
          <w:szCs w:val="22"/>
        </w:rPr>
        <w:t xml:space="preserve">và biến thể gen </w:t>
      </w:r>
      <w:r w:rsidRPr="001B68E1">
        <w:rPr>
          <w:rFonts w:eastAsia="MS Mincho"/>
          <w:i/>
          <w:sz w:val="22"/>
          <w:szCs w:val="22"/>
        </w:rPr>
        <w:t>A20</w:t>
      </w:r>
      <w:bookmarkEnd w:id="44"/>
      <w:r w:rsidRPr="001B68E1">
        <w:rPr>
          <w:rFonts w:eastAsia="MS Mincho"/>
          <w:i/>
          <w:sz w:val="22"/>
        </w:rPr>
        <w:t xml:space="preserve">: </w:t>
      </w:r>
      <w:r w:rsidR="00405FB5" w:rsidRPr="001B68E1">
        <w:rPr>
          <w:sz w:val="22"/>
          <w:szCs w:val="22"/>
        </w:rPr>
        <w:t xml:space="preserve">Nằm </w:t>
      </w:r>
      <w:r w:rsidRPr="001B68E1">
        <w:rPr>
          <w:sz w:val="22"/>
          <w:szCs w:val="22"/>
        </w:rPr>
        <w:t xml:space="preserve">trên nhiễm sắc thể 6q23, mã hóa protein A20 gồm 790 axit amin với miền OTU </w:t>
      </w:r>
      <w:r w:rsidRPr="001B68E1">
        <w:rPr>
          <w:sz w:val="22"/>
          <w:szCs w:val="22"/>
        </w:rPr>
        <w:lastRenderedPageBreak/>
        <w:t>ở đầu N và các ngón tay kẽm ở đầu C. A20 vừa có hoạt tính khử ubiquitin vừa có hoạt tính ubiquitin E3 ligase, cho phép điều chỉnh quá trình ubiquitin hóa của các protein tín hiệu. A20 bất hoạt hoặc làm mất ổn định các phân tử trung gian như RIP1 và TRAF6, góp phần kiểm soát chặt chẽ hoạt hóa NF-κB và phản ứng viêm.</w:t>
      </w:r>
    </w:p>
    <w:p w14:paraId="60160143" w14:textId="56E32B7B" w:rsidR="004C395A" w:rsidRPr="001B68E1" w:rsidRDefault="004C395A" w:rsidP="004C395A">
      <w:pPr>
        <w:widowControl w:val="0"/>
        <w:spacing w:line="300" w:lineRule="auto"/>
        <w:ind w:firstLine="426"/>
        <w:jc w:val="both"/>
        <w:rPr>
          <w:rFonts w:eastAsia="MS Mincho"/>
          <w:bCs/>
          <w:spacing w:val="-6"/>
          <w:sz w:val="22"/>
          <w:szCs w:val="22"/>
        </w:rPr>
      </w:pPr>
      <w:r w:rsidRPr="001B68E1">
        <w:rPr>
          <w:rFonts w:eastAsia="MS Mincho"/>
          <w:i/>
          <w:spacing w:val="-6"/>
          <w:sz w:val="22"/>
          <w:szCs w:val="22"/>
        </w:rPr>
        <w:t xml:space="preserve">1.3.2.2. Gen A20 và bệnh </w:t>
      </w:r>
      <w:r w:rsidRPr="001B68E1">
        <w:rPr>
          <w:rFonts w:eastAsia="MS Mincho"/>
          <w:i/>
          <w:iCs/>
          <w:color w:val="000000" w:themeColor="text1"/>
          <w:spacing w:val="-6"/>
          <w:sz w:val="22"/>
          <w:szCs w:val="22"/>
        </w:rPr>
        <w:t>Lơ xê mi cấp dòng lympho</w:t>
      </w:r>
      <w:r w:rsidRPr="001B68E1">
        <w:rPr>
          <w:rFonts w:eastAsia="MS Mincho"/>
          <w:i/>
          <w:spacing w:val="-6"/>
          <w:sz w:val="22"/>
        </w:rPr>
        <w:t xml:space="preserve">: </w:t>
      </w:r>
      <w:r w:rsidR="00A83DEA" w:rsidRPr="001B68E1">
        <w:rPr>
          <w:spacing w:val="-6"/>
          <w:sz w:val="22"/>
          <w:szCs w:val="22"/>
        </w:rPr>
        <w:t>G</w:t>
      </w:r>
      <w:r w:rsidRPr="001B68E1">
        <w:rPr>
          <w:spacing w:val="-6"/>
          <w:sz w:val="22"/>
          <w:szCs w:val="22"/>
        </w:rPr>
        <w:t xml:space="preserve">en </w:t>
      </w:r>
      <w:r w:rsidRPr="001B68E1">
        <w:rPr>
          <w:i/>
          <w:spacing w:val="-6"/>
          <w:sz w:val="22"/>
          <w:szCs w:val="22"/>
        </w:rPr>
        <w:t xml:space="preserve">A20 </w:t>
      </w:r>
      <w:r w:rsidRPr="001B68E1">
        <w:rPr>
          <w:spacing w:val="-6"/>
          <w:sz w:val="22"/>
          <w:szCs w:val="22"/>
        </w:rPr>
        <w:t xml:space="preserve">được quan tâm rộng rãi do liên quan đến các bệnh tự miễn, viêm và đặc biệt là ung thư máu như ALL. </w:t>
      </w:r>
      <w:r w:rsidR="001A0A82" w:rsidRPr="001B68E1">
        <w:rPr>
          <w:spacing w:val="-6"/>
          <w:sz w:val="22"/>
          <w:szCs w:val="22"/>
        </w:rPr>
        <w:t xml:space="preserve">Đột </w:t>
      </w:r>
      <w:r w:rsidRPr="001B68E1">
        <w:rPr>
          <w:spacing w:val="-6"/>
          <w:sz w:val="22"/>
          <w:szCs w:val="22"/>
        </w:rPr>
        <w:t xml:space="preserve">biến </w:t>
      </w:r>
      <w:r w:rsidRPr="001B68E1">
        <w:rPr>
          <w:i/>
          <w:spacing w:val="-6"/>
          <w:sz w:val="22"/>
          <w:szCs w:val="22"/>
        </w:rPr>
        <w:t>A20</w:t>
      </w:r>
      <w:r w:rsidRPr="001B68E1">
        <w:rPr>
          <w:spacing w:val="-6"/>
          <w:sz w:val="22"/>
          <w:szCs w:val="22"/>
        </w:rPr>
        <w:t xml:space="preserve">, liên quan đến tiên lượng xấu và có thể dùng làm dấu ấn sinh học. </w:t>
      </w:r>
      <w:r w:rsidRPr="001B68E1">
        <w:rPr>
          <w:i/>
          <w:spacing w:val="-6"/>
          <w:sz w:val="22"/>
          <w:szCs w:val="22"/>
        </w:rPr>
        <w:t>A20</w:t>
      </w:r>
      <w:r w:rsidR="00A83DEA" w:rsidRPr="001B68E1">
        <w:rPr>
          <w:spacing w:val="-6"/>
          <w:sz w:val="22"/>
          <w:szCs w:val="22"/>
        </w:rPr>
        <w:t xml:space="preserve"> tham gia điều hòa</w:t>
      </w:r>
      <w:r w:rsidRPr="001B68E1">
        <w:rPr>
          <w:spacing w:val="-6"/>
          <w:sz w:val="22"/>
          <w:szCs w:val="22"/>
        </w:rPr>
        <w:t xml:space="preserve"> di chuyển của tế bào non ALL thông qua tín hiệu IL-6 và con đường STAT. </w:t>
      </w:r>
    </w:p>
    <w:p w14:paraId="473B4287" w14:textId="01B1F513" w:rsidR="004C395A" w:rsidRPr="001B68E1" w:rsidRDefault="004C395A" w:rsidP="004C395A">
      <w:pPr>
        <w:widowControl w:val="0"/>
        <w:spacing w:line="300" w:lineRule="auto"/>
        <w:ind w:firstLine="426"/>
        <w:jc w:val="both"/>
        <w:rPr>
          <w:color w:val="000000" w:themeColor="text1"/>
          <w:sz w:val="22"/>
        </w:rPr>
      </w:pPr>
      <w:r w:rsidRPr="001B68E1">
        <w:rPr>
          <w:rFonts w:eastAsia="MS Mincho"/>
          <w:i/>
          <w:color w:val="000000" w:themeColor="text1"/>
          <w:sz w:val="22"/>
          <w:szCs w:val="22"/>
        </w:rPr>
        <w:t xml:space="preserve">1.3.2.3. Gen A20 và bệnh </w:t>
      </w:r>
      <w:r w:rsidRPr="001B68E1">
        <w:rPr>
          <w:rFonts w:eastAsia="MS Mincho"/>
          <w:i/>
          <w:iCs/>
          <w:color w:val="000000" w:themeColor="text1"/>
          <w:sz w:val="22"/>
          <w:szCs w:val="22"/>
        </w:rPr>
        <w:t>Lơ xê mi mạn dòng lympho</w:t>
      </w:r>
      <w:r w:rsidRPr="001B68E1">
        <w:rPr>
          <w:rFonts w:eastAsia="MS Mincho"/>
          <w:i/>
          <w:iCs/>
          <w:color w:val="000000" w:themeColor="text1"/>
          <w:sz w:val="22"/>
        </w:rPr>
        <w:t>:</w:t>
      </w:r>
      <w:r w:rsidRPr="001B68E1">
        <w:rPr>
          <w:rFonts w:eastAsia="MS Mincho"/>
          <w:i/>
          <w:color w:val="000000" w:themeColor="text1"/>
          <w:sz w:val="22"/>
        </w:rPr>
        <w:t xml:space="preserve"> </w:t>
      </w:r>
      <w:r w:rsidR="001A0A82" w:rsidRPr="001B68E1">
        <w:rPr>
          <w:sz w:val="22"/>
          <w:szCs w:val="22"/>
        </w:rPr>
        <w:t xml:space="preserve">Đột </w:t>
      </w:r>
      <w:r w:rsidRPr="001B68E1">
        <w:rPr>
          <w:sz w:val="22"/>
          <w:szCs w:val="22"/>
        </w:rPr>
        <w:t xml:space="preserve">biến mất đoạn tại vùng nhiễm sắc thể 6q21–23 </w:t>
      </w:r>
      <w:r w:rsidR="00B75E8F">
        <w:rPr>
          <w:sz w:val="22"/>
          <w:szCs w:val="22"/>
        </w:rPr>
        <w:t>trên</w:t>
      </w:r>
      <w:r w:rsidRPr="001B68E1">
        <w:rPr>
          <w:sz w:val="22"/>
          <w:szCs w:val="22"/>
        </w:rPr>
        <w:t xml:space="preserve"> </w:t>
      </w:r>
      <w:r w:rsidRPr="001B68E1">
        <w:rPr>
          <w:rStyle w:val="Nhnmanh"/>
          <w:sz w:val="22"/>
          <w:szCs w:val="22"/>
        </w:rPr>
        <w:t>A20</w:t>
      </w:r>
      <w:r w:rsidRPr="001B68E1">
        <w:rPr>
          <w:sz w:val="22"/>
          <w:szCs w:val="22"/>
        </w:rPr>
        <w:t xml:space="preserve"> có thể ảnh hưởng đến các gen khác liên quan đến bệnh CLL</w:t>
      </w:r>
      <w:r w:rsidRPr="001B68E1">
        <w:rPr>
          <w:rFonts w:eastAsia="MS Mincho"/>
          <w:bCs/>
          <w:color w:val="000000" w:themeColor="text1"/>
          <w:sz w:val="22"/>
          <w:szCs w:val="22"/>
        </w:rPr>
        <w:t xml:space="preserve">. </w:t>
      </w:r>
    </w:p>
    <w:p w14:paraId="4774110E" w14:textId="646D7B9E" w:rsidR="004C395A" w:rsidRPr="001B68E1" w:rsidRDefault="00381F3F" w:rsidP="001A0A82">
      <w:pPr>
        <w:widowControl w:val="0"/>
        <w:spacing w:line="300" w:lineRule="auto"/>
        <w:ind w:firstLine="284"/>
        <w:jc w:val="both"/>
        <w:rPr>
          <w:rFonts w:eastAsia="MS Mincho"/>
          <w:bCs/>
          <w:i/>
          <w:color w:val="000000" w:themeColor="text1"/>
          <w:sz w:val="22"/>
          <w:szCs w:val="22"/>
        </w:rPr>
      </w:pPr>
      <w:r w:rsidRPr="001B68E1">
        <w:rPr>
          <w:rFonts w:eastAsia="MS Mincho"/>
          <w:bCs/>
          <w:i/>
          <w:color w:val="000000" w:themeColor="text1"/>
          <w:sz w:val="22"/>
          <w:szCs w:val="22"/>
        </w:rPr>
        <w:t xml:space="preserve">  </w:t>
      </w:r>
      <w:r w:rsidR="004C395A" w:rsidRPr="001B68E1">
        <w:rPr>
          <w:rFonts w:eastAsia="MS Mincho"/>
          <w:bCs/>
          <w:i/>
          <w:color w:val="000000" w:themeColor="text1"/>
          <w:sz w:val="22"/>
          <w:szCs w:val="22"/>
        </w:rPr>
        <w:t>1.3.2.4. Gen A20 và các cytokine viêm</w:t>
      </w:r>
      <w:r w:rsidR="004C395A" w:rsidRPr="001B68E1">
        <w:rPr>
          <w:rFonts w:eastAsia="MS Mincho"/>
          <w:bCs/>
          <w:i/>
          <w:color w:val="000000" w:themeColor="text1"/>
          <w:sz w:val="22"/>
        </w:rPr>
        <w:t>:</w:t>
      </w:r>
      <w:r w:rsidR="004C395A" w:rsidRPr="001B68E1">
        <w:rPr>
          <w:rFonts w:eastAsia="MS Mincho"/>
          <w:bCs/>
          <w:i/>
          <w:color w:val="000000" w:themeColor="text1"/>
          <w:sz w:val="22"/>
          <w:szCs w:val="22"/>
        </w:rPr>
        <w:t xml:space="preserve"> </w:t>
      </w:r>
      <w:r w:rsidR="004C395A" w:rsidRPr="001B68E1">
        <w:rPr>
          <w:rFonts w:eastAsia="MS Mincho"/>
          <w:bCs/>
          <w:color w:val="000000" w:themeColor="text1"/>
          <w:sz w:val="22"/>
          <w:szCs w:val="22"/>
        </w:rPr>
        <w:t xml:space="preserve">Gen </w:t>
      </w:r>
      <w:r w:rsidR="004C395A" w:rsidRPr="001B68E1">
        <w:rPr>
          <w:rFonts w:eastAsia="MS Mincho"/>
          <w:bCs/>
          <w:i/>
          <w:color w:val="000000" w:themeColor="text1"/>
          <w:sz w:val="22"/>
          <w:szCs w:val="22"/>
        </w:rPr>
        <w:t>A20</w:t>
      </w:r>
      <w:r w:rsidR="004C395A" w:rsidRPr="001B68E1">
        <w:rPr>
          <w:rFonts w:eastAsia="MS Mincho"/>
          <w:bCs/>
          <w:color w:val="000000" w:themeColor="text1"/>
          <w:sz w:val="22"/>
          <w:szCs w:val="22"/>
        </w:rPr>
        <w:t xml:space="preserve"> mã hóa protein </w:t>
      </w:r>
      <w:r w:rsidR="004C395A" w:rsidRPr="001B68E1">
        <w:rPr>
          <w:rFonts w:eastAsia="MS Mincho"/>
          <w:bCs/>
          <w:iCs/>
          <w:color w:val="000000" w:themeColor="text1"/>
          <w:sz w:val="22"/>
          <w:szCs w:val="22"/>
        </w:rPr>
        <w:t>A20</w:t>
      </w:r>
      <w:r w:rsidR="004C395A" w:rsidRPr="001B68E1">
        <w:rPr>
          <w:rFonts w:eastAsia="MS Mincho"/>
          <w:bCs/>
          <w:color w:val="000000" w:themeColor="text1"/>
          <w:sz w:val="22"/>
          <w:szCs w:val="22"/>
        </w:rPr>
        <w:t xml:space="preserve"> như một chất điều hòa quá trình viêm và cân bằng nội môi miễn dịch. Vai trò chính của nó là kiểm soát con đường NF-κB - điều hòa chính của các phản ứng viêm và miễn dịch. </w:t>
      </w:r>
    </w:p>
    <w:p w14:paraId="4ABF2206" w14:textId="6DEB15CF" w:rsidR="004C395A" w:rsidRPr="001B68E1" w:rsidRDefault="00995C4C" w:rsidP="001A0A82">
      <w:pPr>
        <w:pStyle w:val="u3"/>
        <w:keepNext w:val="0"/>
        <w:widowControl w:val="0"/>
        <w:spacing w:before="0" w:line="300" w:lineRule="auto"/>
        <w:ind w:firstLine="284"/>
        <w:jc w:val="both"/>
        <w:rPr>
          <w:rFonts w:ascii="Times New Roman" w:eastAsia="MS Mincho" w:hAnsi="Times New Roman" w:cs="Times New Roman"/>
          <w:b w:val="0"/>
          <w:bCs w:val="0"/>
          <w:i/>
          <w:iCs/>
          <w:color w:val="000000" w:themeColor="text1"/>
          <w:sz w:val="22"/>
          <w:szCs w:val="22"/>
        </w:rPr>
      </w:pPr>
      <w:bookmarkStart w:id="45" w:name="_Toc213852951"/>
      <w:bookmarkStart w:id="46" w:name="_Toc220947867"/>
      <w:bookmarkStart w:id="47" w:name="_Toc221712307"/>
      <w:bookmarkStart w:id="48" w:name="_Toc221713293"/>
      <w:r w:rsidRPr="001B68E1">
        <w:rPr>
          <w:rFonts w:ascii="Times New Roman" w:eastAsia="MS Mincho" w:hAnsi="Times New Roman" w:cs="Times New Roman"/>
          <w:i/>
          <w:iCs/>
          <w:color w:val="000000" w:themeColor="text1"/>
          <w:sz w:val="22"/>
          <w:szCs w:val="22"/>
        </w:rPr>
        <w:t>1.3.3</w:t>
      </w:r>
      <w:r w:rsidR="004C395A" w:rsidRPr="001B68E1">
        <w:rPr>
          <w:rFonts w:ascii="Times New Roman" w:eastAsia="MS Mincho" w:hAnsi="Times New Roman" w:cs="Times New Roman"/>
          <w:i/>
          <w:iCs/>
          <w:color w:val="000000" w:themeColor="text1"/>
          <w:sz w:val="22"/>
          <w:szCs w:val="22"/>
        </w:rPr>
        <w:t>.</w:t>
      </w:r>
      <w:r w:rsidR="004C395A" w:rsidRPr="001B68E1">
        <w:rPr>
          <w:rFonts w:ascii="Times New Roman" w:eastAsia="MS Mincho" w:hAnsi="Times New Roman" w:cs="Times New Roman"/>
          <w:i/>
          <w:color w:val="000000" w:themeColor="text1"/>
          <w:sz w:val="22"/>
          <w:szCs w:val="22"/>
        </w:rPr>
        <w:t xml:space="preserve"> </w:t>
      </w:r>
      <w:r w:rsidR="004C395A" w:rsidRPr="001B68E1">
        <w:rPr>
          <w:rFonts w:ascii="Times New Roman" w:eastAsia="MS Mincho" w:hAnsi="Times New Roman" w:cs="Times New Roman"/>
          <w:i/>
          <w:iCs/>
          <w:color w:val="000000" w:themeColor="text1"/>
          <w:sz w:val="22"/>
          <w:szCs w:val="22"/>
        </w:rPr>
        <w:t>Gen CYLD</w:t>
      </w:r>
      <w:bookmarkEnd w:id="45"/>
      <w:r w:rsidR="004C395A" w:rsidRPr="001B68E1">
        <w:rPr>
          <w:rFonts w:ascii="Times New Roman" w:eastAsia="MS Mincho" w:hAnsi="Times New Roman" w:cs="Times New Roman"/>
          <w:i/>
          <w:iCs/>
          <w:color w:val="000000" w:themeColor="text1"/>
          <w:sz w:val="22"/>
          <w:szCs w:val="22"/>
        </w:rPr>
        <w:t xml:space="preserve"> với cytokine viêm và bệnh lơ xê mi lympho</w:t>
      </w:r>
      <w:bookmarkEnd w:id="46"/>
      <w:bookmarkEnd w:id="47"/>
      <w:bookmarkEnd w:id="48"/>
    </w:p>
    <w:p w14:paraId="21891527" w14:textId="2FC9F279" w:rsidR="004C395A" w:rsidRPr="001B68E1" w:rsidRDefault="00995C4C" w:rsidP="00930634">
      <w:pPr>
        <w:widowControl w:val="0"/>
        <w:spacing w:line="300" w:lineRule="auto"/>
        <w:ind w:firstLine="284"/>
        <w:jc w:val="both"/>
        <w:rPr>
          <w:rFonts w:eastAsia="MS Mincho"/>
          <w:i/>
          <w:sz w:val="22"/>
          <w:szCs w:val="22"/>
        </w:rPr>
      </w:pPr>
      <w:bookmarkStart w:id="49" w:name="_Toc213852952"/>
      <w:r w:rsidRPr="001B68E1">
        <w:rPr>
          <w:rFonts w:eastAsia="MS Mincho"/>
          <w:bCs/>
          <w:i/>
          <w:color w:val="000000" w:themeColor="text1"/>
          <w:sz w:val="22"/>
          <w:szCs w:val="22"/>
        </w:rPr>
        <w:t>1.3.3</w:t>
      </w:r>
      <w:r w:rsidR="004C395A" w:rsidRPr="001B68E1">
        <w:rPr>
          <w:rFonts w:eastAsia="MS Mincho"/>
          <w:bCs/>
          <w:i/>
          <w:color w:val="000000" w:themeColor="text1"/>
          <w:sz w:val="22"/>
          <w:szCs w:val="22"/>
        </w:rPr>
        <w:t xml:space="preserve">.1. </w:t>
      </w:r>
      <w:r w:rsidR="004C395A" w:rsidRPr="001B68E1">
        <w:rPr>
          <w:i/>
          <w:color w:val="000000" w:themeColor="text1"/>
          <w:sz w:val="22"/>
          <w:szCs w:val="22"/>
          <w:lang w:val="vi-VN"/>
        </w:rPr>
        <w:t xml:space="preserve">Chức năng sinh lý </w:t>
      </w:r>
      <w:r w:rsidR="004C395A" w:rsidRPr="001B68E1">
        <w:rPr>
          <w:i/>
          <w:color w:val="000000" w:themeColor="text1"/>
          <w:sz w:val="22"/>
          <w:szCs w:val="22"/>
        </w:rPr>
        <w:t>và biến thể</w:t>
      </w:r>
      <w:r w:rsidR="004C395A" w:rsidRPr="001B68E1">
        <w:rPr>
          <w:rFonts w:eastAsia="MS Mincho"/>
          <w:i/>
          <w:sz w:val="22"/>
          <w:szCs w:val="22"/>
        </w:rPr>
        <w:t xml:space="preserve"> gen CYLD</w:t>
      </w:r>
      <w:bookmarkStart w:id="50" w:name="_Toc213852953"/>
      <w:bookmarkEnd w:id="49"/>
      <w:r w:rsidR="004C395A" w:rsidRPr="001B68E1">
        <w:rPr>
          <w:rFonts w:eastAsia="MS Mincho"/>
          <w:i/>
          <w:sz w:val="22"/>
        </w:rPr>
        <w:t xml:space="preserve">: </w:t>
      </w:r>
      <w:r w:rsidR="004C395A" w:rsidRPr="001B68E1">
        <w:rPr>
          <w:rFonts w:eastAsia="MS Mincho"/>
          <w:bCs/>
          <w:color w:val="000000" w:themeColor="text1"/>
          <w:sz w:val="22"/>
          <w:szCs w:val="22"/>
        </w:rPr>
        <w:t>nằm trên nhiễm sắc thể 16q12.1 và mã hóa protein CYLD gồ</w:t>
      </w:r>
      <w:r w:rsidR="00A83DEA" w:rsidRPr="001B68E1">
        <w:rPr>
          <w:rFonts w:eastAsia="MS Mincho"/>
          <w:bCs/>
          <w:color w:val="000000" w:themeColor="text1"/>
          <w:sz w:val="22"/>
          <w:szCs w:val="22"/>
        </w:rPr>
        <w:t xml:space="preserve">m 956 axit amin, </w:t>
      </w:r>
      <w:r w:rsidR="004C395A" w:rsidRPr="001B68E1">
        <w:rPr>
          <w:rFonts w:eastAsia="MS Mincho"/>
          <w:bCs/>
          <w:color w:val="000000" w:themeColor="text1"/>
          <w:sz w:val="22"/>
          <w:szCs w:val="22"/>
        </w:rPr>
        <w:t>chứa hai miền quan trọ</w:t>
      </w:r>
      <w:r w:rsidR="00A83DEA" w:rsidRPr="001B68E1">
        <w:rPr>
          <w:rFonts w:eastAsia="MS Mincho"/>
          <w:bCs/>
          <w:color w:val="000000" w:themeColor="text1"/>
          <w:sz w:val="22"/>
          <w:szCs w:val="22"/>
        </w:rPr>
        <w:t>ng: m</w:t>
      </w:r>
      <w:r w:rsidR="004C395A" w:rsidRPr="001B68E1">
        <w:rPr>
          <w:rFonts w:eastAsia="MS Mincho"/>
          <w:bCs/>
          <w:color w:val="000000" w:themeColor="text1"/>
          <w:sz w:val="22"/>
          <w:szCs w:val="22"/>
        </w:rPr>
        <w:t xml:space="preserve">iền bảo tồn glycine của protein liên kết với khung xương tế bào và miền đầu tận C. </w:t>
      </w:r>
    </w:p>
    <w:bookmarkEnd w:id="50"/>
    <w:p w14:paraId="22FD2BE6" w14:textId="6CD553D1" w:rsidR="004C395A" w:rsidRPr="001B68E1" w:rsidRDefault="00995C4C" w:rsidP="00930634">
      <w:pPr>
        <w:widowControl w:val="0"/>
        <w:spacing w:line="300" w:lineRule="auto"/>
        <w:ind w:firstLine="284"/>
        <w:jc w:val="both"/>
        <w:rPr>
          <w:rFonts w:eastAsia="MS Mincho"/>
          <w:bCs/>
          <w:i/>
          <w:sz w:val="22"/>
          <w:szCs w:val="22"/>
        </w:rPr>
      </w:pPr>
      <w:r w:rsidRPr="001B68E1">
        <w:rPr>
          <w:rFonts w:eastAsia="MS Mincho"/>
          <w:bCs/>
          <w:i/>
          <w:sz w:val="22"/>
          <w:szCs w:val="22"/>
        </w:rPr>
        <w:t>1.3.3</w:t>
      </w:r>
      <w:r w:rsidR="004C395A" w:rsidRPr="001B68E1">
        <w:rPr>
          <w:rFonts w:eastAsia="MS Mincho"/>
          <w:bCs/>
          <w:i/>
          <w:sz w:val="22"/>
          <w:szCs w:val="22"/>
        </w:rPr>
        <w:t xml:space="preserve">.2. Gen CYLD liên quan đến </w:t>
      </w:r>
      <w:r w:rsidR="004C395A" w:rsidRPr="001B68E1">
        <w:rPr>
          <w:rFonts w:eastAsia="MS Mincho"/>
          <w:i/>
          <w:iCs/>
          <w:color w:val="000000" w:themeColor="text1"/>
          <w:sz w:val="22"/>
          <w:szCs w:val="22"/>
        </w:rPr>
        <w:t>bệnh Lơ xê mi cấp dòng lympho</w:t>
      </w:r>
      <w:r w:rsidR="004C395A" w:rsidRPr="001B68E1">
        <w:rPr>
          <w:rFonts w:eastAsia="MS Mincho"/>
          <w:i/>
          <w:iCs/>
          <w:color w:val="000000" w:themeColor="text1"/>
          <w:sz w:val="22"/>
        </w:rPr>
        <w:t>:</w:t>
      </w:r>
      <w:r w:rsidR="004C395A" w:rsidRPr="001B68E1">
        <w:rPr>
          <w:rFonts w:eastAsia="MS Mincho"/>
          <w:bCs/>
          <w:i/>
          <w:sz w:val="22"/>
          <w:szCs w:val="22"/>
        </w:rPr>
        <w:t xml:space="preserve"> </w:t>
      </w:r>
      <w:r w:rsidR="004C395A" w:rsidRPr="001B68E1">
        <w:rPr>
          <w:rFonts w:eastAsia="MS Mincho"/>
          <w:bCs/>
          <w:sz w:val="22"/>
        </w:rPr>
        <w:t xml:space="preserve">Biểu </w:t>
      </w:r>
      <w:r w:rsidR="004C395A" w:rsidRPr="001B68E1">
        <w:rPr>
          <w:rFonts w:eastAsia="MS Mincho"/>
          <w:bCs/>
          <w:sz w:val="22"/>
          <w:szCs w:val="22"/>
        </w:rPr>
        <w:t xml:space="preserve">hiện của gen </w:t>
      </w:r>
      <w:r w:rsidR="004C395A" w:rsidRPr="001B68E1">
        <w:rPr>
          <w:rFonts w:eastAsia="MS Mincho"/>
          <w:bCs/>
          <w:i/>
          <w:sz w:val="22"/>
          <w:szCs w:val="22"/>
        </w:rPr>
        <w:t>CYLD</w:t>
      </w:r>
      <w:r w:rsidR="004C395A" w:rsidRPr="001B68E1">
        <w:rPr>
          <w:rFonts w:eastAsia="MS Mincho"/>
          <w:bCs/>
          <w:sz w:val="22"/>
          <w:szCs w:val="22"/>
        </w:rPr>
        <w:t xml:space="preserve"> bị ức chế đáng kể trong bệ</w:t>
      </w:r>
      <w:r w:rsidR="004C395A" w:rsidRPr="001B68E1">
        <w:rPr>
          <w:rFonts w:eastAsia="MS Mincho"/>
          <w:bCs/>
          <w:sz w:val="22"/>
        </w:rPr>
        <w:t xml:space="preserve">nh T-ALL nguyên phát. </w:t>
      </w:r>
      <w:r w:rsidR="004C395A" w:rsidRPr="001B68E1">
        <w:rPr>
          <w:sz w:val="22"/>
          <w:szCs w:val="22"/>
        </w:rPr>
        <w:t>micro</w:t>
      </w:r>
      <w:r w:rsidR="004C395A" w:rsidRPr="001B68E1">
        <w:rPr>
          <w:rFonts w:eastAsia="MS Mincho"/>
          <w:bCs/>
          <w:sz w:val="22"/>
          <w:szCs w:val="22"/>
        </w:rPr>
        <w:t>RNA</w:t>
      </w:r>
      <w:r w:rsidR="004C395A" w:rsidRPr="001B68E1">
        <w:rPr>
          <w:sz w:val="22"/>
          <w:szCs w:val="22"/>
        </w:rPr>
        <w:t xml:space="preserve">-19, gen </w:t>
      </w:r>
      <w:r w:rsidR="004C395A" w:rsidRPr="001B68E1">
        <w:rPr>
          <w:i/>
          <w:sz w:val="22"/>
          <w:szCs w:val="22"/>
        </w:rPr>
        <w:t>CYLD</w:t>
      </w:r>
      <w:r w:rsidR="004C395A" w:rsidRPr="001B68E1">
        <w:rPr>
          <w:sz w:val="22"/>
          <w:szCs w:val="22"/>
        </w:rPr>
        <w:t xml:space="preserve"> và NF-κB tạo thành một mạng lưới vòng lặp phản hồi điều hòa, qua đó cung cấp bằng chứng mới về cơ chế sự hoạt hóa bền vững NF-κB trong T-ALL</w:t>
      </w:r>
      <w:r w:rsidR="004C395A" w:rsidRPr="001B68E1">
        <w:rPr>
          <w:rFonts w:eastAsia="MS Mincho"/>
          <w:bCs/>
          <w:sz w:val="22"/>
          <w:szCs w:val="22"/>
        </w:rPr>
        <w:t>.</w:t>
      </w:r>
    </w:p>
    <w:p w14:paraId="6589C8E8" w14:textId="64899BD1" w:rsidR="004C395A" w:rsidRPr="001B68E1" w:rsidRDefault="00995C4C" w:rsidP="001E1286">
      <w:pPr>
        <w:widowControl w:val="0"/>
        <w:spacing w:line="300" w:lineRule="auto"/>
        <w:ind w:firstLine="284"/>
        <w:jc w:val="both"/>
        <w:rPr>
          <w:rFonts w:eastAsia="MS Mincho"/>
          <w:bCs/>
          <w:i/>
          <w:color w:val="000000" w:themeColor="text1"/>
          <w:sz w:val="22"/>
          <w:szCs w:val="22"/>
        </w:rPr>
      </w:pPr>
      <w:r w:rsidRPr="001B68E1">
        <w:rPr>
          <w:rFonts w:eastAsia="MS Mincho"/>
          <w:bCs/>
          <w:i/>
          <w:color w:val="000000" w:themeColor="text1"/>
          <w:sz w:val="22"/>
          <w:szCs w:val="22"/>
        </w:rPr>
        <w:t>1.3.3</w:t>
      </w:r>
      <w:r w:rsidR="004C395A" w:rsidRPr="001B68E1">
        <w:rPr>
          <w:rFonts w:eastAsia="MS Mincho"/>
          <w:bCs/>
          <w:i/>
          <w:color w:val="000000" w:themeColor="text1"/>
          <w:sz w:val="22"/>
          <w:szCs w:val="22"/>
        </w:rPr>
        <w:t xml:space="preserve">.3. Gen CYLD và bệnh </w:t>
      </w:r>
      <w:r w:rsidR="004C395A" w:rsidRPr="001B68E1">
        <w:rPr>
          <w:rFonts w:eastAsia="MS Mincho"/>
          <w:i/>
          <w:iCs/>
          <w:color w:val="000000" w:themeColor="text1"/>
          <w:sz w:val="22"/>
          <w:szCs w:val="22"/>
        </w:rPr>
        <w:t>lơ xê mi mạn dòng lympho</w:t>
      </w:r>
      <w:r w:rsidR="004C395A" w:rsidRPr="001B68E1">
        <w:rPr>
          <w:rFonts w:eastAsia="MS Mincho"/>
          <w:i/>
          <w:iCs/>
          <w:color w:val="000000" w:themeColor="text1"/>
          <w:sz w:val="22"/>
        </w:rPr>
        <w:t>:</w:t>
      </w:r>
      <w:r w:rsidR="004C395A" w:rsidRPr="001B68E1">
        <w:rPr>
          <w:rFonts w:eastAsia="MS Mincho"/>
          <w:bCs/>
          <w:i/>
          <w:color w:val="000000" w:themeColor="text1"/>
          <w:sz w:val="22"/>
        </w:rPr>
        <w:t xml:space="preserve"> </w:t>
      </w:r>
      <w:r w:rsidR="004C395A" w:rsidRPr="001B68E1">
        <w:rPr>
          <w:rFonts w:eastAsia="MS Mincho"/>
          <w:iCs/>
          <w:color w:val="000000" w:themeColor="text1"/>
          <w:sz w:val="22"/>
          <w:szCs w:val="22"/>
        </w:rPr>
        <w:t xml:space="preserve">Mất biểu hiện gen </w:t>
      </w:r>
      <w:r w:rsidR="004C395A" w:rsidRPr="001B68E1">
        <w:rPr>
          <w:rFonts w:eastAsia="MS Mincho"/>
          <w:i/>
          <w:iCs/>
          <w:color w:val="000000" w:themeColor="text1"/>
          <w:sz w:val="22"/>
          <w:szCs w:val="22"/>
        </w:rPr>
        <w:t>CYLD</w:t>
      </w:r>
      <w:r w:rsidR="004C395A" w:rsidRPr="001B68E1">
        <w:rPr>
          <w:rFonts w:eastAsia="MS Mincho"/>
          <w:iCs/>
          <w:color w:val="000000" w:themeColor="text1"/>
          <w:sz w:val="22"/>
          <w:szCs w:val="22"/>
        </w:rPr>
        <w:t xml:space="preserve"> thấy ở nhiều loại ung thư, bao gồm cả CLL. </w:t>
      </w:r>
      <w:r w:rsidR="004C395A" w:rsidRPr="001B68E1">
        <w:rPr>
          <w:rFonts w:eastAsia="MS Mincho"/>
          <w:color w:val="000000" w:themeColor="text1"/>
          <w:sz w:val="22"/>
          <w:szCs w:val="22"/>
        </w:rPr>
        <w:t>Người bệ</w:t>
      </w:r>
      <w:r w:rsidR="001E1286" w:rsidRPr="001B68E1">
        <w:rPr>
          <w:rFonts w:eastAsia="MS Mincho"/>
          <w:color w:val="000000" w:themeColor="text1"/>
          <w:sz w:val="22"/>
          <w:szCs w:val="22"/>
        </w:rPr>
        <w:t>nh CLL</w:t>
      </w:r>
      <w:r w:rsidR="004C395A" w:rsidRPr="001B68E1">
        <w:rPr>
          <w:rFonts w:eastAsia="MS Mincho"/>
          <w:color w:val="000000" w:themeColor="text1"/>
          <w:sz w:val="22"/>
          <w:szCs w:val="22"/>
        </w:rPr>
        <w:t xml:space="preserve"> biểu hiện </w:t>
      </w:r>
      <w:r w:rsidR="004C395A" w:rsidRPr="001B68E1">
        <w:rPr>
          <w:rFonts w:eastAsia="MS Mincho"/>
          <w:i/>
          <w:color w:val="000000" w:themeColor="text1"/>
          <w:sz w:val="22"/>
          <w:szCs w:val="22"/>
        </w:rPr>
        <w:t>CYLD</w:t>
      </w:r>
      <w:r w:rsidR="004C395A" w:rsidRPr="001B68E1">
        <w:rPr>
          <w:rFonts w:eastAsia="MS Mincho"/>
          <w:color w:val="000000" w:themeColor="text1"/>
          <w:sz w:val="22"/>
          <w:szCs w:val="22"/>
        </w:rPr>
        <w:t xml:space="preserve"> cao </w:t>
      </w:r>
      <w:r w:rsidR="001E1286" w:rsidRPr="001B68E1">
        <w:rPr>
          <w:rFonts w:eastAsia="MS Mincho"/>
          <w:color w:val="000000" w:themeColor="text1"/>
          <w:sz w:val="22"/>
          <w:szCs w:val="22"/>
        </w:rPr>
        <w:t>có</w:t>
      </w:r>
      <w:r w:rsidR="004C395A" w:rsidRPr="001B68E1">
        <w:rPr>
          <w:rFonts w:eastAsia="MS Mincho"/>
          <w:color w:val="000000" w:themeColor="text1"/>
          <w:sz w:val="22"/>
          <w:szCs w:val="22"/>
        </w:rPr>
        <w:t xml:space="preserve"> cải thiện tỷ lệ sống sót tổng thể</w:t>
      </w:r>
      <w:r w:rsidR="001E1286" w:rsidRPr="001B68E1">
        <w:rPr>
          <w:rFonts w:eastAsia="MS Mincho"/>
          <w:color w:val="000000" w:themeColor="text1"/>
          <w:sz w:val="22"/>
          <w:szCs w:val="22"/>
        </w:rPr>
        <w:t xml:space="preserve">, </w:t>
      </w:r>
      <w:r w:rsidR="004C395A" w:rsidRPr="001B68E1">
        <w:rPr>
          <w:rFonts w:eastAsia="MS Mincho"/>
          <w:color w:val="000000" w:themeColor="text1"/>
          <w:sz w:val="22"/>
          <w:szCs w:val="22"/>
        </w:rPr>
        <w:lastRenderedPageBreak/>
        <w:t xml:space="preserve">cho thấy vai trò của </w:t>
      </w:r>
      <w:r w:rsidR="004C395A" w:rsidRPr="001B68E1">
        <w:rPr>
          <w:rFonts w:eastAsia="MS Mincho"/>
          <w:i/>
          <w:color w:val="000000" w:themeColor="text1"/>
          <w:sz w:val="22"/>
          <w:szCs w:val="22"/>
        </w:rPr>
        <w:t>CYLD</w:t>
      </w:r>
      <w:r w:rsidR="004C395A" w:rsidRPr="001B68E1">
        <w:rPr>
          <w:rFonts w:eastAsia="MS Mincho"/>
          <w:color w:val="000000" w:themeColor="text1"/>
          <w:sz w:val="22"/>
          <w:szCs w:val="22"/>
        </w:rPr>
        <w:t xml:space="preserve"> như một yếu tố chấn áp bệnh CLL.</w:t>
      </w:r>
      <w:r w:rsidR="004C395A" w:rsidRPr="001B68E1">
        <w:rPr>
          <w:rFonts w:eastAsia="MS Mincho"/>
          <w:color w:val="FF0000"/>
          <w:sz w:val="22"/>
          <w:szCs w:val="22"/>
        </w:rPr>
        <w:t xml:space="preserve"> </w:t>
      </w:r>
    </w:p>
    <w:p w14:paraId="71ED4884" w14:textId="572C39E8" w:rsidR="004C395A" w:rsidRPr="001B68E1" w:rsidRDefault="00995C4C" w:rsidP="001E1286">
      <w:pPr>
        <w:widowControl w:val="0"/>
        <w:spacing w:line="300" w:lineRule="auto"/>
        <w:ind w:firstLine="284"/>
        <w:jc w:val="both"/>
        <w:rPr>
          <w:rFonts w:eastAsia="MS Mincho"/>
          <w:bCs/>
          <w:i/>
          <w:color w:val="000000" w:themeColor="text1"/>
          <w:sz w:val="22"/>
          <w:szCs w:val="22"/>
        </w:rPr>
      </w:pPr>
      <w:r w:rsidRPr="001B68E1">
        <w:rPr>
          <w:rFonts w:eastAsia="MS Mincho"/>
          <w:i/>
          <w:color w:val="000000" w:themeColor="text1"/>
          <w:sz w:val="22"/>
          <w:szCs w:val="22"/>
        </w:rPr>
        <w:t>1.3.</w:t>
      </w:r>
      <w:r w:rsidR="00731644" w:rsidRPr="001B68E1">
        <w:rPr>
          <w:rFonts w:eastAsia="MS Mincho"/>
          <w:i/>
          <w:color w:val="000000" w:themeColor="text1"/>
          <w:sz w:val="22"/>
          <w:szCs w:val="22"/>
        </w:rPr>
        <w:t>3</w:t>
      </w:r>
      <w:r w:rsidR="004C395A" w:rsidRPr="001B68E1">
        <w:rPr>
          <w:rFonts w:eastAsia="MS Mincho"/>
          <w:i/>
          <w:color w:val="000000" w:themeColor="text1"/>
          <w:sz w:val="22"/>
          <w:szCs w:val="22"/>
        </w:rPr>
        <w:t xml:space="preserve">.4. </w:t>
      </w:r>
      <w:r w:rsidR="004C395A" w:rsidRPr="001B68E1">
        <w:rPr>
          <w:rFonts w:eastAsia="MS Mincho"/>
          <w:bCs/>
          <w:i/>
          <w:color w:val="000000" w:themeColor="text1"/>
          <w:sz w:val="22"/>
          <w:szCs w:val="22"/>
        </w:rPr>
        <w:t>Gen CYLD và các cytokine viêm</w:t>
      </w:r>
      <w:r w:rsidR="004C395A" w:rsidRPr="001B68E1">
        <w:rPr>
          <w:rFonts w:eastAsia="MS Mincho"/>
          <w:bCs/>
          <w:i/>
          <w:color w:val="000000" w:themeColor="text1"/>
          <w:sz w:val="22"/>
        </w:rPr>
        <w:t>:</w:t>
      </w:r>
      <w:r w:rsidR="004C395A" w:rsidRPr="001B68E1">
        <w:rPr>
          <w:rFonts w:eastAsia="MS Mincho"/>
          <w:bCs/>
          <w:i/>
          <w:color w:val="000000" w:themeColor="text1"/>
          <w:sz w:val="22"/>
          <w:szCs w:val="22"/>
        </w:rPr>
        <w:t xml:space="preserve"> </w:t>
      </w:r>
      <w:r w:rsidR="004C395A" w:rsidRPr="001B68E1">
        <w:rPr>
          <w:color w:val="000000" w:themeColor="text1"/>
          <w:sz w:val="22"/>
          <w:szCs w:val="22"/>
        </w:rPr>
        <w:t xml:space="preserve">Enzyme CYLD khử ubiquitin có khả năng ức chế tín hiệu NF-κB, hoạt động như một chất điều hòa quan trọng của quá trình hình thành tế bào ác tính và phản ứng viêm bằng cách ức chế sự hoạt hóa NF-κB. </w:t>
      </w:r>
      <w:r w:rsidR="001E1286" w:rsidRPr="001B68E1">
        <w:rPr>
          <w:rFonts w:eastAsia="MS Mincho"/>
          <w:color w:val="000000" w:themeColor="text1"/>
          <w:sz w:val="22"/>
          <w:szCs w:val="22"/>
        </w:rPr>
        <w:t xml:space="preserve">Ức </w:t>
      </w:r>
      <w:r w:rsidR="004C395A" w:rsidRPr="001B68E1">
        <w:rPr>
          <w:rFonts w:eastAsia="MS Mincho"/>
          <w:color w:val="000000" w:themeColor="text1"/>
          <w:sz w:val="22"/>
          <w:szCs w:val="22"/>
        </w:rPr>
        <w:t xml:space="preserve">chế gen </w:t>
      </w:r>
      <w:r w:rsidR="004C395A" w:rsidRPr="001B68E1">
        <w:rPr>
          <w:rFonts w:eastAsia="MS Mincho"/>
          <w:i/>
          <w:iCs/>
          <w:color w:val="000000" w:themeColor="text1"/>
          <w:sz w:val="22"/>
          <w:szCs w:val="22"/>
        </w:rPr>
        <w:t>CYLD</w:t>
      </w:r>
      <w:r w:rsidR="004C395A" w:rsidRPr="001B68E1">
        <w:rPr>
          <w:rFonts w:eastAsia="MS Mincho"/>
          <w:color w:val="000000" w:themeColor="text1"/>
          <w:sz w:val="22"/>
          <w:szCs w:val="22"/>
        </w:rPr>
        <w:t xml:space="preserve"> dẫn đến sự hoạt hóa liên tục NF-ĸB trong đại thực bào và tăng cường sản xuất </w:t>
      </w:r>
      <w:r w:rsidR="004C395A" w:rsidRPr="001B68E1">
        <w:rPr>
          <w:rFonts w:eastAsia="MS Mincho"/>
          <w:color w:val="000000" w:themeColor="text1"/>
          <w:sz w:val="22"/>
        </w:rPr>
        <w:t>chemokine và cytokine gây viêm.</w:t>
      </w:r>
    </w:p>
    <w:p w14:paraId="6966C0D6" w14:textId="25345D06" w:rsidR="007234CA" w:rsidRPr="001B68E1" w:rsidRDefault="00995C4C" w:rsidP="001E1286">
      <w:pPr>
        <w:pStyle w:val="u3"/>
        <w:spacing w:before="0" w:line="300" w:lineRule="auto"/>
        <w:ind w:firstLine="284"/>
        <w:jc w:val="both"/>
        <w:rPr>
          <w:rFonts w:ascii="Times New Roman" w:eastAsia="MS Mincho" w:hAnsi="Times New Roman" w:cs="Times New Roman"/>
          <w:i/>
          <w:color w:val="000000" w:themeColor="text1"/>
          <w:sz w:val="22"/>
          <w:szCs w:val="22"/>
        </w:rPr>
      </w:pPr>
      <w:bookmarkStart w:id="51" w:name="_Toc220947870"/>
      <w:bookmarkStart w:id="52" w:name="_Toc221712310"/>
      <w:bookmarkStart w:id="53" w:name="_Toc221713296"/>
      <w:r w:rsidRPr="001B68E1">
        <w:rPr>
          <w:rFonts w:ascii="Times New Roman" w:eastAsia="MS Mincho" w:hAnsi="Times New Roman" w:cs="Times New Roman"/>
          <w:i/>
          <w:color w:val="000000" w:themeColor="text1"/>
          <w:sz w:val="22"/>
          <w:szCs w:val="22"/>
        </w:rPr>
        <w:t>1.3.4</w:t>
      </w:r>
      <w:r w:rsidR="007234CA" w:rsidRPr="001B68E1">
        <w:rPr>
          <w:rFonts w:ascii="Times New Roman" w:eastAsia="MS Mincho" w:hAnsi="Times New Roman" w:cs="Times New Roman"/>
          <w:i/>
          <w:color w:val="000000" w:themeColor="text1"/>
          <w:sz w:val="22"/>
          <w:szCs w:val="22"/>
        </w:rPr>
        <w:t xml:space="preserve">. Liên quan gen CEZANNE </w:t>
      </w:r>
      <w:r w:rsidR="007234CA" w:rsidRPr="001B68E1">
        <w:rPr>
          <w:rFonts w:ascii="Times New Roman" w:eastAsia="MS Mincho" w:hAnsi="Times New Roman" w:cs="Times New Roman"/>
          <w:i/>
          <w:iCs/>
          <w:color w:val="000000" w:themeColor="text1"/>
          <w:sz w:val="22"/>
          <w:szCs w:val="22"/>
        </w:rPr>
        <w:t>với cytokine viêm, bệnh lơ xê mi dòng lympho</w:t>
      </w:r>
      <w:bookmarkEnd w:id="51"/>
      <w:bookmarkEnd w:id="52"/>
      <w:bookmarkEnd w:id="53"/>
    </w:p>
    <w:p w14:paraId="2600BFAA" w14:textId="4796C98B" w:rsidR="007234CA" w:rsidRPr="001B68E1" w:rsidRDefault="00995C4C" w:rsidP="001E1286">
      <w:pPr>
        <w:widowControl w:val="0"/>
        <w:spacing w:line="300" w:lineRule="auto"/>
        <w:ind w:firstLine="284"/>
        <w:jc w:val="both"/>
        <w:rPr>
          <w:rFonts w:eastAsia="Aptos"/>
          <w:bCs/>
          <w:kern w:val="2"/>
          <w:sz w:val="22"/>
          <w:szCs w:val="22"/>
        </w:rPr>
      </w:pPr>
      <w:bookmarkStart w:id="54" w:name="_Toc213852959"/>
      <w:r w:rsidRPr="001B68E1">
        <w:rPr>
          <w:i/>
          <w:color w:val="000000" w:themeColor="text1"/>
          <w:sz w:val="22"/>
          <w:szCs w:val="22"/>
        </w:rPr>
        <w:t>1.3.4</w:t>
      </w:r>
      <w:r w:rsidR="007234CA" w:rsidRPr="001B68E1">
        <w:rPr>
          <w:i/>
          <w:color w:val="000000" w:themeColor="text1"/>
          <w:sz w:val="22"/>
          <w:szCs w:val="22"/>
        </w:rPr>
        <w:t xml:space="preserve">.1. </w:t>
      </w:r>
      <w:r w:rsidR="007234CA" w:rsidRPr="001B68E1">
        <w:rPr>
          <w:i/>
          <w:color w:val="000000" w:themeColor="text1"/>
          <w:sz w:val="22"/>
          <w:szCs w:val="22"/>
          <w:lang w:val="vi-VN"/>
        </w:rPr>
        <w:t xml:space="preserve">Chức năng sinh lý </w:t>
      </w:r>
      <w:r w:rsidR="007234CA" w:rsidRPr="001B68E1">
        <w:rPr>
          <w:i/>
          <w:color w:val="000000" w:themeColor="text1"/>
          <w:sz w:val="22"/>
          <w:szCs w:val="22"/>
        </w:rPr>
        <w:t>và biến thể</w:t>
      </w:r>
      <w:r w:rsidR="007234CA" w:rsidRPr="001B68E1">
        <w:rPr>
          <w:i/>
          <w:color w:val="000000" w:themeColor="text1"/>
          <w:sz w:val="22"/>
          <w:szCs w:val="22"/>
          <w:lang w:val="vi-VN"/>
        </w:rPr>
        <w:t xml:space="preserve"> gen</w:t>
      </w:r>
      <w:r w:rsidR="007234CA" w:rsidRPr="001B68E1">
        <w:rPr>
          <w:i/>
          <w:color w:val="000000" w:themeColor="text1"/>
          <w:sz w:val="22"/>
          <w:szCs w:val="22"/>
        </w:rPr>
        <w:t xml:space="preserve"> </w:t>
      </w:r>
      <w:r w:rsidR="007234CA" w:rsidRPr="001B68E1">
        <w:rPr>
          <w:rFonts w:eastAsia="MS Mincho"/>
          <w:bCs/>
          <w:i/>
          <w:color w:val="000000" w:themeColor="text1"/>
          <w:sz w:val="22"/>
          <w:szCs w:val="22"/>
        </w:rPr>
        <w:t>CEZANNE</w:t>
      </w:r>
      <w:r w:rsidR="007234CA" w:rsidRPr="001B68E1">
        <w:rPr>
          <w:rFonts w:eastAsia="MS Mincho"/>
          <w:bCs/>
          <w:i/>
          <w:color w:val="000000" w:themeColor="text1"/>
          <w:sz w:val="22"/>
        </w:rPr>
        <w:t xml:space="preserve">: </w:t>
      </w:r>
      <w:r w:rsidR="007234CA" w:rsidRPr="001B68E1">
        <w:rPr>
          <w:rFonts w:eastAsia="MS Mincho"/>
          <w:bCs/>
          <w:color w:val="000000" w:themeColor="text1"/>
          <w:sz w:val="22"/>
          <w:szCs w:val="22"/>
        </w:rPr>
        <w:t xml:space="preserve">là một gen mã hóa protein nằm trên nhiễm sắc thể 1q21.2 của người. Gen </w:t>
      </w:r>
      <w:r w:rsidR="007234CA" w:rsidRPr="001B68E1">
        <w:rPr>
          <w:rFonts w:eastAsia="MS Mincho"/>
          <w:bCs/>
          <w:i/>
          <w:color w:val="000000" w:themeColor="text1"/>
          <w:sz w:val="22"/>
          <w:szCs w:val="22"/>
        </w:rPr>
        <w:t>CEZANNE</w:t>
      </w:r>
      <w:r w:rsidR="007234CA" w:rsidRPr="001B68E1">
        <w:rPr>
          <w:rFonts w:eastAsia="MS Mincho"/>
          <w:bCs/>
          <w:color w:val="000000" w:themeColor="text1"/>
          <w:sz w:val="22"/>
          <w:szCs w:val="22"/>
        </w:rPr>
        <w:t xml:space="preserve"> ở người mã hóa một protein CEZANNE (92526 Da) chứa 843 axit amin. </w:t>
      </w:r>
      <w:bookmarkEnd w:id="54"/>
    </w:p>
    <w:p w14:paraId="09EA2090" w14:textId="76171E2A" w:rsidR="007234CA" w:rsidRPr="001B68E1" w:rsidRDefault="00995C4C" w:rsidP="00F92FC3">
      <w:pPr>
        <w:pStyle w:val="u3"/>
        <w:spacing w:before="0" w:line="300" w:lineRule="auto"/>
        <w:ind w:firstLine="284"/>
        <w:jc w:val="both"/>
        <w:rPr>
          <w:rFonts w:ascii="Times New Roman" w:eastAsia="MS Mincho" w:hAnsi="Times New Roman" w:cs="Times New Roman"/>
          <w:b w:val="0"/>
          <w:i/>
          <w:color w:val="000000" w:themeColor="text1"/>
          <w:sz w:val="22"/>
          <w:szCs w:val="22"/>
        </w:rPr>
      </w:pPr>
      <w:r w:rsidRPr="001B68E1">
        <w:rPr>
          <w:rFonts w:ascii="Times New Roman" w:eastAsia="MS Mincho" w:hAnsi="Times New Roman" w:cs="Times New Roman"/>
          <w:b w:val="0"/>
          <w:bCs w:val="0"/>
          <w:i/>
          <w:color w:val="000000" w:themeColor="text1"/>
          <w:spacing w:val="-4"/>
          <w:sz w:val="22"/>
          <w:szCs w:val="22"/>
        </w:rPr>
        <w:t>1.3.4</w:t>
      </w:r>
      <w:r w:rsidR="007234CA" w:rsidRPr="001B68E1">
        <w:rPr>
          <w:rFonts w:ascii="Times New Roman" w:eastAsia="MS Mincho" w:hAnsi="Times New Roman" w:cs="Times New Roman"/>
          <w:b w:val="0"/>
          <w:bCs w:val="0"/>
          <w:i/>
          <w:color w:val="000000" w:themeColor="text1"/>
          <w:spacing w:val="-4"/>
          <w:sz w:val="22"/>
          <w:szCs w:val="22"/>
        </w:rPr>
        <w:t xml:space="preserve">.2. Gen CEZANNE liên quan đến </w:t>
      </w:r>
      <w:r w:rsidR="007234CA" w:rsidRPr="001B68E1">
        <w:rPr>
          <w:rFonts w:ascii="Times New Roman" w:eastAsia="MS Mincho" w:hAnsi="Times New Roman" w:cs="Times New Roman"/>
          <w:b w:val="0"/>
          <w:i/>
          <w:iCs/>
          <w:color w:val="000000" w:themeColor="text1"/>
          <w:sz w:val="22"/>
          <w:szCs w:val="22"/>
        </w:rPr>
        <w:t>bệnh lơ xê mi dòng lympho</w:t>
      </w:r>
      <w:r w:rsidR="00F92FC3" w:rsidRPr="001B68E1">
        <w:rPr>
          <w:rFonts w:ascii="Times New Roman" w:eastAsia="MS Mincho" w:hAnsi="Times New Roman" w:cs="Times New Roman"/>
          <w:b w:val="0"/>
          <w:i/>
          <w:iCs/>
          <w:color w:val="000000" w:themeColor="text1"/>
          <w:sz w:val="22"/>
          <w:szCs w:val="22"/>
        </w:rPr>
        <w:t xml:space="preserve">: </w:t>
      </w:r>
      <w:r w:rsidR="007234CA" w:rsidRPr="001B68E1">
        <w:rPr>
          <w:rFonts w:ascii="Times New Roman" w:eastAsia="MS Mincho" w:hAnsi="Times New Roman" w:cs="Times New Roman"/>
          <w:b w:val="0"/>
          <w:bCs w:val="0"/>
          <w:i/>
          <w:color w:val="000000" w:themeColor="text1"/>
          <w:sz w:val="22"/>
          <w:szCs w:val="22"/>
        </w:rPr>
        <w:t xml:space="preserve">CEZANNE </w:t>
      </w:r>
      <w:r w:rsidR="007234CA" w:rsidRPr="001B68E1">
        <w:rPr>
          <w:rFonts w:ascii="Times New Roman" w:eastAsia="MS Mincho" w:hAnsi="Times New Roman" w:cs="Times New Roman"/>
          <w:b w:val="0"/>
          <w:bCs w:val="0"/>
          <w:sz w:val="22"/>
          <w:szCs w:val="22"/>
        </w:rPr>
        <w:t xml:space="preserve">biểu hiện quá mức ở người bệnh ung thư hạch lympho B, liên quan đến tỷ lệ sống tổng thể tốt hơn ở bệnh này. </w:t>
      </w:r>
      <w:r w:rsidR="007234CA" w:rsidRPr="001B68E1">
        <w:rPr>
          <w:rFonts w:ascii="Times New Roman" w:hAnsi="Times New Roman" w:cs="Times New Roman"/>
          <w:b w:val="0"/>
          <w:sz w:val="22"/>
          <w:szCs w:val="22"/>
        </w:rPr>
        <w:t xml:space="preserve">DNA nhân đôi phổ biến tại vùng 1q21.2 (93 kb) của gen </w:t>
      </w:r>
      <w:r w:rsidR="007234CA" w:rsidRPr="001B68E1">
        <w:rPr>
          <w:rFonts w:ascii="Times New Roman" w:hAnsi="Times New Roman" w:cs="Times New Roman"/>
          <w:b w:val="0"/>
          <w:i/>
          <w:sz w:val="22"/>
          <w:szCs w:val="22"/>
        </w:rPr>
        <w:t>CEZANNE</w:t>
      </w:r>
      <w:r w:rsidR="007234CA" w:rsidRPr="001B68E1">
        <w:rPr>
          <w:rFonts w:ascii="Times New Roman" w:hAnsi="Times New Roman" w:cs="Times New Roman"/>
          <w:b w:val="0"/>
          <w:sz w:val="22"/>
          <w:szCs w:val="22"/>
        </w:rPr>
        <w:t xml:space="preserve"> đã được xác định trong các bệnh ác tính dòng tế</w:t>
      </w:r>
      <w:r w:rsidR="007234CA" w:rsidRPr="001B68E1">
        <w:rPr>
          <w:rFonts w:ascii="Times New Roman" w:hAnsi="Times New Roman" w:cs="Times New Roman"/>
          <w:b w:val="0"/>
          <w:sz w:val="22"/>
        </w:rPr>
        <w:t xml:space="preserve"> bào lympho,</w:t>
      </w:r>
      <w:r w:rsidR="007234CA" w:rsidRPr="001B68E1">
        <w:rPr>
          <w:rFonts w:ascii="Times New Roman" w:hAnsi="Times New Roman" w:cs="Times New Roman"/>
          <w:b w:val="0"/>
          <w:sz w:val="22"/>
          <w:szCs w:val="22"/>
        </w:rPr>
        <w:t xml:space="preserve"> góp phần làm sáng tỏ nền tảng bộ gen của </w:t>
      </w:r>
      <w:r w:rsidR="001E1286" w:rsidRPr="001B68E1">
        <w:rPr>
          <w:rFonts w:ascii="Times New Roman" w:hAnsi="Times New Roman" w:cs="Times New Roman"/>
          <w:b w:val="0"/>
          <w:sz w:val="22"/>
          <w:szCs w:val="22"/>
        </w:rPr>
        <w:t>ALL và CLL</w:t>
      </w:r>
      <w:r w:rsidR="007234CA" w:rsidRPr="001B68E1">
        <w:rPr>
          <w:rFonts w:ascii="Times New Roman" w:hAnsi="Times New Roman" w:cs="Times New Roman"/>
          <w:b w:val="0"/>
          <w:sz w:val="22"/>
          <w:szCs w:val="22"/>
        </w:rPr>
        <w:t xml:space="preserve"> liên quan đến </w:t>
      </w:r>
      <w:r w:rsidR="007234CA" w:rsidRPr="001B68E1">
        <w:rPr>
          <w:rFonts w:ascii="Times New Roman" w:hAnsi="Times New Roman" w:cs="Times New Roman"/>
          <w:b w:val="0"/>
          <w:sz w:val="22"/>
        </w:rPr>
        <w:t>nhân đôi vùng 1q.</w:t>
      </w:r>
    </w:p>
    <w:p w14:paraId="75EFF3D9" w14:textId="0F560CAA" w:rsidR="007234CA" w:rsidRPr="001B68E1" w:rsidRDefault="00995C4C" w:rsidP="00A83DEA">
      <w:pPr>
        <w:widowControl w:val="0"/>
        <w:spacing w:line="300" w:lineRule="auto"/>
        <w:ind w:firstLine="284"/>
        <w:jc w:val="both"/>
        <w:rPr>
          <w:rFonts w:eastAsia="MS Mincho"/>
          <w:bCs/>
          <w:i/>
          <w:spacing w:val="-4"/>
          <w:sz w:val="22"/>
          <w:szCs w:val="22"/>
        </w:rPr>
      </w:pPr>
      <w:r w:rsidRPr="001B68E1">
        <w:rPr>
          <w:rFonts w:eastAsia="MS Mincho"/>
          <w:bCs/>
          <w:i/>
          <w:spacing w:val="-4"/>
          <w:sz w:val="22"/>
          <w:szCs w:val="22"/>
        </w:rPr>
        <w:t>1.3.4</w:t>
      </w:r>
      <w:r w:rsidR="007234CA" w:rsidRPr="001B68E1">
        <w:rPr>
          <w:rFonts w:eastAsia="MS Mincho"/>
          <w:bCs/>
          <w:i/>
          <w:spacing w:val="-4"/>
          <w:sz w:val="22"/>
          <w:szCs w:val="22"/>
        </w:rPr>
        <w:t>.3. Liên quan CEZANNE với cytokine viêm</w:t>
      </w:r>
      <w:r w:rsidR="007234CA" w:rsidRPr="001B68E1">
        <w:rPr>
          <w:rFonts w:eastAsia="MS Mincho"/>
          <w:bCs/>
          <w:i/>
          <w:spacing w:val="-4"/>
          <w:sz w:val="22"/>
        </w:rPr>
        <w:t xml:space="preserve">: </w:t>
      </w:r>
      <w:r w:rsidR="007234CA" w:rsidRPr="001B68E1">
        <w:rPr>
          <w:i/>
          <w:iCs/>
          <w:sz w:val="22"/>
          <w:szCs w:val="22"/>
        </w:rPr>
        <w:t>CEZANNE</w:t>
      </w:r>
      <w:r w:rsidR="007234CA" w:rsidRPr="001B68E1">
        <w:rPr>
          <w:sz w:val="22"/>
          <w:szCs w:val="22"/>
        </w:rPr>
        <w:t xml:space="preserve"> ức chế sự chuyển vị nhân và hoạt động phiên mã của NF-κB bằng cách nhắm đích vào con đường tín hiệu qua thụ thể TNF, ở mức phức hợp IκB kinase hoặc các thành phần nằm thượng nguồn của phức hợ</w:t>
      </w:r>
      <w:r w:rsidR="007234CA" w:rsidRPr="001B68E1">
        <w:rPr>
          <w:sz w:val="22"/>
        </w:rPr>
        <w:t xml:space="preserve">p này, </w:t>
      </w:r>
      <w:r w:rsidR="007234CA" w:rsidRPr="001B68E1">
        <w:rPr>
          <w:rFonts w:eastAsia="MS Mincho"/>
          <w:bCs/>
          <w:spacing w:val="-4"/>
          <w:sz w:val="22"/>
          <w:szCs w:val="22"/>
        </w:rPr>
        <w:t>tạo thành một vòng phản hồi nghịch trong tín hiệ</w:t>
      </w:r>
      <w:r w:rsidR="007234CA" w:rsidRPr="001B68E1">
        <w:rPr>
          <w:rFonts w:eastAsia="MS Mincho"/>
          <w:bCs/>
          <w:spacing w:val="-4"/>
          <w:sz w:val="22"/>
        </w:rPr>
        <w:t>u gây viêm.</w:t>
      </w:r>
    </w:p>
    <w:p w14:paraId="116ACD3D" w14:textId="2F6F6A66" w:rsidR="007234CA" w:rsidRPr="001B68E1" w:rsidRDefault="007234CA" w:rsidP="00A83DEA">
      <w:pPr>
        <w:pStyle w:val="u2"/>
        <w:keepNext w:val="0"/>
        <w:widowControl w:val="0"/>
        <w:spacing w:before="0" w:after="0" w:line="300" w:lineRule="auto"/>
        <w:ind w:firstLine="284"/>
        <w:jc w:val="both"/>
        <w:rPr>
          <w:rFonts w:ascii="Times New Roman" w:eastAsia="MS Mincho" w:hAnsi="Times New Roman"/>
          <w:spacing w:val="-6"/>
          <w:sz w:val="22"/>
          <w:szCs w:val="22"/>
        </w:rPr>
      </w:pPr>
      <w:bookmarkStart w:id="55" w:name="_Toc213852996"/>
      <w:bookmarkStart w:id="56" w:name="_Toc220947871"/>
      <w:bookmarkStart w:id="57" w:name="_Toc221712311"/>
      <w:bookmarkStart w:id="58" w:name="_Toc221713297"/>
      <w:r w:rsidRPr="001B68E1">
        <w:rPr>
          <w:rFonts w:ascii="Times New Roman" w:eastAsia="MS Mincho" w:hAnsi="Times New Roman"/>
          <w:spacing w:val="-6"/>
          <w:sz w:val="22"/>
          <w:szCs w:val="22"/>
        </w:rPr>
        <w:t xml:space="preserve">1.4. </w:t>
      </w:r>
      <w:bookmarkEnd w:id="55"/>
      <w:r w:rsidRPr="001B68E1">
        <w:rPr>
          <w:rFonts w:ascii="Times New Roman" w:hAnsi="Times New Roman"/>
          <w:spacing w:val="-6"/>
          <w:sz w:val="22"/>
          <w:szCs w:val="22"/>
        </w:rPr>
        <w:t xml:space="preserve">Tình hình nghiên cứu </w:t>
      </w:r>
      <w:r w:rsidRPr="001B68E1">
        <w:rPr>
          <w:rFonts w:ascii="Times New Roman" w:eastAsia="MS Mincho" w:hAnsi="Times New Roman"/>
          <w:spacing w:val="-6"/>
          <w:sz w:val="22"/>
          <w:szCs w:val="22"/>
        </w:rPr>
        <w:t xml:space="preserve">biến thể gen </w:t>
      </w:r>
      <w:bookmarkEnd w:id="56"/>
      <w:bookmarkEnd w:id="57"/>
      <w:bookmarkEnd w:id="58"/>
      <w:r w:rsidRPr="001B68E1">
        <w:rPr>
          <w:rFonts w:ascii="Times New Roman" w:eastAsia="MS Mincho" w:hAnsi="Times New Roman"/>
          <w:bCs w:val="0"/>
          <w:spacing w:val="-6"/>
          <w:sz w:val="22"/>
          <w:szCs w:val="22"/>
        </w:rPr>
        <w:t>A20, CYLD</w:t>
      </w:r>
      <w:r w:rsidR="00022174" w:rsidRPr="001B68E1">
        <w:rPr>
          <w:rFonts w:ascii="Times New Roman" w:eastAsia="MS Mincho" w:hAnsi="Times New Roman"/>
          <w:bCs w:val="0"/>
          <w:spacing w:val="-6"/>
          <w:sz w:val="22"/>
          <w:szCs w:val="22"/>
        </w:rPr>
        <w:t>,</w:t>
      </w:r>
      <w:r w:rsidRPr="001B68E1">
        <w:rPr>
          <w:rFonts w:ascii="Times New Roman" w:eastAsia="MS Mincho" w:hAnsi="Times New Roman"/>
          <w:bCs w:val="0"/>
          <w:spacing w:val="-6"/>
          <w:sz w:val="22"/>
          <w:szCs w:val="22"/>
        </w:rPr>
        <w:t xml:space="preserve"> CEZANNE</w:t>
      </w:r>
    </w:p>
    <w:p w14:paraId="495044F2" w14:textId="77777777" w:rsidR="007234CA" w:rsidRPr="001B68E1" w:rsidRDefault="007234CA" w:rsidP="00A83DEA">
      <w:pPr>
        <w:pStyle w:val="u3"/>
        <w:keepNext w:val="0"/>
        <w:widowControl w:val="0"/>
        <w:spacing w:before="0" w:after="0" w:line="300" w:lineRule="auto"/>
        <w:ind w:firstLine="284"/>
        <w:jc w:val="both"/>
        <w:rPr>
          <w:rFonts w:ascii="Times New Roman" w:eastAsia="MS Mincho" w:hAnsi="Times New Roman" w:cs="Times New Roman"/>
          <w:i/>
          <w:color w:val="000000" w:themeColor="text1"/>
          <w:sz w:val="22"/>
          <w:szCs w:val="22"/>
        </w:rPr>
      </w:pPr>
      <w:bookmarkStart w:id="59" w:name="_Toc213852997"/>
      <w:bookmarkStart w:id="60" w:name="_Toc220947872"/>
      <w:bookmarkStart w:id="61" w:name="_Toc221712312"/>
      <w:bookmarkStart w:id="62" w:name="_Toc221713298"/>
      <w:r w:rsidRPr="001B68E1">
        <w:rPr>
          <w:rFonts w:ascii="Times New Roman" w:eastAsia="MS Mincho" w:hAnsi="Times New Roman" w:cs="Times New Roman"/>
          <w:i/>
          <w:color w:val="000000" w:themeColor="text1"/>
          <w:sz w:val="22"/>
          <w:szCs w:val="22"/>
        </w:rPr>
        <w:t xml:space="preserve">1.4.1. </w:t>
      </w:r>
      <w:bookmarkEnd w:id="59"/>
      <w:r w:rsidRPr="001B68E1">
        <w:rPr>
          <w:rFonts w:ascii="Times New Roman" w:eastAsia="MS Mincho" w:hAnsi="Times New Roman" w:cs="Times New Roman"/>
          <w:i/>
          <w:color w:val="000000" w:themeColor="text1"/>
          <w:sz w:val="22"/>
          <w:szCs w:val="22"/>
        </w:rPr>
        <w:t>Trên thế giới</w:t>
      </w:r>
      <w:bookmarkEnd w:id="60"/>
      <w:bookmarkEnd w:id="61"/>
      <w:bookmarkEnd w:id="62"/>
    </w:p>
    <w:p w14:paraId="2771E310" w14:textId="103980C9" w:rsidR="007234CA" w:rsidRPr="001B68E1" w:rsidRDefault="007234CA" w:rsidP="00F92FC3">
      <w:pPr>
        <w:widowControl w:val="0"/>
        <w:spacing w:line="300" w:lineRule="auto"/>
        <w:ind w:firstLine="426"/>
        <w:jc w:val="both"/>
        <w:rPr>
          <w:sz w:val="22"/>
          <w:szCs w:val="22"/>
        </w:rPr>
      </w:pPr>
      <w:r w:rsidRPr="001B68E1">
        <w:rPr>
          <w:rFonts w:eastAsia="MS Mincho"/>
          <w:bCs/>
          <w:color w:val="000000" w:themeColor="text1"/>
          <w:sz w:val="22"/>
          <w:szCs w:val="22"/>
        </w:rPr>
        <w:t xml:space="preserve">Nghiên cứu của </w:t>
      </w:r>
      <w:r w:rsidRPr="001B68E1">
        <w:rPr>
          <w:bCs/>
          <w:color w:val="000000" w:themeColor="text1"/>
          <w:sz w:val="22"/>
          <w:szCs w:val="22"/>
        </w:rPr>
        <w:t>Cunte Chen</w:t>
      </w:r>
      <w:r w:rsidRPr="001B68E1">
        <w:rPr>
          <w:color w:val="000000" w:themeColor="text1"/>
          <w:sz w:val="22"/>
          <w:szCs w:val="22"/>
        </w:rPr>
        <w:t xml:space="preserve"> và cộng sự (2022) cho kết quả đ</w:t>
      </w:r>
      <w:r w:rsidRPr="001B68E1">
        <w:rPr>
          <w:rFonts w:eastAsia="MS Mincho"/>
          <w:bCs/>
          <w:color w:val="000000" w:themeColor="text1"/>
          <w:sz w:val="22"/>
          <w:szCs w:val="22"/>
        </w:rPr>
        <w:t xml:space="preserve">ột biến gen </w:t>
      </w:r>
      <w:r w:rsidRPr="001B68E1">
        <w:rPr>
          <w:rFonts w:eastAsia="MS Mincho"/>
          <w:bCs/>
          <w:i/>
          <w:iCs/>
          <w:color w:val="000000" w:themeColor="text1"/>
          <w:sz w:val="22"/>
          <w:szCs w:val="22"/>
        </w:rPr>
        <w:t>A20</w:t>
      </w:r>
      <w:r w:rsidRPr="001B68E1">
        <w:rPr>
          <w:rFonts w:eastAsia="MS Mincho"/>
          <w:bCs/>
          <w:color w:val="000000" w:themeColor="text1"/>
          <w:sz w:val="22"/>
          <w:szCs w:val="22"/>
        </w:rPr>
        <w:t xml:space="preserve"> là một yếu tố độc lập làm giảm tỷ lệ sống tổng thể ở người bệnh mắc bệnh T-ALL. </w:t>
      </w:r>
      <w:r w:rsidR="00F92FC3" w:rsidRPr="001B68E1">
        <w:rPr>
          <w:rFonts w:eastAsia="MS Mincho"/>
          <w:bCs/>
          <w:color w:val="000000" w:themeColor="text1"/>
          <w:sz w:val="22"/>
          <w:szCs w:val="22"/>
        </w:rPr>
        <w:t>3</w:t>
      </w:r>
      <w:r w:rsidRPr="001B68E1">
        <w:rPr>
          <w:rFonts w:eastAsia="MS Mincho"/>
          <w:bCs/>
          <w:color w:val="000000" w:themeColor="text1"/>
          <w:sz w:val="22"/>
          <w:szCs w:val="22"/>
        </w:rPr>
        <w:t xml:space="preserve"> SNP của </w:t>
      </w:r>
      <w:r w:rsidRPr="001B68E1">
        <w:rPr>
          <w:rFonts w:eastAsia="MS Mincho"/>
          <w:bCs/>
          <w:i/>
          <w:iCs/>
          <w:color w:val="000000" w:themeColor="text1"/>
          <w:sz w:val="22"/>
          <w:szCs w:val="22"/>
        </w:rPr>
        <w:t>A20</w:t>
      </w:r>
      <w:r w:rsidRPr="001B68E1">
        <w:rPr>
          <w:rFonts w:eastAsia="MS Mincho"/>
          <w:bCs/>
          <w:color w:val="000000" w:themeColor="text1"/>
          <w:sz w:val="22"/>
          <w:szCs w:val="22"/>
        </w:rPr>
        <w:t xml:space="preserve"> là g.3033 C &gt;T, g.3910 G&gt; A và g.3904 A &gt; G ở người bệnh T-ALL, g.3033 C&gt;T chiếm tỷ lệ </w:t>
      </w:r>
      <w:r w:rsidRPr="001B68E1">
        <w:rPr>
          <w:rFonts w:eastAsia="MS Mincho"/>
          <w:bCs/>
          <w:sz w:val="22"/>
          <w:szCs w:val="22"/>
        </w:rPr>
        <w:lastRenderedPageBreak/>
        <w:t xml:space="preserve">cao nhất (60%). </w:t>
      </w:r>
      <w:r w:rsidRPr="001B68E1">
        <w:rPr>
          <w:sz w:val="22"/>
          <w:szCs w:val="22"/>
        </w:rPr>
        <w:t xml:space="preserve">Nghiên cứu của Yi Xu và cộng sự (2015) biểu hiện quá mức của gen </w:t>
      </w:r>
      <w:r w:rsidRPr="001B68E1">
        <w:rPr>
          <w:i/>
          <w:sz w:val="22"/>
          <w:szCs w:val="22"/>
        </w:rPr>
        <w:t>A20</w:t>
      </w:r>
      <w:r w:rsidRPr="001B68E1">
        <w:rPr>
          <w:sz w:val="22"/>
          <w:szCs w:val="22"/>
        </w:rPr>
        <w:t xml:space="preserve"> ở người bệnh B-ALL so với </w:t>
      </w:r>
      <w:r w:rsidR="00F56BBA" w:rsidRPr="001B68E1">
        <w:rPr>
          <w:sz w:val="22"/>
          <w:szCs w:val="22"/>
        </w:rPr>
        <w:t>người khỏe mạnh</w:t>
      </w:r>
      <w:r w:rsidRPr="001B68E1">
        <w:rPr>
          <w:sz w:val="22"/>
          <w:szCs w:val="22"/>
        </w:rPr>
        <w:t xml:space="preserve">. Mức độ biểu hiện gen </w:t>
      </w:r>
      <w:r w:rsidRPr="001B68E1">
        <w:rPr>
          <w:i/>
          <w:sz w:val="22"/>
          <w:szCs w:val="22"/>
        </w:rPr>
        <w:t>A20</w:t>
      </w:r>
      <w:r w:rsidRPr="001B68E1">
        <w:rPr>
          <w:sz w:val="22"/>
          <w:szCs w:val="22"/>
        </w:rPr>
        <w:t xml:space="preserve"> trong các mẫu B-ALL khoảng 50% trường hợp B-ALL ở mức độ biểu hiện </w:t>
      </w:r>
      <w:r w:rsidRPr="00B75E8F">
        <w:rPr>
          <w:i/>
          <w:sz w:val="22"/>
          <w:szCs w:val="22"/>
        </w:rPr>
        <w:t>A20</w:t>
      </w:r>
      <w:r w:rsidRPr="001B68E1">
        <w:rPr>
          <w:sz w:val="22"/>
          <w:szCs w:val="22"/>
        </w:rPr>
        <w:t xml:space="preserve"> tương đối cao, 50% trường hợp còn lại tăng nhẹ hoặc tương tự như nhóm đối chứng khỏe mạnh. </w:t>
      </w:r>
    </w:p>
    <w:p w14:paraId="5720ACE9" w14:textId="77777777" w:rsidR="007234CA" w:rsidRPr="001B68E1" w:rsidRDefault="007234CA" w:rsidP="00277738">
      <w:pPr>
        <w:pStyle w:val="u3"/>
        <w:spacing w:before="0" w:line="300" w:lineRule="auto"/>
        <w:ind w:firstLine="284"/>
        <w:jc w:val="both"/>
        <w:rPr>
          <w:rFonts w:ascii="Times New Roman" w:eastAsia="MS Mincho" w:hAnsi="Times New Roman" w:cs="Times New Roman"/>
          <w:i/>
          <w:color w:val="000000" w:themeColor="text1"/>
          <w:sz w:val="22"/>
          <w:szCs w:val="22"/>
        </w:rPr>
      </w:pPr>
      <w:bookmarkStart w:id="63" w:name="_Toc220947873"/>
      <w:bookmarkStart w:id="64" w:name="_Toc221712313"/>
      <w:bookmarkStart w:id="65" w:name="_Toc221713299"/>
      <w:r w:rsidRPr="001B68E1">
        <w:rPr>
          <w:rFonts w:ascii="Times New Roman" w:eastAsia="MS Mincho" w:hAnsi="Times New Roman" w:cs="Times New Roman"/>
          <w:i/>
          <w:color w:val="000000" w:themeColor="text1"/>
          <w:sz w:val="22"/>
          <w:szCs w:val="22"/>
        </w:rPr>
        <w:t>1.4.2. Ở Việt Nam</w:t>
      </w:r>
      <w:bookmarkEnd w:id="63"/>
      <w:bookmarkEnd w:id="64"/>
      <w:bookmarkEnd w:id="65"/>
    </w:p>
    <w:p w14:paraId="1B964728" w14:textId="41638DC4" w:rsidR="007234CA" w:rsidRPr="001B68E1" w:rsidRDefault="007234CA" w:rsidP="007234CA">
      <w:pPr>
        <w:pStyle w:val="EndNoteBibliography"/>
        <w:widowControl w:val="0"/>
        <w:spacing w:line="300" w:lineRule="auto"/>
        <w:ind w:firstLine="426"/>
        <w:jc w:val="both"/>
        <w:rPr>
          <w:rFonts w:eastAsia="MS Mincho"/>
          <w:bCs/>
          <w:sz w:val="22"/>
          <w:szCs w:val="22"/>
        </w:rPr>
      </w:pPr>
      <w:r w:rsidRPr="001B68E1">
        <w:rPr>
          <w:sz w:val="22"/>
          <w:szCs w:val="22"/>
        </w:rPr>
        <w:t xml:space="preserve">Nghiên cứu của Nguyễn Thanh Huyền (2022) xác định 5 điểm biến thể trên gen </w:t>
      </w:r>
      <w:r w:rsidRPr="001B68E1">
        <w:rPr>
          <w:i/>
          <w:iCs/>
          <w:sz w:val="22"/>
          <w:szCs w:val="22"/>
        </w:rPr>
        <w:t>CYLD</w:t>
      </w:r>
      <w:r w:rsidRPr="001B68E1">
        <w:rPr>
          <w:sz w:val="22"/>
          <w:szCs w:val="22"/>
        </w:rPr>
        <w:t xml:space="preserve">; 6 điểm biến thể trên gen </w:t>
      </w:r>
      <w:r w:rsidRPr="001B68E1">
        <w:rPr>
          <w:i/>
          <w:iCs/>
          <w:sz w:val="22"/>
          <w:szCs w:val="22"/>
        </w:rPr>
        <w:t>A20</w:t>
      </w:r>
      <w:r w:rsidRPr="001B68E1">
        <w:rPr>
          <w:sz w:val="22"/>
          <w:szCs w:val="22"/>
        </w:rPr>
        <w:t xml:space="preserve"> ở người </w:t>
      </w:r>
      <w:r w:rsidRPr="001B68E1">
        <w:rPr>
          <w:bCs/>
          <w:sz w:val="22"/>
          <w:szCs w:val="22"/>
        </w:rPr>
        <w:t>bệnh lơ xê mi</w:t>
      </w:r>
      <w:r w:rsidRPr="001B68E1">
        <w:rPr>
          <w:sz w:val="22"/>
          <w:szCs w:val="22"/>
        </w:rPr>
        <w:t xml:space="preserve"> dòng tủy. Trong đó, biến thể tại vị trí p.Q731H trên gen </w:t>
      </w:r>
      <w:r w:rsidRPr="001B68E1">
        <w:rPr>
          <w:i/>
          <w:iCs/>
          <w:sz w:val="22"/>
          <w:szCs w:val="22"/>
        </w:rPr>
        <w:t>CYLD</w:t>
      </w:r>
      <w:r w:rsidRPr="001B68E1">
        <w:rPr>
          <w:sz w:val="22"/>
          <w:szCs w:val="22"/>
        </w:rPr>
        <w:t xml:space="preserve"> có sự khác biệt đáng kể về kiểu gen GC so với kiểu gen GG. Nồng độ IL-6, TNF-α được ghi nhận là tăng ở các người bệnh này. </w:t>
      </w:r>
      <w:r w:rsidRPr="001B68E1">
        <w:rPr>
          <w:sz w:val="22"/>
        </w:rPr>
        <w:t xml:space="preserve">Nghiên </w:t>
      </w:r>
      <w:r w:rsidRPr="001B68E1">
        <w:rPr>
          <w:sz w:val="22"/>
          <w:szCs w:val="22"/>
        </w:rPr>
        <w:t xml:space="preserve">cứu của Canh NX và cộng sự (2021) </w:t>
      </w:r>
      <w:r w:rsidRPr="001B68E1">
        <w:rPr>
          <w:rFonts w:eastAsia="MS Mincho"/>
          <w:bCs/>
          <w:sz w:val="22"/>
          <w:szCs w:val="22"/>
        </w:rPr>
        <w:t xml:space="preserve">biểu hiện của gen </w:t>
      </w:r>
      <w:r w:rsidRPr="001B68E1">
        <w:rPr>
          <w:rFonts w:eastAsia="MS Mincho"/>
          <w:bCs/>
          <w:i/>
          <w:sz w:val="22"/>
          <w:szCs w:val="22"/>
        </w:rPr>
        <w:t>A20</w:t>
      </w:r>
      <w:r w:rsidRPr="001B68E1">
        <w:rPr>
          <w:rFonts w:eastAsia="MS Mincho"/>
          <w:bCs/>
          <w:sz w:val="22"/>
          <w:szCs w:val="22"/>
        </w:rPr>
        <w:t xml:space="preserve"> góp phần vào sự di cư tế bào do IL-6 tạo ra và sự hoạt hóa các tế bào dòng tủy trong ALL. Biểu hiện gen </w:t>
      </w:r>
      <w:r w:rsidRPr="001B68E1">
        <w:rPr>
          <w:rFonts w:eastAsia="MS Mincho"/>
          <w:bCs/>
          <w:i/>
          <w:sz w:val="22"/>
          <w:szCs w:val="22"/>
        </w:rPr>
        <w:t>A20</w:t>
      </w:r>
      <w:r w:rsidRPr="001B68E1">
        <w:rPr>
          <w:rFonts w:eastAsia="MS Mincho"/>
          <w:bCs/>
          <w:sz w:val="22"/>
          <w:szCs w:val="22"/>
        </w:rPr>
        <w:t xml:space="preserve"> bị bất hoạt trong ALL. Tỷ lệ tế bào biểu hiện CD11b</w:t>
      </w:r>
      <w:r w:rsidRPr="001B68E1">
        <w:rPr>
          <w:rFonts w:eastAsia="MS Mincho"/>
          <w:bCs/>
          <w:sz w:val="22"/>
          <w:szCs w:val="22"/>
          <w:vertAlign w:val="superscript"/>
        </w:rPr>
        <w:t xml:space="preserve">+ </w:t>
      </w:r>
      <w:r w:rsidRPr="001B68E1">
        <w:rPr>
          <w:rFonts w:eastAsia="MS Mincho"/>
          <w:bCs/>
          <w:sz w:val="22"/>
          <w:szCs w:val="22"/>
        </w:rPr>
        <w:t>CD40</w:t>
      </w:r>
      <w:r w:rsidRPr="001B68E1">
        <w:rPr>
          <w:rFonts w:eastAsia="MS Mincho"/>
          <w:bCs/>
          <w:sz w:val="22"/>
          <w:szCs w:val="22"/>
          <w:vertAlign w:val="superscript"/>
        </w:rPr>
        <w:t>+</w:t>
      </w:r>
      <w:r w:rsidRPr="001B68E1">
        <w:rPr>
          <w:rFonts w:eastAsia="MS Mincho"/>
          <w:bCs/>
          <w:sz w:val="22"/>
          <w:szCs w:val="22"/>
        </w:rPr>
        <w:t xml:space="preserve"> có trong ALL giảm đáng kể khi được chuyển nạp </w:t>
      </w:r>
      <w:r w:rsidRPr="001B68E1">
        <w:rPr>
          <w:sz w:val="22"/>
          <w:szCs w:val="22"/>
        </w:rPr>
        <w:t xml:space="preserve">plasmid PEM-T easy mang gen </w:t>
      </w:r>
      <w:r w:rsidRPr="001B68E1">
        <w:rPr>
          <w:i/>
          <w:sz w:val="22"/>
          <w:szCs w:val="22"/>
        </w:rPr>
        <w:t>A20</w:t>
      </w:r>
      <w:r w:rsidRPr="001B68E1">
        <w:rPr>
          <w:rFonts w:eastAsia="MS Mincho"/>
          <w:bCs/>
          <w:sz w:val="22"/>
          <w:szCs w:val="22"/>
        </w:rPr>
        <w:t xml:space="preserve">.   </w:t>
      </w:r>
    </w:p>
    <w:bookmarkEnd w:id="17"/>
    <w:bookmarkEnd w:id="18"/>
    <w:bookmarkEnd w:id="19"/>
    <w:p w14:paraId="200FCD59" w14:textId="77777777" w:rsidR="00BD274E" w:rsidRPr="001B68E1" w:rsidRDefault="00BD274E" w:rsidP="005629C1">
      <w:pPr>
        <w:rPr>
          <w:sz w:val="22"/>
          <w:szCs w:val="22"/>
        </w:rPr>
      </w:pPr>
    </w:p>
    <w:p w14:paraId="2BB68C46" w14:textId="033FF86F" w:rsidR="00776E38" w:rsidRPr="001B68E1" w:rsidRDefault="00776E38" w:rsidP="00F56BBA">
      <w:pPr>
        <w:widowControl w:val="0"/>
        <w:spacing w:line="300" w:lineRule="auto"/>
        <w:jc w:val="center"/>
        <w:outlineLvl w:val="1"/>
        <w:rPr>
          <w:b/>
          <w:color w:val="000000" w:themeColor="text1"/>
          <w:sz w:val="22"/>
          <w:szCs w:val="22"/>
        </w:rPr>
      </w:pPr>
      <w:r w:rsidRPr="001B68E1">
        <w:rPr>
          <w:b/>
          <w:color w:val="000000" w:themeColor="text1"/>
          <w:sz w:val="22"/>
          <w:szCs w:val="22"/>
        </w:rPr>
        <w:t>CHƯƠNG 2: ĐỐI TƯỢNG VÀ PHƯƠNG PHÁP</w:t>
      </w:r>
    </w:p>
    <w:p w14:paraId="2FD5D982" w14:textId="77777777" w:rsidR="00C64D00" w:rsidRPr="001B68E1" w:rsidRDefault="00C64D00" w:rsidP="00277738">
      <w:pPr>
        <w:pStyle w:val="u2"/>
        <w:keepNext w:val="0"/>
        <w:widowControl w:val="0"/>
        <w:spacing w:before="0" w:after="0" w:line="300" w:lineRule="auto"/>
        <w:ind w:firstLine="284"/>
        <w:rPr>
          <w:rFonts w:ascii="Times New Roman" w:eastAsia="Calibri" w:hAnsi="Times New Roman"/>
          <w:i w:val="0"/>
          <w:sz w:val="22"/>
          <w:szCs w:val="22"/>
        </w:rPr>
      </w:pPr>
      <w:bookmarkStart w:id="66" w:name="_Toc92623898"/>
      <w:bookmarkStart w:id="67" w:name="_Toc213853046"/>
      <w:bookmarkStart w:id="68" w:name="_Toc220947876"/>
      <w:bookmarkStart w:id="69" w:name="_Toc221712316"/>
      <w:bookmarkStart w:id="70" w:name="_Toc226020732"/>
      <w:bookmarkStart w:id="71" w:name="_Toc527295049"/>
      <w:bookmarkStart w:id="72" w:name="_Toc19174406"/>
      <w:bookmarkStart w:id="73" w:name="_Toc19685404"/>
      <w:bookmarkStart w:id="74" w:name="_Toc127629276"/>
      <w:bookmarkStart w:id="75" w:name="_Toc128562362"/>
      <w:bookmarkStart w:id="76" w:name="_Toc128572659"/>
      <w:bookmarkStart w:id="77" w:name="_Toc134368885"/>
      <w:bookmarkStart w:id="78" w:name="_Toc134369463"/>
      <w:bookmarkStart w:id="79" w:name="_Toc139402951"/>
      <w:bookmarkStart w:id="80" w:name="_Toc140098458"/>
      <w:bookmarkStart w:id="81" w:name="_Toc140424627"/>
      <w:bookmarkStart w:id="82" w:name="_Toc202273974"/>
      <w:bookmarkStart w:id="83" w:name="_Toc444852934"/>
      <w:bookmarkStart w:id="84" w:name="_Toc488612457"/>
      <w:r w:rsidRPr="001B68E1">
        <w:rPr>
          <w:rFonts w:ascii="Times New Roman" w:eastAsia="Calibri" w:hAnsi="Times New Roman"/>
          <w:i w:val="0"/>
          <w:sz w:val="22"/>
          <w:szCs w:val="22"/>
        </w:rPr>
        <w:t xml:space="preserve">2.1. </w:t>
      </w:r>
      <w:r w:rsidRPr="001B68E1">
        <w:rPr>
          <w:rFonts w:ascii="Times New Roman" w:hAnsi="Times New Roman"/>
          <w:i w:val="0"/>
          <w:sz w:val="22"/>
          <w:szCs w:val="22"/>
        </w:rPr>
        <w:t>Đối tượng nghiên cứu</w:t>
      </w:r>
      <w:bookmarkEnd w:id="66"/>
      <w:bookmarkEnd w:id="67"/>
      <w:bookmarkEnd w:id="68"/>
      <w:bookmarkEnd w:id="69"/>
      <w:bookmarkEnd w:id="70"/>
    </w:p>
    <w:p w14:paraId="3A062B44" w14:textId="18153534" w:rsidR="00C64D00" w:rsidRPr="001B68E1" w:rsidRDefault="00C64D00" w:rsidP="00277738">
      <w:pPr>
        <w:widowControl w:val="0"/>
        <w:spacing w:line="300" w:lineRule="auto"/>
        <w:ind w:firstLine="284"/>
        <w:jc w:val="both"/>
        <w:rPr>
          <w:color w:val="000000" w:themeColor="text1"/>
          <w:spacing w:val="-6"/>
          <w:sz w:val="22"/>
          <w:szCs w:val="22"/>
        </w:rPr>
      </w:pPr>
      <w:r w:rsidRPr="001B68E1">
        <w:rPr>
          <w:color w:val="000000"/>
          <w:spacing w:val="-6"/>
          <w:sz w:val="22"/>
          <w:szCs w:val="22"/>
          <w:lang w:val="vi-VN"/>
        </w:rPr>
        <w:t>Người bệnh</w:t>
      </w:r>
      <w:r w:rsidRPr="001B68E1">
        <w:rPr>
          <w:color w:val="000000"/>
          <w:spacing w:val="-6"/>
          <w:sz w:val="22"/>
          <w:szCs w:val="22"/>
        </w:rPr>
        <w:t xml:space="preserve"> </w:t>
      </w:r>
      <w:r w:rsidRPr="001B68E1">
        <w:rPr>
          <w:spacing w:val="-6"/>
          <w:sz w:val="22"/>
          <w:szCs w:val="22"/>
        </w:rPr>
        <w:t xml:space="preserve">ALL và CLL </w:t>
      </w:r>
      <w:r w:rsidRPr="001B68E1">
        <w:rPr>
          <w:color w:val="000000"/>
          <w:spacing w:val="-6"/>
          <w:sz w:val="22"/>
          <w:szCs w:val="22"/>
          <w:lang w:val="vi-VN"/>
        </w:rPr>
        <w:t xml:space="preserve">đang điều trị tại </w:t>
      </w:r>
      <w:r w:rsidRPr="001B68E1">
        <w:rPr>
          <w:spacing w:val="-6"/>
          <w:sz w:val="22"/>
          <w:szCs w:val="22"/>
        </w:rPr>
        <w:t>Viện Huyết học - Truyền máu Trung ương, Hà Nội</w:t>
      </w:r>
      <w:r w:rsidRPr="001B68E1">
        <w:rPr>
          <w:color w:val="000000"/>
          <w:spacing w:val="-6"/>
          <w:sz w:val="22"/>
          <w:szCs w:val="22"/>
          <w:lang w:val="vi-VN"/>
        </w:rPr>
        <w:t xml:space="preserve">. </w:t>
      </w:r>
      <w:r w:rsidRPr="001B68E1">
        <w:rPr>
          <w:bCs/>
          <w:color w:val="000000"/>
          <w:spacing w:val="-6"/>
          <w:sz w:val="22"/>
          <w:szCs w:val="22"/>
          <w:lang w:val="vi-VN"/>
        </w:rPr>
        <w:t>Nhóm đối chứng</w:t>
      </w:r>
      <w:r w:rsidRPr="001B68E1">
        <w:rPr>
          <w:color w:val="000000"/>
          <w:spacing w:val="-6"/>
          <w:sz w:val="22"/>
          <w:szCs w:val="22"/>
          <w:lang w:val="vi-VN"/>
        </w:rPr>
        <w:t xml:space="preserve"> là </w:t>
      </w:r>
      <w:r w:rsidRPr="001B68E1">
        <w:rPr>
          <w:spacing w:val="-6"/>
          <w:sz w:val="22"/>
          <w:szCs w:val="22"/>
        </w:rPr>
        <w:t>người hiến máu tình nguyện tại Bệnh viện Quân y 103 - Học viện Quân y, Hà Nội</w:t>
      </w:r>
      <w:r w:rsidRPr="001B68E1">
        <w:rPr>
          <w:color w:val="000000"/>
          <w:spacing w:val="-6"/>
          <w:sz w:val="22"/>
          <w:szCs w:val="22"/>
          <w:lang w:val="vi-VN"/>
        </w:rPr>
        <w:t>.</w:t>
      </w:r>
      <w:r w:rsidRPr="001B68E1">
        <w:rPr>
          <w:color w:val="000000"/>
          <w:spacing w:val="-6"/>
          <w:sz w:val="22"/>
          <w:szCs w:val="22"/>
        </w:rPr>
        <w:t xml:space="preserve"> </w:t>
      </w:r>
    </w:p>
    <w:p w14:paraId="19B69DC8" w14:textId="5E74BF9A" w:rsidR="00C64D00" w:rsidRPr="001B68E1" w:rsidRDefault="00C64D00" w:rsidP="00277738">
      <w:pPr>
        <w:pStyle w:val="u3"/>
        <w:keepNext w:val="0"/>
        <w:widowControl w:val="0"/>
        <w:spacing w:before="0" w:after="0" w:line="300" w:lineRule="auto"/>
        <w:ind w:firstLine="284"/>
        <w:jc w:val="both"/>
        <w:rPr>
          <w:rFonts w:ascii="Times New Roman" w:hAnsi="Times New Roman" w:cs="Times New Roman"/>
          <w:i/>
          <w:color w:val="000000" w:themeColor="text1"/>
          <w:sz w:val="22"/>
          <w:szCs w:val="22"/>
        </w:rPr>
      </w:pPr>
      <w:bookmarkStart w:id="85" w:name="_Toc220947877"/>
      <w:bookmarkStart w:id="86" w:name="_Toc221712317"/>
      <w:bookmarkStart w:id="87" w:name="_Toc226020733"/>
      <w:bookmarkStart w:id="88" w:name="_Toc182065130"/>
      <w:bookmarkStart w:id="89" w:name="_Toc213853048"/>
      <w:r w:rsidRPr="001B68E1">
        <w:rPr>
          <w:rFonts w:ascii="Times New Roman" w:hAnsi="Times New Roman" w:cs="Times New Roman"/>
          <w:i/>
          <w:color w:val="000000" w:themeColor="text1"/>
          <w:sz w:val="22"/>
          <w:szCs w:val="22"/>
        </w:rPr>
        <w:t>2.1.1</w:t>
      </w:r>
      <w:r w:rsidRPr="001B68E1">
        <w:rPr>
          <w:rFonts w:ascii="Times New Roman" w:hAnsi="Times New Roman" w:cs="Times New Roman"/>
          <w:i/>
          <w:color w:val="000000" w:themeColor="text1"/>
          <w:sz w:val="22"/>
          <w:szCs w:val="22"/>
          <w:lang w:val="pt-BR"/>
        </w:rPr>
        <w:t>. Tiêu chuẩn lựa chọn</w:t>
      </w:r>
      <w:bookmarkEnd w:id="85"/>
      <w:bookmarkEnd w:id="86"/>
      <w:bookmarkEnd w:id="87"/>
      <w:r w:rsidR="004D2E2C" w:rsidRPr="001B68E1">
        <w:rPr>
          <w:rFonts w:ascii="Times New Roman" w:hAnsi="Times New Roman" w:cs="Times New Roman"/>
          <w:i/>
          <w:color w:val="000000" w:themeColor="text1"/>
          <w:sz w:val="22"/>
          <w:szCs w:val="22"/>
          <w:lang w:val="pt-BR"/>
        </w:rPr>
        <w:t xml:space="preserve"> </w:t>
      </w:r>
      <w:r w:rsidRPr="001B68E1">
        <w:rPr>
          <w:rFonts w:ascii="Times New Roman" w:hAnsi="Times New Roman" w:cs="Times New Roman"/>
          <w:i/>
          <w:color w:val="000000" w:themeColor="text1"/>
          <w:sz w:val="22"/>
          <w:szCs w:val="22"/>
          <w:lang w:val="pt-BR"/>
        </w:rPr>
        <w:t xml:space="preserve"> </w:t>
      </w:r>
      <w:bookmarkEnd w:id="88"/>
      <w:bookmarkEnd w:id="89"/>
    </w:p>
    <w:p w14:paraId="14F675D3" w14:textId="1A9977F4" w:rsidR="00C64D00" w:rsidRPr="001B68E1" w:rsidRDefault="00C64D00" w:rsidP="00277738">
      <w:pPr>
        <w:widowControl w:val="0"/>
        <w:spacing w:line="300" w:lineRule="auto"/>
        <w:ind w:firstLine="284"/>
        <w:jc w:val="both"/>
        <w:rPr>
          <w:color w:val="000000" w:themeColor="text1"/>
          <w:sz w:val="22"/>
          <w:szCs w:val="22"/>
          <w:lang w:val="da-DK"/>
        </w:rPr>
      </w:pPr>
      <w:r w:rsidRPr="001B68E1">
        <w:rPr>
          <w:i/>
          <w:sz w:val="22"/>
          <w:szCs w:val="22"/>
          <w:lang w:val="da-DK"/>
        </w:rPr>
        <w:t>Nhóm bệnh:</w:t>
      </w:r>
      <w:r w:rsidR="004D2E2C" w:rsidRPr="001B68E1">
        <w:rPr>
          <w:i/>
          <w:sz w:val="22"/>
          <w:szCs w:val="22"/>
          <w:lang w:val="da-DK"/>
        </w:rPr>
        <w:t xml:space="preserve"> </w:t>
      </w:r>
      <w:r w:rsidR="004D2E2C" w:rsidRPr="001B68E1">
        <w:rPr>
          <w:sz w:val="22"/>
          <w:szCs w:val="22"/>
          <w:lang w:val="da-DK"/>
        </w:rPr>
        <w:t>C</w:t>
      </w:r>
      <w:r w:rsidRPr="001B68E1">
        <w:rPr>
          <w:sz w:val="22"/>
          <w:szCs w:val="22"/>
          <w:lang w:val="da-DK"/>
        </w:rPr>
        <w:t>hẩn đoán xác định bệnh ALL</w:t>
      </w:r>
      <w:r w:rsidR="004D2E2C" w:rsidRPr="001B68E1">
        <w:rPr>
          <w:sz w:val="22"/>
          <w:szCs w:val="22"/>
          <w:lang w:val="da-DK"/>
        </w:rPr>
        <w:t xml:space="preserve"> và CLL</w:t>
      </w:r>
      <w:r w:rsidRPr="001B68E1">
        <w:rPr>
          <w:sz w:val="22"/>
          <w:szCs w:val="22"/>
          <w:lang w:val="da-DK"/>
        </w:rPr>
        <w:t xml:space="preserve"> theo </w:t>
      </w:r>
      <w:r w:rsidRPr="001B68E1">
        <w:rPr>
          <w:sz w:val="22"/>
          <w:szCs w:val="22"/>
        </w:rPr>
        <w:t>tiêu chuẩn chẩn đo</w:t>
      </w:r>
      <w:r w:rsidR="004D2E2C" w:rsidRPr="001B68E1">
        <w:rPr>
          <w:sz w:val="22"/>
          <w:szCs w:val="22"/>
        </w:rPr>
        <w:t>án do Bộ Y tế ban hành năm 2022.</w:t>
      </w:r>
      <w:r w:rsidR="00752823" w:rsidRPr="001B68E1">
        <w:rPr>
          <w:color w:val="000000" w:themeColor="text1"/>
          <w:sz w:val="22"/>
          <w:szCs w:val="22"/>
          <w:lang w:val="da-DK"/>
        </w:rPr>
        <w:t xml:space="preserve"> </w:t>
      </w:r>
      <w:r w:rsidRPr="001B68E1">
        <w:rPr>
          <w:sz w:val="22"/>
          <w:szCs w:val="22"/>
        </w:rPr>
        <w:t>Được chẩn đoán bệnh lần đầu, chưa điều trị bằng hóa xạ tr</w:t>
      </w:r>
      <w:r w:rsidR="004D2E2C" w:rsidRPr="001B68E1">
        <w:rPr>
          <w:sz w:val="22"/>
          <w:szCs w:val="22"/>
        </w:rPr>
        <w:t>ị, thuốc hay hóa chất trước đó,</w:t>
      </w:r>
      <w:r w:rsidRPr="001B68E1">
        <w:rPr>
          <w:color w:val="000000"/>
          <w:sz w:val="22"/>
          <w:szCs w:val="22"/>
          <w:lang w:val="vi-VN"/>
        </w:rPr>
        <w:t xml:space="preserve"> không dùng thuốc ức chế miễn dịch trước khi lấy bệnh</w:t>
      </w:r>
      <w:r w:rsidRPr="001B68E1">
        <w:rPr>
          <w:color w:val="000000"/>
          <w:sz w:val="22"/>
          <w:szCs w:val="22"/>
        </w:rPr>
        <w:t xml:space="preserve"> </w:t>
      </w:r>
      <w:r w:rsidRPr="001B68E1">
        <w:rPr>
          <w:color w:val="000000"/>
          <w:sz w:val="22"/>
          <w:szCs w:val="22"/>
          <w:lang w:val="vi-VN"/>
        </w:rPr>
        <w:t>phẩm ít nhất 1 tháng</w:t>
      </w:r>
      <w:r w:rsidR="004D2E2C" w:rsidRPr="001B68E1">
        <w:rPr>
          <w:color w:val="000000"/>
          <w:sz w:val="22"/>
          <w:szCs w:val="22"/>
        </w:rPr>
        <w:t xml:space="preserve">, </w:t>
      </w:r>
      <w:r w:rsidR="004D2E2C" w:rsidRPr="001B68E1">
        <w:rPr>
          <w:sz w:val="22"/>
          <w:szCs w:val="22"/>
        </w:rPr>
        <w:t>đ</w:t>
      </w:r>
      <w:r w:rsidRPr="001B68E1">
        <w:rPr>
          <w:sz w:val="22"/>
          <w:szCs w:val="22"/>
        </w:rPr>
        <w:t>ồng ý tham gia nghiên cứu.</w:t>
      </w:r>
    </w:p>
    <w:p w14:paraId="7D525AEB" w14:textId="4571F5D3" w:rsidR="00C64D00" w:rsidRPr="001B68E1" w:rsidRDefault="00C64D00" w:rsidP="00277738">
      <w:pPr>
        <w:spacing w:line="300" w:lineRule="auto"/>
        <w:ind w:firstLine="284"/>
        <w:jc w:val="both"/>
        <w:rPr>
          <w:i/>
          <w:sz w:val="22"/>
          <w:szCs w:val="22"/>
        </w:rPr>
      </w:pPr>
      <w:r w:rsidRPr="001B68E1">
        <w:rPr>
          <w:i/>
          <w:sz w:val="22"/>
          <w:szCs w:val="22"/>
        </w:rPr>
        <w:t>Nhóm chứng:</w:t>
      </w:r>
      <w:r w:rsidR="004D2E2C" w:rsidRPr="001B68E1">
        <w:rPr>
          <w:i/>
          <w:sz w:val="22"/>
          <w:szCs w:val="22"/>
        </w:rPr>
        <w:t xml:space="preserve"> </w:t>
      </w:r>
      <w:r w:rsidR="00F92FC3" w:rsidRPr="001B68E1">
        <w:rPr>
          <w:sz w:val="22"/>
          <w:szCs w:val="22"/>
        </w:rPr>
        <w:t>Người hiến máu tình nguyện theo</w:t>
      </w:r>
      <w:r w:rsidR="005B36D4" w:rsidRPr="001B68E1">
        <w:rPr>
          <w:sz w:val="22"/>
          <w:szCs w:val="22"/>
        </w:rPr>
        <w:t xml:space="preserve"> tiêu chuẩn</w:t>
      </w:r>
      <w:r w:rsidR="00F92FC3" w:rsidRPr="001B68E1">
        <w:rPr>
          <w:sz w:val="22"/>
          <w:szCs w:val="22"/>
        </w:rPr>
        <w:t xml:space="preserve"> </w:t>
      </w:r>
      <w:r w:rsidRPr="001B68E1">
        <w:rPr>
          <w:sz w:val="22"/>
          <w:szCs w:val="22"/>
        </w:rPr>
        <w:t>Thông tư</w:t>
      </w:r>
      <w:r w:rsidRPr="001B68E1">
        <w:rPr>
          <w:color w:val="000000"/>
          <w:sz w:val="22"/>
          <w:szCs w:val="22"/>
        </w:rPr>
        <w:t xml:space="preserve"> 26/2013/TT- BYT của Bộ Y tế</w:t>
      </w:r>
      <w:r w:rsidR="00543098" w:rsidRPr="001B68E1">
        <w:rPr>
          <w:sz w:val="22"/>
          <w:szCs w:val="22"/>
        </w:rPr>
        <w:t>, đ</w:t>
      </w:r>
      <w:r w:rsidRPr="001B68E1">
        <w:rPr>
          <w:sz w:val="22"/>
          <w:szCs w:val="22"/>
        </w:rPr>
        <w:t>ồng ý tham gia nghiên cứu.</w:t>
      </w:r>
    </w:p>
    <w:p w14:paraId="5B76E5C0" w14:textId="77777777" w:rsidR="00C64D00" w:rsidRPr="001B68E1" w:rsidRDefault="00C64D00" w:rsidP="00277738">
      <w:pPr>
        <w:pStyle w:val="u3"/>
        <w:spacing w:before="0" w:after="0" w:line="300" w:lineRule="auto"/>
        <w:ind w:firstLine="284"/>
        <w:rPr>
          <w:rFonts w:ascii="Times New Roman" w:hAnsi="Times New Roman" w:cs="Times New Roman"/>
          <w:b w:val="0"/>
          <w:i/>
          <w:color w:val="000000" w:themeColor="text1"/>
          <w:sz w:val="22"/>
          <w:szCs w:val="22"/>
        </w:rPr>
      </w:pPr>
      <w:bookmarkStart w:id="90" w:name="_Toc220947878"/>
      <w:bookmarkStart w:id="91" w:name="_Toc221712318"/>
      <w:bookmarkStart w:id="92" w:name="_Toc226020734"/>
      <w:r w:rsidRPr="001B68E1">
        <w:rPr>
          <w:rFonts w:ascii="Times New Roman" w:hAnsi="Times New Roman" w:cs="Times New Roman"/>
          <w:i/>
          <w:color w:val="000000" w:themeColor="text1"/>
          <w:sz w:val="22"/>
          <w:szCs w:val="22"/>
        </w:rPr>
        <w:lastRenderedPageBreak/>
        <w:t>2.1.2. Tiêu chuẩn loại trừ</w:t>
      </w:r>
      <w:bookmarkEnd w:id="90"/>
      <w:bookmarkEnd w:id="91"/>
      <w:bookmarkEnd w:id="92"/>
    </w:p>
    <w:p w14:paraId="163DFCA3" w14:textId="4F8545D8" w:rsidR="00C64D00" w:rsidRPr="001B68E1" w:rsidRDefault="00543098" w:rsidP="00277738">
      <w:pPr>
        <w:spacing w:line="300" w:lineRule="auto"/>
        <w:ind w:firstLine="284"/>
        <w:jc w:val="both"/>
        <w:rPr>
          <w:sz w:val="22"/>
          <w:szCs w:val="22"/>
        </w:rPr>
      </w:pPr>
      <w:r w:rsidRPr="001B68E1">
        <w:rPr>
          <w:i/>
          <w:sz w:val="22"/>
          <w:szCs w:val="22"/>
        </w:rPr>
        <w:t>Nhóm bệnh:</w:t>
      </w:r>
      <w:r w:rsidRPr="001B68E1">
        <w:rPr>
          <w:sz w:val="22"/>
          <w:szCs w:val="22"/>
        </w:rPr>
        <w:t xml:space="preserve"> </w:t>
      </w:r>
      <w:r w:rsidR="00C64D00" w:rsidRPr="001B68E1">
        <w:rPr>
          <w:sz w:val="22"/>
          <w:szCs w:val="22"/>
        </w:rPr>
        <w:t>Người</w:t>
      </w:r>
      <w:r w:rsidRPr="001B68E1">
        <w:rPr>
          <w:sz w:val="22"/>
          <w:szCs w:val="22"/>
        </w:rPr>
        <w:t xml:space="preserve"> bệnh không hợp tác nghiên cứu, </w:t>
      </w:r>
      <w:r w:rsidR="00C64D00" w:rsidRPr="001B68E1">
        <w:rPr>
          <w:sz w:val="22"/>
          <w:szCs w:val="22"/>
        </w:rPr>
        <w:t>có tiền sử mắc các bệnh về gan thận, lách và các bện</w:t>
      </w:r>
      <w:r w:rsidRPr="001B68E1">
        <w:rPr>
          <w:sz w:val="22"/>
          <w:szCs w:val="22"/>
        </w:rPr>
        <w:t xml:space="preserve">h cơ quan tạo máu khác kèm theo, </w:t>
      </w:r>
      <w:r w:rsidR="00C64D00" w:rsidRPr="001B68E1">
        <w:rPr>
          <w:bCs/>
          <w:sz w:val="22"/>
          <w:szCs w:val="22"/>
          <w:lang w:val="vi-VN"/>
        </w:rPr>
        <w:t>có bệnh lý ác tính</w:t>
      </w:r>
      <w:r w:rsidR="00C64D00" w:rsidRPr="001B68E1">
        <w:rPr>
          <w:bCs/>
          <w:sz w:val="22"/>
          <w:szCs w:val="22"/>
        </w:rPr>
        <w:t>, viêm cấp và mạn tính</w:t>
      </w:r>
      <w:r w:rsidR="00C64D00" w:rsidRPr="001B68E1">
        <w:rPr>
          <w:bCs/>
          <w:sz w:val="22"/>
          <w:szCs w:val="22"/>
          <w:lang w:val="vi-VN"/>
        </w:rPr>
        <w:t xml:space="preserve"> khác kèm theo</w:t>
      </w:r>
      <w:r w:rsidR="00C64D00" w:rsidRPr="001B68E1">
        <w:rPr>
          <w:sz w:val="22"/>
          <w:szCs w:val="22"/>
          <w:lang w:val="vi-VN"/>
        </w:rPr>
        <w:t>.</w:t>
      </w:r>
    </w:p>
    <w:p w14:paraId="7A67EF1F" w14:textId="774DA0E1" w:rsidR="00C64D00" w:rsidRPr="001B68E1" w:rsidRDefault="00C64D00" w:rsidP="00277738">
      <w:pPr>
        <w:widowControl w:val="0"/>
        <w:spacing w:line="300" w:lineRule="auto"/>
        <w:ind w:firstLine="284"/>
        <w:contextualSpacing/>
        <w:jc w:val="both"/>
        <w:rPr>
          <w:sz w:val="22"/>
          <w:szCs w:val="22"/>
        </w:rPr>
      </w:pPr>
      <w:r w:rsidRPr="001B68E1">
        <w:rPr>
          <w:i/>
          <w:sz w:val="22"/>
          <w:szCs w:val="22"/>
        </w:rPr>
        <w:t>Nhóm chứng:</w:t>
      </w:r>
      <w:r w:rsidR="00543098" w:rsidRPr="001B68E1">
        <w:rPr>
          <w:sz w:val="22"/>
          <w:szCs w:val="22"/>
        </w:rPr>
        <w:t xml:space="preserve"> Không </w:t>
      </w:r>
      <w:r w:rsidR="00277738" w:rsidRPr="001B68E1">
        <w:rPr>
          <w:sz w:val="22"/>
          <w:szCs w:val="22"/>
        </w:rPr>
        <w:t>hợp tác nghiên cứu</w:t>
      </w:r>
      <w:r w:rsidRPr="001B68E1">
        <w:rPr>
          <w:sz w:val="22"/>
          <w:szCs w:val="22"/>
        </w:rPr>
        <w:t>.</w:t>
      </w:r>
    </w:p>
    <w:p w14:paraId="004D7000" w14:textId="77777777" w:rsidR="00C64D00" w:rsidRPr="001B68E1" w:rsidRDefault="00C64D00" w:rsidP="00277738">
      <w:pPr>
        <w:pStyle w:val="u2"/>
        <w:keepNext w:val="0"/>
        <w:widowControl w:val="0"/>
        <w:spacing w:before="0" w:after="0" w:line="300" w:lineRule="auto"/>
        <w:ind w:firstLine="284"/>
        <w:jc w:val="both"/>
        <w:rPr>
          <w:rFonts w:ascii="Times New Roman" w:hAnsi="Times New Roman"/>
          <w:bCs w:val="0"/>
          <w:color w:val="000000"/>
          <w:sz w:val="22"/>
          <w:szCs w:val="22"/>
        </w:rPr>
      </w:pPr>
      <w:bookmarkStart w:id="93" w:name="_Toc206664234"/>
      <w:bookmarkStart w:id="94" w:name="_Toc220947879"/>
      <w:bookmarkStart w:id="95" w:name="_Toc221712319"/>
      <w:bookmarkStart w:id="96" w:name="_Toc226020735"/>
      <w:r w:rsidRPr="001B68E1">
        <w:rPr>
          <w:rFonts w:ascii="Times New Roman" w:hAnsi="Times New Roman"/>
          <w:color w:val="000000"/>
          <w:sz w:val="22"/>
          <w:szCs w:val="22"/>
        </w:rPr>
        <w:t>2.2. Thời gian và địa điểm nghiên cứu</w:t>
      </w:r>
      <w:bookmarkEnd w:id="93"/>
      <w:bookmarkEnd w:id="94"/>
      <w:bookmarkEnd w:id="95"/>
      <w:bookmarkEnd w:id="96"/>
    </w:p>
    <w:p w14:paraId="4B51FF68" w14:textId="2952C1C3" w:rsidR="00C64D00" w:rsidRPr="001B68E1" w:rsidRDefault="00C64D00" w:rsidP="00F92FC3">
      <w:pPr>
        <w:widowControl w:val="0"/>
        <w:spacing w:line="300" w:lineRule="auto"/>
        <w:ind w:firstLine="284"/>
        <w:jc w:val="both"/>
        <w:rPr>
          <w:color w:val="000000" w:themeColor="text1"/>
          <w:sz w:val="22"/>
          <w:szCs w:val="22"/>
          <w:lang w:val="vi-VN"/>
        </w:rPr>
      </w:pPr>
      <w:r w:rsidRPr="001B68E1">
        <w:rPr>
          <w:color w:val="000000" w:themeColor="text1"/>
          <w:sz w:val="22"/>
          <w:szCs w:val="22"/>
          <w:lang w:val="vi-VN"/>
        </w:rPr>
        <w:t>Nghiên cứu được thực hiện từ tháng 0</w:t>
      </w:r>
      <w:r w:rsidRPr="001B68E1">
        <w:rPr>
          <w:color w:val="000000" w:themeColor="text1"/>
          <w:sz w:val="22"/>
          <w:szCs w:val="22"/>
        </w:rPr>
        <w:t>5</w:t>
      </w:r>
      <w:r w:rsidRPr="001B68E1">
        <w:rPr>
          <w:color w:val="000000" w:themeColor="text1"/>
          <w:sz w:val="22"/>
          <w:szCs w:val="22"/>
          <w:lang w:val="vi-VN"/>
        </w:rPr>
        <w:t>/202</w:t>
      </w:r>
      <w:r w:rsidRPr="001B68E1">
        <w:rPr>
          <w:color w:val="000000" w:themeColor="text1"/>
          <w:sz w:val="22"/>
          <w:szCs w:val="22"/>
        </w:rPr>
        <w:t>1</w:t>
      </w:r>
      <w:r w:rsidRPr="001B68E1">
        <w:rPr>
          <w:color w:val="000000" w:themeColor="text1"/>
          <w:sz w:val="22"/>
          <w:szCs w:val="22"/>
          <w:lang w:val="vi-VN"/>
        </w:rPr>
        <w:t xml:space="preserve"> đến tháng </w:t>
      </w:r>
      <w:r w:rsidRPr="001B68E1">
        <w:rPr>
          <w:color w:val="000000" w:themeColor="text1"/>
          <w:sz w:val="22"/>
          <w:szCs w:val="22"/>
        </w:rPr>
        <w:t>2</w:t>
      </w:r>
      <w:r w:rsidRPr="001B68E1">
        <w:rPr>
          <w:color w:val="000000" w:themeColor="text1"/>
          <w:sz w:val="22"/>
          <w:szCs w:val="22"/>
          <w:lang w:val="vi-VN"/>
        </w:rPr>
        <w:t>/202</w:t>
      </w:r>
      <w:r w:rsidRPr="001B68E1">
        <w:rPr>
          <w:color w:val="000000" w:themeColor="text1"/>
          <w:sz w:val="22"/>
          <w:szCs w:val="22"/>
        </w:rPr>
        <w:t>5</w:t>
      </w:r>
      <w:r w:rsidRPr="001B68E1">
        <w:rPr>
          <w:color w:val="000000" w:themeColor="text1"/>
          <w:sz w:val="22"/>
          <w:szCs w:val="22"/>
          <w:lang w:val="vi-VN"/>
        </w:rPr>
        <w:t>.</w:t>
      </w:r>
      <w:r w:rsidR="00F92FC3" w:rsidRPr="001B68E1">
        <w:rPr>
          <w:color w:val="000000" w:themeColor="text1"/>
          <w:sz w:val="22"/>
          <w:szCs w:val="22"/>
        </w:rPr>
        <w:t xml:space="preserve"> </w:t>
      </w:r>
      <w:r w:rsidRPr="001B68E1">
        <w:rPr>
          <w:color w:val="000000" w:themeColor="text1"/>
          <w:sz w:val="22"/>
          <w:szCs w:val="22"/>
          <w:lang w:val="vi-VN"/>
        </w:rPr>
        <w:t xml:space="preserve">Địa điểm nghiên cứu: </w:t>
      </w:r>
      <w:r w:rsidRPr="001B68E1">
        <w:rPr>
          <w:color w:val="000000" w:themeColor="text1"/>
          <w:sz w:val="22"/>
          <w:szCs w:val="22"/>
        </w:rPr>
        <w:t>Viện Huyết học - Truyền máu Trung ương; Bệnh viện Quân y 103, Học viện Quân y; Viện Sinh học, Viện Hàn Lâm</w:t>
      </w:r>
      <w:r w:rsidR="00752823" w:rsidRPr="001B68E1">
        <w:rPr>
          <w:color w:val="000000" w:themeColor="text1"/>
          <w:sz w:val="22"/>
          <w:szCs w:val="22"/>
        </w:rPr>
        <w:t xml:space="preserve"> Khoa học và Công nghệ Việt Nam.</w:t>
      </w:r>
    </w:p>
    <w:p w14:paraId="3FC6394F" w14:textId="77777777" w:rsidR="005629C1" w:rsidRPr="001B68E1" w:rsidRDefault="005629C1" w:rsidP="00277738">
      <w:pPr>
        <w:pStyle w:val="u2"/>
        <w:keepNext w:val="0"/>
        <w:widowControl w:val="0"/>
        <w:spacing w:before="0" w:after="0" w:line="300" w:lineRule="auto"/>
        <w:ind w:firstLine="284"/>
        <w:jc w:val="both"/>
        <w:rPr>
          <w:rFonts w:ascii="Times New Roman" w:hAnsi="Times New Roman"/>
          <w:b w:val="0"/>
          <w:i w:val="0"/>
          <w:color w:val="000000" w:themeColor="text1"/>
          <w:sz w:val="22"/>
          <w:szCs w:val="22"/>
        </w:rPr>
      </w:pPr>
      <w:r w:rsidRPr="001B68E1">
        <w:rPr>
          <w:rFonts w:ascii="Times New Roman" w:hAnsi="Times New Roman"/>
          <w:i w:val="0"/>
          <w:color w:val="000000" w:themeColor="text1"/>
          <w:sz w:val="22"/>
          <w:szCs w:val="22"/>
        </w:rPr>
        <w:t>2.3. Phương pháp nghiên cứu</w:t>
      </w:r>
      <w:bookmarkEnd w:id="71"/>
      <w:bookmarkEnd w:id="72"/>
      <w:bookmarkEnd w:id="73"/>
      <w:bookmarkEnd w:id="74"/>
      <w:bookmarkEnd w:id="75"/>
      <w:bookmarkEnd w:id="76"/>
      <w:bookmarkEnd w:id="77"/>
      <w:bookmarkEnd w:id="78"/>
      <w:bookmarkEnd w:id="79"/>
      <w:bookmarkEnd w:id="80"/>
      <w:bookmarkEnd w:id="81"/>
      <w:bookmarkEnd w:id="82"/>
    </w:p>
    <w:p w14:paraId="0B9E5717" w14:textId="23EBFBF0" w:rsidR="005629C1" w:rsidRPr="001B68E1" w:rsidRDefault="005629C1" w:rsidP="00277738">
      <w:pPr>
        <w:pStyle w:val="u3"/>
        <w:keepNext w:val="0"/>
        <w:widowControl w:val="0"/>
        <w:spacing w:before="0" w:after="0" w:line="300" w:lineRule="auto"/>
        <w:ind w:firstLine="284"/>
        <w:jc w:val="both"/>
        <w:rPr>
          <w:rFonts w:ascii="Times New Roman" w:hAnsi="Times New Roman" w:cs="Times New Roman"/>
          <w:b w:val="0"/>
          <w:i/>
          <w:color w:val="000000"/>
          <w:spacing w:val="-8"/>
          <w:sz w:val="22"/>
          <w:szCs w:val="22"/>
        </w:rPr>
      </w:pPr>
      <w:bookmarkStart w:id="97" w:name="_Toc202273975"/>
      <w:r w:rsidRPr="001B68E1">
        <w:rPr>
          <w:rFonts w:ascii="Times New Roman" w:hAnsi="Times New Roman" w:cs="Times New Roman"/>
          <w:i/>
          <w:color w:val="000000"/>
          <w:spacing w:val="-8"/>
          <w:sz w:val="22"/>
          <w:szCs w:val="22"/>
        </w:rPr>
        <w:t>2.3.1. Thiết kế nghiên cứu</w:t>
      </w:r>
      <w:bookmarkEnd w:id="97"/>
      <w:r w:rsidR="00541D2E" w:rsidRPr="001B68E1">
        <w:rPr>
          <w:rFonts w:ascii="Times New Roman" w:hAnsi="Times New Roman" w:cs="Times New Roman"/>
          <w:i/>
          <w:color w:val="000000"/>
          <w:spacing w:val="-8"/>
          <w:sz w:val="22"/>
          <w:szCs w:val="22"/>
        </w:rPr>
        <w:t xml:space="preserve">: </w:t>
      </w:r>
      <w:r w:rsidR="00541D2E" w:rsidRPr="001B68E1">
        <w:rPr>
          <w:rFonts w:ascii="Times New Roman" w:hAnsi="Times New Roman" w:cs="Times New Roman"/>
          <w:b w:val="0"/>
          <w:color w:val="000000"/>
          <w:spacing w:val="-8"/>
          <w:sz w:val="22"/>
          <w:szCs w:val="22"/>
          <w:lang w:val="vi-VN"/>
        </w:rPr>
        <w:t xml:space="preserve">Mô </w:t>
      </w:r>
      <w:r w:rsidRPr="001B68E1">
        <w:rPr>
          <w:rFonts w:ascii="Times New Roman" w:hAnsi="Times New Roman" w:cs="Times New Roman"/>
          <w:b w:val="0"/>
          <w:color w:val="000000"/>
          <w:spacing w:val="-8"/>
          <w:sz w:val="22"/>
          <w:szCs w:val="22"/>
          <w:lang w:val="vi-VN"/>
        </w:rPr>
        <w:t>tả cắt ngang</w:t>
      </w:r>
      <w:r w:rsidR="00541D2E" w:rsidRPr="001B68E1">
        <w:rPr>
          <w:rFonts w:ascii="Times New Roman" w:hAnsi="Times New Roman" w:cs="Times New Roman"/>
          <w:b w:val="0"/>
          <w:color w:val="000000"/>
          <w:spacing w:val="-8"/>
          <w:sz w:val="22"/>
          <w:szCs w:val="22"/>
        </w:rPr>
        <w:t>,</w:t>
      </w:r>
      <w:r w:rsidRPr="001B68E1">
        <w:rPr>
          <w:rFonts w:ascii="Times New Roman" w:hAnsi="Times New Roman" w:cs="Times New Roman"/>
          <w:b w:val="0"/>
          <w:color w:val="000000"/>
          <w:spacing w:val="-8"/>
          <w:sz w:val="22"/>
          <w:szCs w:val="22"/>
          <w:lang w:val="vi-VN"/>
        </w:rPr>
        <w:t xml:space="preserve"> có nhóm chứng so sánh.</w:t>
      </w:r>
    </w:p>
    <w:p w14:paraId="547FB897" w14:textId="77777777" w:rsidR="005629C1" w:rsidRPr="001B68E1" w:rsidRDefault="005629C1" w:rsidP="00277738">
      <w:pPr>
        <w:pStyle w:val="u3"/>
        <w:keepNext w:val="0"/>
        <w:widowControl w:val="0"/>
        <w:spacing w:before="0" w:after="0" w:line="300" w:lineRule="auto"/>
        <w:ind w:firstLine="284"/>
        <w:jc w:val="both"/>
        <w:rPr>
          <w:rFonts w:ascii="Times New Roman" w:hAnsi="Times New Roman" w:cs="Times New Roman"/>
          <w:b w:val="0"/>
          <w:i/>
          <w:color w:val="000000" w:themeColor="text1"/>
          <w:sz w:val="22"/>
          <w:szCs w:val="22"/>
          <w:shd w:val="clear" w:color="auto" w:fill="FFFFFF"/>
        </w:rPr>
      </w:pPr>
      <w:bookmarkStart w:id="98" w:name="_Toc139402953"/>
      <w:bookmarkStart w:id="99" w:name="_Toc140098460"/>
      <w:bookmarkStart w:id="100" w:name="_Toc140424629"/>
      <w:bookmarkStart w:id="101" w:name="_Toc202273976"/>
      <w:r w:rsidRPr="001B68E1">
        <w:rPr>
          <w:rFonts w:ascii="Times New Roman" w:hAnsi="Times New Roman" w:cs="Times New Roman"/>
          <w:i/>
          <w:color w:val="000000" w:themeColor="text1"/>
          <w:sz w:val="22"/>
          <w:szCs w:val="22"/>
        </w:rPr>
        <w:t xml:space="preserve">2.3.2. </w:t>
      </w:r>
      <w:r w:rsidRPr="001B68E1">
        <w:rPr>
          <w:rFonts w:ascii="Times New Roman" w:hAnsi="Times New Roman" w:cs="Times New Roman"/>
          <w:i/>
          <w:color w:val="000000" w:themeColor="text1"/>
          <w:sz w:val="22"/>
          <w:szCs w:val="22"/>
          <w:shd w:val="clear" w:color="auto" w:fill="FFFFFF"/>
        </w:rPr>
        <w:t>Cỡ mẫu và phương pháp chọn mẫu</w:t>
      </w:r>
      <w:bookmarkEnd w:id="98"/>
      <w:bookmarkEnd w:id="99"/>
      <w:bookmarkEnd w:id="100"/>
      <w:bookmarkEnd w:id="101"/>
      <w:r w:rsidRPr="001B68E1">
        <w:rPr>
          <w:rFonts w:ascii="Times New Roman" w:hAnsi="Times New Roman" w:cs="Times New Roman"/>
          <w:i/>
          <w:color w:val="000000" w:themeColor="text1"/>
          <w:sz w:val="22"/>
          <w:szCs w:val="22"/>
          <w:shd w:val="clear" w:color="auto" w:fill="FFFFFF"/>
        </w:rPr>
        <w:t xml:space="preserve"> </w:t>
      </w:r>
    </w:p>
    <w:p w14:paraId="550F752D" w14:textId="7BAAD908" w:rsidR="005E247C" w:rsidRPr="001B68E1" w:rsidRDefault="005E247C" w:rsidP="00277738">
      <w:pPr>
        <w:widowControl w:val="0"/>
        <w:spacing w:line="300" w:lineRule="auto"/>
        <w:ind w:firstLine="284"/>
        <w:jc w:val="both"/>
        <w:rPr>
          <w:iCs/>
          <w:sz w:val="22"/>
          <w:szCs w:val="22"/>
        </w:rPr>
      </w:pPr>
      <w:bookmarkStart w:id="102" w:name="_Toc168670423"/>
      <w:bookmarkStart w:id="103" w:name="_Toc202273977"/>
      <w:r w:rsidRPr="001B68E1">
        <w:rPr>
          <w:iCs/>
          <w:sz w:val="22"/>
          <w:szCs w:val="22"/>
          <w:lang w:val="vi-VN"/>
        </w:rPr>
        <w:t>Sử dụng phư</w:t>
      </w:r>
      <w:r w:rsidRPr="001B68E1">
        <w:rPr>
          <w:iCs/>
          <w:sz w:val="22"/>
          <w:szCs w:val="22"/>
        </w:rPr>
        <w:t>ơng</w:t>
      </w:r>
      <w:r w:rsidRPr="001B68E1">
        <w:rPr>
          <w:iCs/>
          <w:sz w:val="22"/>
          <w:szCs w:val="22"/>
          <w:lang w:val="vi-VN"/>
        </w:rPr>
        <w:t xml:space="preserve"> pháp </w:t>
      </w:r>
      <w:r w:rsidRPr="001B68E1">
        <w:rPr>
          <w:iCs/>
          <w:sz w:val="22"/>
          <w:szCs w:val="22"/>
        </w:rPr>
        <w:t>lấy mẫu liên tiếp</w:t>
      </w:r>
      <w:r w:rsidR="0076116E" w:rsidRPr="001B68E1">
        <w:rPr>
          <w:iCs/>
          <w:sz w:val="22"/>
          <w:szCs w:val="22"/>
        </w:rPr>
        <w:t xml:space="preserve">, </w:t>
      </w:r>
      <w:r w:rsidRPr="001B68E1">
        <w:rPr>
          <w:color w:val="242021"/>
          <w:sz w:val="22"/>
          <w:szCs w:val="22"/>
          <w:lang w:val="vi-VN"/>
        </w:rPr>
        <w:t xml:space="preserve">có </w:t>
      </w:r>
      <w:r w:rsidRPr="001B68E1">
        <w:rPr>
          <w:sz w:val="22"/>
          <w:szCs w:val="22"/>
          <w:shd w:val="clear" w:color="auto" w:fill="FFFFFF"/>
        </w:rPr>
        <w:t>50</w:t>
      </w:r>
      <w:r w:rsidRPr="001B68E1">
        <w:rPr>
          <w:sz w:val="22"/>
          <w:szCs w:val="22"/>
          <w:shd w:val="clear" w:color="auto" w:fill="FFFFFF"/>
          <w:lang w:val="vi-VN"/>
        </w:rPr>
        <w:t xml:space="preserve"> người bệnh </w:t>
      </w:r>
      <w:r w:rsidR="0076116E" w:rsidRPr="001B68E1">
        <w:rPr>
          <w:sz w:val="22"/>
          <w:szCs w:val="22"/>
          <w:shd w:val="clear" w:color="auto" w:fill="FFFFFF"/>
        </w:rPr>
        <w:t>CLL,</w:t>
      </w:r>
      <w:r w:rsidRPr="001B68E1">
        <w:rPr>
          <w:sz w:val="22"/>
          <w:szCs w:val="22"/>
          <w:shd w:val="clear" w:color="auto" w:fill="FFFFFF"/>
        </w:rPr>
        <w:t xml:space="preserve"> 57 người bệnh ALL; nhóm chứng có</w:t>
      </w:r>
      <w:r w:rsidRPr="001B68E1">
        <w:rPr>
          <w:sz w:val="22"/>
          <w:szCs w:val="22"/>
          <w:shd w:val="clear" w:color="auto" w:fill="FFFFFF"/>
          <w:lang w:val="vi-VN"/>
        </w:rPr>
        <w:t xml:space="preserve"> </w:t>
      </w:r>
      <w:r w:rsidRPr="001B68E1">
        <w:rPr>
          <w:sz w:val="22"/>
          <w:szCs w:val="22"/>
          <w:shd w:val="clear" w:color="auto" w:fill="FFFFFF"/>
        </w:rPr>
        <w:t>100 người</w:t>
      </w:r>
      <w:r w:rsidRPr="001B68E1">
        <w:rPr>
          <w:sz w:val="22"/>
          <w:szCs w:val="22"/>
          <w:shd w:val="clear" w:color="auto" w:fill="FFFFFF"/>
          <w:lang w:val="vi-VN"/>
        </w:rPr>
        <w:t xml:space="preserve"> </w:t>
      </w:r>
      <w:r w:rsidRPr="001B68E1">
        <w:rPr>
          <w:sz w:val="22"/>
          <w:szCs w:val="22"/>
          <w:shd w:val="clear" w:color="auto" w:fill="FFFFFF"/>
        </w:rPr>
        <w:t>hiến máu tình nguyện</w:t>
      </w:r>
      <w:r w:rsidRPr="001B68E1">
        <w:rPr>
          <w:color w:val="242021"/>
          <w:sz w:val="22"/>
          <w:szCs w:val="22"/>
          <w:lang w:val="vi-VN"/>
        </w:rPr>
        <w:t>.</w:t>
      </w:r>
      <w:r w:rsidR="00284098" w:rsidRPr="001B68E1">
        <w:rPr>
          <w:iCs/>
          <w:sz w:val="22"/>
          <w:szCs w:val="22"/>
        </w:rPr>
        <w:t xml:space="preserve"> </w:t>
      </w:r>
      <w:r w:rsidR="00284098" w:rsidRPr="001B68E1">
        <w:rPr>
          <w:sz w:val="22"/>
          <w:szCs w:val="22"/>
          <w:lang w:val="da-DK"/>
        </w:rPr>
        <w:t xml:space="preserve">Đối </w:t>
      </w:r>
      <w:r w:rsidRPr="001B68E1">
        <w:rPr>
          <w:sz w:val="22"/>
          <w:szCs w:val="22"/>
          <w:lang w:val="da-DK"/>
        </w:rPr>
        <w:t xml:space="preserve">tượng nghiên cứu </w:t>
      </w:r>
      <w:r w:rsidRPr="001B68E1">
        <w:rPr>
          <w:color w:val="000000" w:themeColor="text1"/>
          <w:sz w:val="22"/>
          <w:szCs w:val="22"/>
          <w:lang w:val="da-DK"/>
        </w:rPr>
        <w:t xml:space="preserve">được lấy 6 ml máu </w:t>
      </w:r>
      <w:r w:rsidR="0076116E" w:rsidRPr="001B68E1">
        <w:rPr>
          <w:sz w:val="22"/>
          <w:szCs w:val="22"/>
          <w:lang w:val="da-DK"/>
        </w:rPr>
        <w:t>ngoại vi.</w:t>
      </w:r>
    </w:p>
    <w:p w14:paraId="4DA5F969" w14:textId="77777777" w:rsidR="005629C1" w:rsidRPr="001B68E1" w:rsidRDefault="005629C1" w:rsidP="002320D1">
      <w:pPr>
        <w:pStyle w:val="u2"/>
        <w:keepNext w:val="0"/>
        <w:widowControl w:val="0"/>
        <w:spacing w:before="0" w:after="0" w:line="300" w:lineRule="auto"/>
        <w:ind w:firstLine="284"/>
        <w:jc w:val="both"/>
        <w:rPr>
          <w:rFonts w:ascii="Times New Roman" w:hAnsi="Times New Roman"/>
          <w:b w:val="0"/>
          <w:bCs w:val="0"/>
          <w:color w:val="000000"/>
          <w:sz w:val="22"/>
          <w:szCs w:val="22"/>
        </w:rPr>
      </w:pPr>
      <w:bookmarkStart w:id="104" w:name="_Toc139402955"/>
      <w:bookmarkStart w:id="105" w:name="_Toc140098462"/>
      <w:bookmarkStart w:id="106" w:name="_Toc140424631"/>
      <w:bookmarkStart w:id="107" w:name="_Toc144931141"/>
      <w:bookmarkStart w:id="108" w:name="_Toc202273978"/>
      <w:bookmarkStart w:id="109" w:name="_Toc168670428"/>
      <w:bookmarkEnd w:id="102"/>
      <w:bookmarkEnd w:id="103"/>
      <w:r w:rsidRPr="001B68E1">
        <w:rPr>
          <w:rFonts w:ascii="Times New Roman" w:hAnsi="Times New Roman"/>
          <w:color w:val="000000"/>
          <w:sz w:val="22"/>
          <w:szCs w:val="22"/>
        </w:rPr>
        <w:t>2.4. Nội dung nghiên cứu</w:t>
      </w:r>
      <w:bookmarkEnd w:id="104"/>
      <w:bookmarkEnd w:id="105"/>
      <w:bookmarkEnd w:id="106"/>
      <w:bookmarkEnd w:id="107"/>
      <w:bookmarkEnd w:id="108"/>
    </w:p>
    <w:p w14:paraId="1025B10C" w14:textId="0F8DC9A6" w:rsidR="00C457B7" w:rsidRPr="001B68E1" w:rsidRDefault="00C457B7" w:rsidP="002320D1">
      <w:pPr>
        <w:widowControl w:val="0"/>
        <w:spacing w:line="300" w:lineRule="auto"/>
        <w:ind w:firstLine="284"/>
        <w:outlineLvl w:val="2"/>
        <w:rPr>
          <w:b/>
          <w:bCs/>
          <w:i/>
          <w:iCs/>
          <w:color w:val="000000"/>
          <w:sz w:val="22"/>
          <w:szCs w:val="22"/>
          <w:lang w:val="vi-VN"/>
        </w:rPr>
      </w:pPr>
      <w:bookmarkStart w:id="110" w:name="_Toc495311113"/>
      <w:bookmarkStart w:id="111" w:name="_Toc49937659"/>
      <w:bookmarkStart w:id="112" w:name="_Toc127204802"/>
      <w:bookmarkEnd w:id="109"/>
      <w:r w:rsidRPr="001B68E1">
        <w:rPr>
          <w:b/>
          <w:bCs/>
          <w:i/>
          <w:iCs/>
          <w:color w:val="000000"/>
          <w:sz w:val="22"/>
          <w:szCs w:val="22"/>
        </w:rPr>
        <w:t xml:space="preserve">2.4.1. </w:t>
      </w:r>
      <w:r w:rsidRPr="001B68E1">
        <w:rPr>
          <w:b/>
          <w:bCs/>
          <w:i/>
          <w:iCs/>
          <w:color w:val="000000"/>
          <w:sz w:val="22"/>
          <w:szCs w:val="22"/>
          <w:lang w:val="vi-VN"/>
        </w:rPr>
        <w:t>Các bước tiến hành nghiên cứu</w:t>
      </w:r>
    </w:p>
    <w:p w14:paraId="353B4DD4" w14:textId="5E69C438" w:rsidR="00C457B7" w:rsidRPr="001B68E1" w:rsidRDefault="00C457B7" w:rsidP="00F92FC3">
      <w:pPr>
        <w:widowControl w:val="0"/>
        <w:spacing w:line="300" w:lineRule="auto"/>
        <w:ind w:firstLine="284"/>
        <w:jc w:val="both"/>
        <w:rPr>
          <w:sz w:val="22"/>
          <w:szCs w:val="22"/>
          <w:lang w:val="pl-PL"/>
        </w:rPr>
      </w:pPr>
      <w:r w:rsidRPr="001B68E1">
        <w:rPr>
          <w:sz w:val="22"/>
          <w:szCs w:val="22"/>
          <w:lang w:val="pl-PL"/>
        </w:rPr>
        <w:t>Khai</w:t>
      </w:r>
      <w:r w:rsidRPr="001B68E1">
        <w:rPr>
          <w:sz w:val="22"/>
          <w:szCs w:val="22"/>
          <w:lang w:val="vi-VN"/>
        </w:rPr>
        <w:t xml:space="preserve"> thác</w:t>
      </w:r>
      <w:r w:rsidRPr="001B68E1">
        <w:rPr>
          <w:sz w:val="22"/>
          <w:szCs w:val="22"/>
          <w:lang w:val="pl-PL"/>
        </w:rPr>
        <w:t xml:space="preserve"> bệnh sử, tiền sử, khám lâm sàng. Lấy mẫu máu làm </w:t>
      </w:r>
      <w:r w:rsidR="00277738" w:rsidRPr="001B68E1">
        <w:rPr>
          <w:sz w:val="22"/>
          <w:szCs w:val="22"/>
          <w:lang w:val="pl-PL"/>
        </w:rPr>
        <w:t xml:space="preserve">các xét nghiệm, </w:t>
      </w:r>
      <w:r w:rsidRPr="001B68E1">
        <w:rPr>
          <w:color w:val="000000"/>
          <w:sz w:val="22"/>
          <w:szCs w:val="22"/>
          <w:lang w:val="pl-PL"/>
        </w:rPr>
        <w:t>Thống kê số liệu và phân tích kết quả.</w:t>
      </w:r>
    </w:p>
    <w:p w14:paraId="3F258340" w14:textId="77777777" w:rsidR="00C457B7" w:rsidRPr="001B68E1" w:rsidRDefault="00C457B7" w:rsidP="00F92FC3">
      <w:pPr>
        <w:pStyle w:val="u3"/>
        <w:keepNext w:val="0"/>
        <w:widowControl w:val="0"/>
        <w:spacing w:before="0" w:after="0" w:line="300" w:lineRule="auto"/>
        <w:ind w:firstLine="284"/>
        <w:jc w:val="both"/>
        <w:rPr>
          <w:rFonts w:ascii="Times New Roman" w:hAnsi="Times New Roman" w:cs="Times New Roman"/>
          <w:i/>
          <w:iCs/>
          <w:color w:val="000000" w:themeColor="text1"/>
          <w:sz w:val="22"/>
          <w:szCs w:val="22"/>
          <w:lang w:val="pl-PL"/>
        </w:rPr>
      </w:pPr>
      <w:bookmarkStart w:id="113" w:name="_Toc144931143"/>
      <w:bookmarkStart w:id="114" w:name="_Toc139402957"/>
      <w:bookmarkStart w:id="115" w:name="_Toc140098464"/>
      <w:bookmarkStart w:id="116" w:name="_Toc140424633"/>
      <w:bookmarkStart w:id="117" w:name="_Toc206664241"/>
      <w:bookmarkStart w:id="118" w:name="_Toc220947887"/>
      <w:bookmarkStart w:id="119" w:name="_Toc221712327"/>
      <w:bookmarkStart w:id="120" w:name="_Toc226020743"/>
      <w:r w:rsidRPr="001B68E1">
        <w:rPr>
          <w:rFonts w:ascii="Times New Roman" w:hAnsi="Times New Roman" w:cs="Times New Roman"/>
          <w:i/>
          <w:iCs/>
          <w:color w:val="000000" w:themeColor="text1"/>
          <w:sz w:val="22"/>
          <w:szCs w:val="22"/>
        </w:rPr>
        <w:t>2.</w:t>
      </w:r>
      <w:r w:rsidRPr="001B68E1">
        <w:rPr>
          <w:rFonts w:ascii="Times New Roman" w:hAnsi="Times New Roman" w:cs="Times New Roman"/>
          <w:i/>
          <w:iCs/>
          <w:color w:val="000000" w:themeColor="text1"/>
          <w:sz w:val="22"/>
          <w:szCs w:val="22"/>
          <w:lang w:val="pl-PL"/>
        </w:rPr>
        <w:t>4</w:t>
      </w:r>
      <w:r w:rsidRPr="001B68E1">
        <w:rPr>
          <w:rFonts w:ascii="Times New Roman" w:hAnsi="Times New Roman" w:cs="Times New Roman"/>
          <w:i/>
          <w:iCs/>
          <w:color w:val="000000" w:themeColor="text1"/>
          <w:sz w:val="22"/>
          <w:szCs w:val="22"/>
        </w:rPr>
        <w:t>.2. Các chỉ tiêu nghiên cứu</w:t>
      </w:r>
      <w:bookmarkEnd w:id="113"/>
      <w:r w:rsidRPr="001B68E1">
        <w:rPr>
          <w:rFonts w:ascii="Times New Roman" w:hAnsi="Times New Roman" w:cs="Times New Roman"/>
          <w:i/>
          <w:iCs/>
          <w:color w:val="000000" w:themeColor="text1"/>
          <w:sz w:val="22"/>
          <w:szCs w:val="22"/>
        </w:rPr>
        <w:t xml:space="preserve"> </w:t>
      </w:r>
      <w:bookmarkEnd w:id="114"/>
      <w:bookmarkEnd w:id="115"/>
      <w:bookmarkEnd w:id="116"/>
      <w:r w:rsidRPr="001B68E1">
        <w:rPr>
          <w:rFonts w:ascii="Times New Roman" w:hAnsi="Times New Roman" w:cs="Times New Roman"/>
          <w:i/>
          <w:iCs/>
          <w:color w:val="000000" w:themeColor="text1"/>
          <w:sz w:val="22"/>
          <w:szCs w:val="22"/>
          <w:lang w:val="pl-PL"/>
        </w:rPr>
        <w:t>và tiêu chí đánh giá</w:t>
      </w:r>
      <w:bookmarkEnd w:id="117"/>
      <w:bookmarkEnd w:id="118"/>
      <w:bookmarkEnd w:id="119"/>
      <w:bookmarkEnd w:id="120"/>
    </w:p>
    <w:p w14:paraId="5313231E" w14:textId="2CF1BE66" w:rsidR="00C457B7" w:rsidRPr="001B68E1" w:rsidRDefault="00C457B7" w:rsidP="00F92FC3">
      <w:pPr>
        <w:widowControl w:val="0"/>
        <w:spacing w:line="300" w:lineRule="auto"/>
        <w:ind w:firstLine="284"/>
        <w:rPr>
          <w:i/>
          <w:iCs/>
          <w:color w:val="000000" w:themeColor="text1"/>
          <w:sz w:val="22"/>
          <w:szCs w:val="22"/>
          <w:lang w:val="pl-PL"/>
        </w:rPr>
      </w:pPr>
      <w:r w:rsidRPr="001B68E1">
        <w:rPr>
          <w:i/>
          <w:color w:val="000000" w:themeColor="text1"/>
          <w:sz w:val="22"/>
          <w:szCs w:val="22"/>
        </w:rPr>
        <w:t>2.</w:t>
      </w:r>
      <w:r w:rsidRPr="001B68E1">
        <w:rPr>
          <w:i/>
          <w:color w:val="000000" w:themeColor="text1"/>
          <w:sz w:val="22"/>
          <w:szCs w:val="22"/>
          <w:lang w:val="pl-PL"/>
        </w:rPr>
        <w:t>4.</w:t>
      </w:r>
      <w:r w:rsidRPr="001B68E1">
        <w:rPr>
          <w:i/>
          <w:color w:val="000000" w:themeColor="text1"/>
          <w:sz w:val="22"/>
          <w:szCs w:val="22"/>
        </w:rPr>
        <w:t>2.1.</w:t>
      </w:r>
      <w:r w:rsidRPr="001B68E1">
        <w:rPr>
          <w:i/>
          <w:color w:val="000000" w:themeColor="text1"/>
          <w:sz w:val="22"/>
          <w:szCs w:val="22"/>
          <w:lang w:val="pl-PL"/>
        </w:rPr>
        <w:t xml:space="preserve"> </w:t>
      </w:r>
      <w:r w:rsidRPr="001B68E1">
        <w:rPr>
          <w:i/>
          <w:color w:val="000000" w:themeColor="text1"/>
          <w:sz w:val="22"/>
          <w:szCs w:val="22"/>
        </w:rPr>
        <w:t xml:space="preserve">Đặc điểm lâm sàng: </w:t>
      </w:r>
      <w:r w:rsidRPr="001B68E1">
        <w:rPr>
          <w:color w:val="000000" w:themeColor="text1"/>
          <w:sz w:val="22"/>
          <w:szCs w:val="22"/>
        </w:rPr>
        <w:t>Tuổi, giới tính</w:t>
      </w:r>
    </w:p>
    <w:p w14:paraId="008B75AC" w14:textId="0F4274A0" w:rsidR="00C457B7" w:rsidRPr="001B68E1" w:rsidRDefault="00C457B7" w:rsidP="003C521F">
      <w:pPr>
        <w:widowControl w:val="0"/>
        <w:spacing w:line="300" w:lineRule="auto"/>
        <w:ind w:firstLine="284"/>
        <w:jc w:val="both"/>
        <w:rPr>
          <w:rStyle w:val="Manh"/>
          <w:b w:val="0"/>
          <w:bCs w:val="0"/>
          <w:i/>
          <w:iCs/>
          <w:color w:val="000000" w:themeColor="text1"/>
          <w:sz w:val="22"/>
          <w:szCs w:val="22"/>
          <w:lang w:val="pl-PL"/>
        </w:rPr>
      </w:pPr>
      <w:r w:rsidRPr="001B68E1">
        <w:rPr>
          <w:i/>
          <w:color w:val="000000" w:themeColor="text1"/>
          <w:spacing w:val="-8"/>
          <w:sz w:val="22"/>
          <w:szCs w:val="22"/>
        </w:rPr>
        <w:t>2.</w:t>
      </w:r>
      <w:r w:rsidRPr="001B68E1">
        <w:rPr>
          <w:i/>
          <w:color w:val="000000" w:themeColor="text1"/>
          <w:spacing w:val="-8"/>
          <w:sz w:val="22"/>
          <w:szCs w:val="22"/>
          <w:lang w:val="pl-PL"/>
        </w:rPr>
        <w:t>4.</w:t>
      </w:r>
      <w:r w:rsidRPr="001B68E1">
        <w:rPr>
          <w:i/>
          <w:color w:val="000000" w:themeColor="text1"/>
          <w:spacing w:val="-8"/>
          <w:sz w:val="22"/>
          <w:szCs w:val="22"/>
        </w:rPr>
        <w:t>2.2. Đặc điểm cận lâm sàng</w:t>
      </w:r>
      <w:r w:rsidRPr="001B68E1">
        <w:rPr>
          <w:i/>
          <w:iCs/>
          <w:color w:val="000000" w:themeColor="text1"/>
          <w:sz w:val="22"/>
          <w:szCs w:val="22"/>
          <w:lang w:val="pl-PL"/>
        </w:rPr>
        <w:t xml:space="preserve">: </w:t>
      </w:r>
      <w:r w:rsidRPr="001B68E1">
        <w:rPr>
          <w:rFonts w:eastAsia="MS Mincho"/>
          <w:bCs/>
          <w:sz w:val="22"/>
          <w:szCs w:val="22"/>
        </w:rPr>
        <w:t>Các chỉ số tế bào máu</w:t>
      </w:r>
      <w:bookmarkStart w:id="121" w:name="_Toc219274948"/>
      <w:bookmarkStart w:id="122" w:name="_Toc219275221"/>
      <w:bookmarkStart w:id="123" w:name="_Toc220947888"/>
      <w:bookmarkStart w:id="124" w:name="_Toc221711773"/>
      <w:bookmarkStart w:id="125" w:name="_Toc221712328"/>
      <w:bookmarkStart w:id="126" w:name="_Toc221713314"/>
      <w:bookmarkStart w:id="127" w:name="_Toc226020744"/>
      <w:r w:rsidRPr="001B68E1">
        <w:rPr>
          <w:rFonts w:eastAsia="MS Mincho"/>
          <w:bCs/>
          <w:sz w:val="22"/>
          <w:szCs w:val="22"/>
        </w:rPr>
        <w:t>, các chỉ số sinh hóa</w:t>
      </w:r>
      <w:bookmarkEnd w:id="121"/>
      <w:bookmarkEnd w:id="122"/>
      <w:bookmarkEnd w:id="123"/>
      <w:bookmarkEnd w:id="124"/>
      <w:bookmarkEnd w:id="125"/>
      <w:bookmarkEnd w:id="126"/>
      <w:bookmarkEnd w:id="127"/>
      <w:r w:rsidR="00953D29" w:rsidRPr="001B68E1">
        <w:rPr>
          <w:rFonts w:eastAsia="MS Mincho"/>
          <w:bCs/>
          <w:sz w:val="22"/>
          <w:szCs w:val="22"/>
        </w:rPr>
        <w:t>, c</w:t>
      </w:r>
      <w:r w:rsidRPr="001B68E1">
        <w:rPr>
          <w:rFonts w:eastAsia="MS Mincho"/>
          <w:bCs/>
          <w:sz w:val="22"/>
          <w:szCs w:val="22"/>
        </w:rPr>
        <w:t xml:space="preserve">ác chỉ số </w:t>
      </w:r>
      <w:r w:rsidRPr="001B68E1">
        <w:rPr>
          <w:bCs/>
          <w:color w:val="000000"/>
          <w:sz w:val="22"/>
          <w:szCs w:val="22"/>
          <w:shd w:val="clear" w:color="auto" w:fill="FFFFFF"/>
        </w:rPr>
        <w:t>đông máu</w:t>
      </w:r>
      <w:r w:rsidR="00953D29" w:rsidRPr="001B68E1">
        <w:rPr>
          <w:rFonts w:eastAsia="MS Mincho"/>
          <w:bCs/>
          <w:sz w:val="22"/>
          <w:szCs w:val="22"/>
        </w:rPr>
        <w:t>.</w:t>
      </w:r>
    </w:p>
    <w:p w14:paraId="35EF10AD" w14:textId="6DC302CA" w:rsidR="00C457B7" w:rsidRPr="001B68E1" w:rsidRDefault="00C457B7" w:rsidP="003C521F">
      <w:pPr>
        <w:widowControl w:val="0"/>
        <w:spacing w:line="300" w:lineRule="auto"/>
        <w:ind w:firstLine="284"/>
        <w:jc w:val="both"/>
        <w:rPr>
          <w:rFonts w:eastAsia="Calibri"/>
          <w:bCs/>
          <w:i/>
          <w:sz w:val="22"/>
          <w:szCs w:val="22"/>
        </w:rPr>
      </w:pPr>
      <w:r w:rsidRPr="001B68E1">
        <w:rPr>
          <w:rFonts w:eastAsia="Calibri"/>
          <w:i/>
          <w:iCs/>
          <w:sz w:val="22"/>
          <w:szCs w:val="22"/>
        </w:rPr>
        <w:t>2.4.2.3. Đánh giá nồng độ</w:t>
      </w:r>
      <w:r w:rsidR="00953D29" w:rsidRPr="001B68E1">
        <w:rPr>
          <w:rFonts w:eastAsia="Calibri"/>
          <w:i/>
          <w:iCs/>
          <w:sz w:val="22"/>
          <w:szCs w:val="22"/>
        </w:rPr>
        <w:t xml:space="preserve"> </w:t>
      </w:r>
      <w:r w:rsidRPr="001B68E1">
        <w:rPr>
          <w:i/>
          <w:sz w:val="22"/>
          <w:szCs w:val="22"/>
        </w:rPr>
        <w:t xml:space="preserve">cytokine viêm </w:t>
      </w:r>
      <w:r w:rsidRPr="001B68E1">
        <w:rPr>
          <w:rFonts w:eastAsia="Calibri"/>
          <w:bCs/>
          <w:i/>
          <w:sz w:val="22"/>
          <w:szCs w:val="22"/>
        </w:rPr>
        <w:t>IL-6, TNF-α, TGF-β</w:t>
      </w:r>
      <w:r w:rsidR="00AB09B7" w:rsidRPr="001B68E1">
        <w:rPr>
          <w:rFonts w:eastAsia="Calibri"/>
          <w:bCs/>
          <w:i/>
          <w:sz w:val="22"/>
          <w:szCs w:val="22"/>
        </w:rPr>
        <w:t xml:space="preserve">: </w:t>
      </w:r>
      <w:r w:rsidR="00AB09B7" w:rsidRPr="001B68E1">
        <w:rPr>
          <w:rFonts w:eastAsia="Calibri"/>
          <w:bCs/>
          <w:sz w:val="22"/>
          <w:szCs w:val="22"/>
        </w:rPr>
        <w:t xml:space="preserve">xác định </w:t>
      </w:r>
      <w:r w:rsidRPr="001B68E1">
        <w:rPr>
          <w:rFonts w:eastAsia="Calibri"/>
          <w:bCs/>
          <w:sz w:val="22"/>
          <w:szCs w:val="22"/>
        </w:rPr>
        <w:t>nồng độ IL-6, TNF-α, TGF-β</w:t>
      </w:r>
      <w:r w:rsidR="00AB09B7" w:rsidRPr="001B68E1">
        <w:rPr>
          <w:rFonts w:eastAsia="Calibri"/>
          <w:bCs/>
          <w:sz w:val="22"/>
          <w:szCs w:val="22"/>
        </w:rPr>
        <w:t xml:space="preserve"> và liên quan</w:t>
      </w:r>
      <w:r w:rsidRPr="001B68E1">
        <w:rPr>
          <w:rFonts w:eastAsia="Calibri"/>
          <w:bCs/>
          <w:sz w:val="22"/>
          <w:szCs w:val="22"/>
        </w:rPr>
        <w:t>.</w:t>
      </w:r>
    </w:p>
    <w:p w14:paraId="5EBBE53D" w14:textId="64973720" w:rsidR="00C457B7" w:rsidRPr="001B68E1" w:rsidRDefault="00C457B7" w:rsidP="002320D1">
      <w:pPr>
        <w:widowControl w:val="0"/>
        <w:spacing w:line="300" w:lineRule="auto"/>
        <w:ind w:firstLine="284"/>
        <w:jc w:val="both"/>
        <w:rPr>
          <w:rFonts w:eastAsia="Aptos"/>
          <w:i/>
          <w:sz w:val="22"/>
          <w:szCs w:val="22"/>
        </w:rPr>
      </w:pPr>
      <w:r w:rsidRPr="001B68E1">
        <w:rPr>
          <w:rFonts w:eastAsia="Calibri"/>
          <w:bCs/>
          <w:i/>
          <w:sz w:val="22"/>
          <w:szCs w:val="22"/>
        </w:rPr>
        <w:t xml:space="preserve">2.4.2.4. </w:t>
      </w:r>
      <w:r w:rsidRPr="001B68E1">
        <w:rPr>
          <w:rFonts w:eastAsia="Aptos"/>
          <w:i/>
          <w:sz w:val="22"/>
          <w:szCs w:val="22"/>
        </w:rPr>
        <w:t xml:space="preserve">Xác định biến thể gen </w:t>
      </w:r>
      <w:r w:rsidRPr="001B68E1">
        <w:rPr>
          <w:rFonts w:eastAsia="Aptos"/>
          <w:i/>
          <w:iCs/>
          <w:sz w:val="22"/>
          <w:szCs w:val="22"/>
        </w:rPr>
        <w:t>A20, CYLD và CEZANNE</w:t>
      </w:r>
      <w:r w:rsidR="00AB09B7" w:rsidRPr="001B68E1">
        <w:rPr>
          <w:rFonts w:eastAsia="Aptos"/>
          <w:i/>
          <w:sz w:val="22"/>
          <w:szCs w:val="22"/>
        </w:rPr>
        <w:t xml:space="preserve"> : </w:t>
      </w:r>
      <w:r w:rsidR="00AB09B7" w:rsidRPr="001B68E1">
        <w:rPr>
          <w:color w:val="000000" w:themeColor="text1"/>
          <w:sz w:val="22"/>
          <w:szCs w:val="22"/>
        </w:rPr>
        <w:t>X</w:t>
      </w:r>
      <w:r w:rsidR="00AB09B7" w:rsidRPr="001B68E1">
        <w:rPr>
          <w:rFonts w:eastAsia="MS Mincho"/>
          <w:bCs/>
          <w:sz w:val="22"/>
          <w:szCs w:val="22"/>
        </w:rPr>
        <w:t xml:space="preserve">ác </w:t>
      </w:r>
      <w:r w:rsidRPr="001B68E1">
        <w:rPr>
          <w:rFonts w:eastAsia="MS Mincho"/>
          <w:bCs/>
          <w:sz w:val="22"/>
          <w:szCs w:val="22"/>
        </w:rPr>
        <w:t xml:space="preserve">định loại và tỉ lệ </w:t>
      </w:r>
      <w:r w:rsidRPr="001B68E1">
        <w:rPr>
          <w:rFonts w:eastAsia="Aptos"/>
          <w:iCs/>
          <w:sz w:val="22"/>
          <w:szCs w:val="22"/>
        </w:rPr>
        <w:t xml:space="preserve">biến thể </w:t>
      </w:r>
      <w:r w:rsidR="006E13E5" w:rsidRPr="001B68E1">
        <w:rPr>
          <w:rFonts w:eastAsia="Aptos"/>
          <w:iCs/>
          <w:sz w:val="22"/>
          <w:szCs w:val="22"/>
        </w:rPr>
        <w:t xml:space="preserve">3 </w:t>
      </w:r>
      <w:r w:rsidRPr="001B68E1">
        <w:rPr>
          <w:rFonts w:eastAsia="Aptos"/>
          <w:sz w:val="22"/>
          <w:szCs w:val="22"/>
        </w:rPr>
        <w:t>gen</w:t>
      </w:r>
      <w:r w:rsidR="00AB09B7" w:rsidRPr="001B68E1">
        <w:rPr>
          <w:rFonts w:eastAsia="Aptos"/>
          <w:i/>
          <w:sz w:val="22"/>
          <w:szCs w:val="22"/>
        </w:rPr>
        <w:t>.</w:t>
      </w:r>
      <w:r w:rsidRPr="001B68E1">
        <w:rPr>
          <w:rFonts w:eastAsia="Aptos"/>
          <w:sz w:val="22"/>
          <w:szCs w:val="22"/>
        </w:rPr>
        <w:t xml:space="preserve"> </w:t>
      </w:r>
    </w:p>
    <w:p w14:paraId="2853BF7D" w14:textId="043DD166" w:rsidR="00C457B7" w:rsidRPr="001B68E1" w:rsidRDefault="00C457B7" w:rsidP="002320D1">
      <w:pPr>
        <w:widowControl w:val="0"/>
        <w:spacing w:line="300" w:lineRule="auto"/>
        <w:ind w:firstLine="284"/>
        <w:jc w:val="both"/>
        <w:rPr>
          <w:iCs/>
          <w:sz w:val="22"/>
          <w:szCs w:val="22"/>
        </w:rPr>
      </w:pPr>
      <w:r w:rsidRPr="001B68E1">
        <w:rPr>
          <w:rFonts w:eastAsia="Aptos"/>
          <w:i/>
          <w:sz w:val="22"/>
          <w:szCs w:val="22"/>
        </w:rPr>
        <w:t>2.4.2.5. Đánh giá m</w:t>
      </w:r>
      <w:r w:rsidRPr="001B68E1">
        <w:rPr>
          <w:i/>
          <w:iCs/>
          <w:sz w:val="22"/>
          <w:szCs w:val="22"/>
        </w:rPr>
        <w:t xml:space="preserve">ối liên quan giữa </w:t>
      </w:r>
      <w:r w:rsidRPr="001B68E1">
        <w:rPr>
          <w:rFonts w:eastAsia="Aptos"/>
          <w:i/>
          <w:iCs/>
          <w:sz w:val="22"/>
          <w:szCs w:val="22"/>
        </w:rPr>
        <w:t>biến thể</w:t>
      </w:r>
      <w:r w:rsidRPr="001B68E1">
        <w:rPr>
          <w:rFonts w:eastAsia="Aptos"/>
          <w:iCs/>
          <w:sz w:val="22"/>
          <w:szCs w:val="22"/>
        </w:rPr>
        <w:t xml:space="preserve"> </w:t>
      </w:r>
      <w:r w:rsidRPr="001B68E1">
        <w:rPr>
          <w:i/>
          <w:iCs/>
          <w:sz w:val="22"/>
          <w:szCs w:val="22"/>
        </w:rPr>
        <w:t xml:space="preserve">gen A20, CYLD, CEZANNE với một số đặc điểm người bệnh và nồng độ IL-6, TNF-α, </w:t>
      </w:r>
      <w:r w:rsidRPr="001B68E1">
        <w:rPr>
          <w:i/>
          <w:iCs/>
          <w:sz w:val="22"/>
          <w:szCs w:val="22"/>
        </w:rPr>
        <w:lastRenderedPageBreak/>
        <w:t>TGF-β</w:t>
      </w:r>
      <w:r w:rsidR="00AB09B7" w:rsidRPr="001B68E1">
        <w:rPr>
          <w:i/>
          <w:iCs/>
          <w:sz w:val="22"/>
          <w:szCs w:val="22"/>
        </w:rPr>
        <w:t xml:space="preserve">: </w:t>
      </w:r>
      <w:r w:rsidRPr="001B68E1">
        <w:rPr>
          <w:iCs/>
          <w:sz w:val="22"/>
          <w:szCs w:val="22"/>
        </w:rPr>
        <w:t xml:space="preserve">Mối liên quan giữa </w:t>
      </w:r>
      <w:r w:rsidRPr="001B68E1">
        <w:rPr>
          <w:rFonts w:eastAsia="Aptos"/>
          <w:iCs/>
          <w:sz w:val="22"/>
          <w:szCs w:val="22"/>
        </w:rPr>
        <w:t xml:space="preserve">biến thể </w:t>
      </w:r>
      <w:r w:rsidR="00AB09B7" w:rsidRPr="001B68E1">
        <w:rPr>
          <w:iCs/>
          <w:sz w:val="22"/>
          <w:szCs w:val="22"/>
        </w:rPr>
        <w:t>3 gen</w:t>
      </w:r>
      <w:r w:rsidRPr="001B68E1">
        <w:rPr>
          <w:iCs/>
          <w:sz w:val="22"/>
          <w:szCs w:val="22"/>
        </w:rPr>
        <w:t xml:space="preserve"> với một số đặc điểm người bệnh và nồng độ IL-6, TNF-α, TGF-β.</w:t>
      </w:r>
    </w:p>
    <w:p w14:paraId="20D91726" w14:textId="77777777" w:rsidR="009312B5" w:rsidRPr="001B68E1" w:rsidRDefault="009312B5" w:rsidP="002320D1">
      <w:pPr>
        <w:pStyle w:val="ThnVnban"/>
        <w:spacing w:line="300" w:lineRule="auto"/>
        <w:ind w:left="0" w:firstLine="284"/>
        <w:outlineLvl w:val="1"/>
        <w:rPr>
          <w:rFonts w:ascii="Times New Roman" w:hAnsi="Times New Roman" w:cs="Times New Roman"/>
          <w:b/>
          <w:iCs/>
          <w:color w:val="000000" w:themeColor="text1"/>
          <w:sz w:val="22"/>
          <w:szCs w:val="22"/>
        </w:rPr>
      </w:pPr>
      <w:bookmarkStart w:id="128" w:name="_Toc220947889"/>
      <w:bookmarkStart w:id="129" w:name="_Toc221712329"/>
      <w:bookmarkStart w:id="130" w:name="_Toc226020745"/>
      <w:r w:rsidRPr="001B68E1">
        <w:rPr>
          <w:rFonts w:ascii="Times New Roman" w:hAnsi="Times New Roman" w:cs="Times New Roman"/>
          <w:b/>
          <w:iCs/>
          <w:color w:val="000000" w:themeColor="text1"/>
          <w:sz w:val="22"/>
          <w:szCs w:val="22"/>
        </w:rPr>
        <w:t>2.5. Kỹ thuật sử dụng trong nghiên cứu</w:t>
      </w:r>
      <w:bookmarkEnd w:id="128"/>
      <w:bookmarkEnd w:id="129"/>
      <w:bookmarkEnd w:id="130"/>
    </w:p>
    <w:p w14:paraId="3C67DB12" w14:textId="77777777" w:rsidR="009312B5" w:rsidRPr="001B68E1" w:rsidRDefault="009312B5" w:rsidP="002320D1">
      <w:pPr>
        <w:pStyle w:val="ThnVnban"/>
        <w:spacing w:line="300" w:lineRule="auto"/>
        <w:ind w:left="0" w:firstLine="284"/>
        <w:jc w:val="both"/>
        <w:outlineLvl w:val="2"/>
        <w:rPr>
          <w:rFonts w:ascii="Times New Roman" w:hAnsi="Times New Roman" w:cs="Times New Roman"/>
          <w:color w:val="000000" w:themeColor="text1"/>
          <w:sz w:val="22"/>
          <w:szCs w:val="22"/>
        </w:rPr>
      </w:pPr>
      <w:bookmarkStart w:id="131" w:name="_Toc220947890"/>
      <w:bookmarkStart w:id="132" w:name="_Toc221712330"/>
      <w:bookmarkStart w:id="133" w:name="_Toc226020746"/>
      <w:r w:rsidRPr="001B68E1">
        <w:rPr>
          <w:rFonts w:ascii="Times New Roman" w:hAnsi="Times New Roman" w:cs="Times New Roman"/>
          <w:b/>
          <w:i/>
          <w:color w:val="000000" w:themeColor="text1"/>
          <w:sz w:val="22"/>
          <w:szCs w:val="22"/>
        </w:rPr>
        <w:t>2.5.1. Tách chiết và bảo quản DNA tổng số từ máu ngoại vi</w:t>
      </w:r>
      <w:bookmarkEnd w:id="131"/>
      <w:bookmarkEnd w:id="132"/>
      <w:bookmarkEnd w:id="133"/>
      <w:r w:rsidRPr="001B68E1">
        <w:rPr>
          <w:rFonts w:ascii="Times New Roman" w:hAnsi="Times New Roman" w:cs="Times New Roman"/>
          <w:b/>
          <w:i/>
          <w:color w:val="000000" w:themeColor="text1"/>
          <w:sz w:val="22"/>
          <w:szCs w:val="22"/>
        </w:rPr>
        <w:t xml:space="preserve">: </w:t>
      </w:r>
      <w:r w:rsidRPr="001B68E1">
        <w:rPr>
          <w:rFonts w:ascii="Times New Roman" w:hAnsi="Times New Roman" w:cs="Times New Roman"/>
          <w:color w:val="000000" w:themeColor="text1"/>
          <w:sz w:val="22"/>
          <w:szCs w:val="22"/>
        </w:rPr>
        <w:t>Sử dụng bộ kit QIAamp DNA Mini kit (Qiagen, Đức).</w:t>
      </w:r>
    </w:p>
    <w:p w14:paraId="7D46AA21" w14:textId="77777777" w:rsidR="009312B5" w:rsidRPr="001B68E1" w:rsidRDefault="009312B5" w:rsidP="002320D1">
      <w:pPr>
        <w:pStyle w:val="ThnVnban"/>
        <w:spacing w:line="300" w:lineRule="auto"/>
        <w:ind w:left="0" w:firstLine="284"/>
        <w:jc w:val="both"/>
        <w:outlineLvl w:val="2"/>
        <w:rPr>
          <w:rFonts w:ascii="Times New Roman" w:hAnsi="Times New Roman" w:cs="Times New Roman"/>
          <w:color w:val="000000" w:themeColor="text1"/>
          <w:sz w:val="22"/>
          <w:szCs w:val="22"/>
        </w:rPr>
      </w:pPr>
      <w:bookmarkStart w:id="134" w:name="_Toc220947891"/>
      <w:bookmarkStart w:id="135" w:name="_Toc221712331"/>
      <w:bookmarkStart w:id="136" w:name="_Toc226020747"/>
      <w:r w:rsidRPr="001B68E1">
        <w:rPr>
          <w:rFonts w:ascii="Times New Roman" w:hAnsi="Times New Roman" w:cs="Times New Roman"/>
          <w:b/>
          <w:i/>
          <w:color w:val="000000" w:themeColor="text1"/>
          <w:sz w:val="22"/>
          <w:szCs w:val="22"/>
        </w:rPr>
        <w:t xml:space="preserve">2.5.2. </w:t>
      </w:r>
      <w:r w:rsidRPr="001B68E1">
        <w:rPr>
          <w:rFonts w:ascii="Times New Roman" w:hAnsi="Times New Roman" w:cs="Times New Roman"/>
          <w:b/>
          <w:i/>
          <w:color w:val="000000"/>
          <w:sz w:val="22"/>
          <w:szCs w:val="22"/>
        </w:rPr>
        <w:t>Phản ứng PCR khuếch đại đoạn gen đích</w:t>
      </w:r>
      <w:bookmarkEnd w:id="134"/>
      <w:bookmarkEnd w:id="135"/>
      <w:bookmarkEnd w:id="136"/>
      <w:r w:rsidRPr="001B68E1">
        <w:rPr>
          <w:rFonts w:ascii="Times New Roman" w:hAnsi="Times New Roman" w:cs="Times New Roman"/>
          <w:b/>
          <w:i/>
          <w:color w:val="000000" w:themeColor="text1"/>
          <w:sz w:val="22"/>
          <w:szCs w:val="22"/>
        </w:rPr>
        <w:t xml:space="preserve">: </w:t>
      </w:r>
      <w:r w:rsidRPr="001B68E1">
        <w:rPr>
          <w:rFonts w:ascii="Times New Roman" w:hAnsi="Times New Roman" w:cs="Times New Roman"/>
          <w:color w:val="000000" w:themeColor="text1"/>
          <w:sz w:val="22"/>
          <w:szCs w:val="22"/>
        </w:rPr>
        <w:t>Thiết kế các cặp mồi cho phản ứng PCR Nghiên cứu sử dụng phần mềm Primer 3.</w:t>
      </w:r>
    </w:p>
    <w:p w14:paraId="4359D9C2" w14:textId="3481A828" w:rsidR="009312B5" w:rsidRPr="001B68E1" w:rsidRDefault="009312B5" w:rsidP="00F92FC3">
      <w:pPr>
        <w:pStyle w:val="ThnVnban"/>
        <w:spacing w:line="300" w:lineRule="auto"/>
        <w:ind w:left="0" w:firstLine="284"/>
        <w:jc w:val="both"/>
        <w:outlineLvl w:val="2"/>
        <w:rPr>
          <w:rFonts w:ascii="Times New Roman" w:hAnsi="Times New Roman" w:cs="Times New Roman"/>
          <w:b/>
          <w:i/>
          <w:color w:val="000000" w:themeColor="text1"/>
          <w:sz w:val="22"/>
          <w:szCs w:val="22"/>
        </w:rPr>
      </w:pPr>
      <w:r w:rsidRPr="001B68E1">
        <w:rPr>
          <w:rFonts w:ascii="Times New Roman" w:hAnsi="Times New Roman" w:cs="Times New Roman"/>
          <w:b/>
          <w:i/>
          <w:color w:val="000000" w:themeColor="text1"/>
          <w:sz w:val="22"/>
          <w:szCs w:val="22"/>
        </w:rPr>
        <w:t xml:space="preserve">2.5.3. Kỹ thuật điện di DNA: </w:t>
      </w:r>
      <w:r w:rsidRPr="001B68E1">
        <w:rPr>
          <w:rFonts w:ascii="Times New Roman" w:hAnsi="Times New Roman" w:cs="Times New Roman"/>
          <w:color w:val="000000" w:themeColor="text1"/>
          <w:sz w:val="22"/>
          <w:szCs w:val="22"/>
        </w:rPr>
        <w:t xml:space="preserve">Phương pháp điện di được sử dụng để xác định sự có mặt của DNA. </w:t>
      </w:r>
      <w:r w:rsidRPr="001B68E1">
        <w:rPr>
          <w:rFonts w:ascii="Times New Roman" w:hAnsi="Times New Roman" w:cs="Times New Roman"/>
          <w:b/>
          <w:i/>
          <w:color w:val="000000" w:themeColor="text1"/>
          <w:sz w:val="22"/>
          <w:szCs w:val="22"/>
        </w:rPr>
        <w:t xml:space="preserve">  </w:t>
      </w:r>
    </w:p>
    <w:p w14:paraId="1EE82925" w14:textId="6DF09876" w:rsidR="009312B5" w:rsidRPr="001B68E1" w:rsidRDefault="009312B5" w:rsidP="00F92FC3">
      <w:pPr>
        <w:pStyle w:val="ThnVnban"/>
        <w:spacing w:line="300" w:lineRule="auto"/>
        <w:ind w:left="0" w:firstLine="284"/>
        <w:jc w:val="both"/>
        <w:rPr>
          <w:rFonts w:ascii="Times New Roman" w:hAnsi="Times New Roman" w:cs="Times New Roman"/>
          <w:spacing w:val="-6"/>
          <w:sz w:val="22"/>
          <w:szCs w:val="22"/>
        </w:rPr>
      </w:pPr>
      <w:bookmarkStart w:id="137" w:name="_Toc220947893"/>
      <w:bookmarkStart w:id="138" w:name="_Toc221712333"/>
      <w:bookmarkStart w:id="139" w:name="_Toc226020749"/>
      <w:r w:rsidRPr="001B68E1">
        <w:rPr>
          <w:rFonts w:ascii="Times New Roman" w:hAnsi="Times New Roman" w:cs="Times New Roman"/>
          <w:b/>
          <w:i/>
          <w:spacing w:val="-6"/>
          <w:sz w:val="22"/>
          <w:szCs w:val="22"/>
        </w:rPr>
        <w:t xml:space="preserve">2.5.4. Giải trình tự Sanger </w:t>
      </w:r>
      <w:r w:rsidRPr="001B68E1">
        <w:rPr>
          <w:rFonts w:ascii="Times New Roman" w:hAnsi="Times New Roman" w:cs="Times New Roman"/>
          <w:b/>
          <w:i/>
          <w:color w:val="000000" w:themeColor="text1"/>
          <w:spacing w:val="-6"/>
          <w:sz w:val="22"/>
          <w:szCs w:val="22"/>
        </w:rPr>
        <w:t xml:space="preserve">xác định biến thể gen </w:t>
      </w:r>
      <w:r w:rsidRPr="001B68E1">
        <w:rPr>
          <w:rFonts w:ascii="Times New Roman" w:hAnsi="Times New Roman" w:cs="Times New Roman"/>
          <w:b/>
          <w:i/>
          <w:iCs/>
          <w:color w:val="000000" w:themeColor="text1"/>
          <w:spacing w:val="-6"/>
          <w:sz w:val="22"/>
          <w:szCs w:val="22"/>
        </w:rPr>
        <w:t>A20, CYLD</w:t>
      </w:r>
      <w:r w:rsidRPr="001B68E1">
        <w:rPr>
          <w:rFonts w:ascii="Times New Roman" w:hAnsi="Times New Roman" w:cs="Times New Roman"/>
          <w:b/>
          <w:i/>
          <w:color w:val="000000" w:themeColor="text1"/>
          <w:spacing w:val="-6"/>
          <w:sz w:val="22"/>
          <w:szCs w:val="22"/>
        </w:rPr>
        <w:t xml:space="preserve"> và </w:t>
      </w:r>
      <w:r w:rsidRPr="001B68E1">
        <w:rPr>
          <w:rFonts w:ascii="Times New Roman" w:hAnsi="Times New Roman" w:cs="Times New Roman"/>
          <w:b/>
          <w:i/>
          <w:iCs/>
          <w:color w:val="000000" w:themeColor="text1"/>
          <w:spacing w:val="-6"/>
          <w:sz w:val="22"/>
          <w:szCs w:val="22"/>
        </w:rPr>
        <w:t>CEZANNE</w:t>
      </w:r>
      <w:bookmarkEnd w:id="137"/>
      <w:bookmarkEnd w:id="138"/>
      <w:bookmarkEnd w:id="139"/>
      <w:r w:rsidRPr="001B68E1">
        <w:rPr>
          <w:rFonts w:ascii="Times New Roman" w:hAnsi="Times New Roman" w:cs="Times New Roman"/>
          <w:b/>
          <w:i/>
          <w:iCs/>
          <w:color w:val="000000" w:themeColor="text1"/>
          <w:spacing w:val="-6"/>
          <w:sz w:val="22"/>
          <w:szCs w:val="22"/>
        </w:rPr>
        <w:t xml:space="preserve">: </w:t>
      </w:r>
      <w:r w:rsidRPr="001B68E1">
        <w:rPr>
          <w:rFonts w:ascii="Times New Roman" w:hAnsi="Times New Roman" w:cs="Times New Roman"/>
          <w:spacing w:val="-6"/>
          <w:sz w:val="22"/>
          <w:szCs w:val="22"/>
        </w:rPr>
        <w:t>Quy trình kỹ thuậ</w:t>
      </w:r>
      <w:r w:rsidR="002320D1" w:rsidRPr="001B68E1">
        <w:rPr>
          <w:rFonts w:ascii="Times New Roman" w:hAnsi="Times New Roman" w:cs="Times New Roman"/>
          <w:spacing w:val="-6"/>
          <w:sz w:val="22"/>
          <w:szCs w:val="22"/>
        </w:rPr>
        <w:t xml:space="preserve">t </w:t>
      </w:r>
      <w:r w:rsidRPr="001B68E1">
        <w:rPr>
          <w:rFonts w:ascii="Times New Roman" w:hAnsi="Times New Roman" w:cs="Times New Roman"/>
          <w:spacing w:val="-6"/>
          <w:sz w:val="22"/>
          <w:szCs w:val="22"/>
        </w:rPr>
        <w:t>thực hiện tại công ty 1st Base, Malaysia.</w:t>
      </w:r>
    </w:p>
    <w:p w14:paraId="05FF91A6" w14:textId="43590D80" w:rsidR="009312B5" w:rsidRPr="001B68E1" w:rsidRDefault="009312B5" w:rsidP="00F92FC3">
      <w:pPr>
        <w:pStyle w:val="ThnVnban"/>
        <w:spacing w:line="360" w:lineRule="auto"/>
        <w:ind w:left="0" w:firstLine="284"/>
        <w:jc w:val="both"/>
        <w:outlineLvl w:val="2"/>
        <w:rPr>
          <w:rFonts w:ascii="Times New Roman" w:hAnsi="Times New Roman" w:cs="Times New Roman"/>
          <w:b/>
          <w:i/>
          <w:sz w:val="22"/>
          <w:szCs w:val="22"/>
        </w:rPr>
      </w:pPr>
      <w:bookmarkStart w:id="140" w:name="_Toc220947894"/>
      <w:bookmarkStart w:id="141" w:name="_Toc221712334"/>
      <w:bookmarkStart w:id="142" w:name="_Toc226020750"/>
      <w:r w:rsidRPr="001B68E1">
        <w:rPr>
          <w:rFonts w:ascii="Times New Roman" w:hAnsi="Times New Roman" w:cs="Times New Roman"/>
          <w:b/>
          <w:i/>
          <w:sz w:val="22"/>
          <w:szCs w:val="22"/>
        </w:rPr>
        <w:t>2.5.5. Kỹ thuật ELISA sandwich đo nồng độ cytokine</w:t>
      </w:r>
      <w:bookmarkEnd w:id="140"/>
      <w:bookmarkEnd w:id="141"/>
      <w:bookmarkEnd w:id="142"/>
      <w:r w:rsidRPr="001B68E1">
        <w:rPr>
          <w:rFonts w:ascii="Times New Roman" w:hAnsi="Times New Roman" w:cs="Times New Roman"/>
          <w:b/>
          <w:i/>
          <w:sz w:val="22"/>
          <w:szCs w:val="22"/>
        </w:rPr>
        <w:t xml:space="preserve">: </w:t>
      </w:r>
      <w:r w:rsidRPr="001B68E1">
        <w:rPr>
          <w:rFonts w:ascii="Times New Roman" w:hAnsi="Times New Roman" w:cs="Times New Roman"/>
          <w:sz w:val="22"/>
          <w:szCs w:val="22"/>
        </w:rPr>
        <w:t xml:space="preserve">Phương pháp </w:t>
      </w:r>
      <w:r w:rsidRPr="001B68E1">
        <w:rPr>
          <w:rStyle w:val="Manh"/>
          <w:rFonts w:ascii="Times New Roman" w:hAnsi="Times New Roman" w:cs="Times New Roman"/>
          <w:b w:val="0"/>
          <w:sz w:val="22"/>
          <w:szCs w:val="22"/>
        </w:rPr>
        <w:t>ELISA sandwich.</w:t>
      </w:r>
    </w:p>
    <w:p w14:paraId="72527633" w14:textId="77777777" w:rsidR="001E651C" w:rsidRPr="001B68E1" w:rsidRDefault="001E651C" w:rsidP="00F92FC3">
      <w:pPr>
        <w:pStyle w:val="u2"/>
        <w:spacing w:before="0" w:after="0" w:line="300" w:lineRule="auto"/>
        <w:ind w:firstLine="284"/>
        <w:jc w:val="both"/>
        <w:rPr>
          <w:rFonts w:ascii="Times New Roman" w:hAnsi="Times New Roman"/>
          <w:bCs w:val="0"/>
          <w:color w:val="000000"/>
          <w:sz w:val="22"/>
          <w:szCs w:val="22"/>
          <w:shd w:val="clear" w:color="auto" w:fill="FFFFFF"/>
        </w:rPr>
      </w:pPr>
      <w:bookmarkStart w:id="143" w:name="_Toc220947895"/>
      <w:bookmarkStart w:id="144" w:name="_Toc221712335"/>
      <w:bookmarkStart w:id="145" w:name="_Toc226020751"/>
      <w:r w:rsidRPr="001B68E1">
        <w:rPr>
          <w:rFonts w:ascii="Times New Roman" w:hAnsi="Times New Roman"/>
          <w:color w:val="000000"/>
          <w:sz w:val="22"/>
          <w:szCs w:val="22"/>
          <w:shd w:val="clear" w:color="auto" w:fill="FFFFFF"/>
          <w:lang w:val="vi-VN"/>
        </w:rPr>
        <w:t>2.</w:t>
      </w:r>
      <w:r w:rsidRPr="001B68E1">
        <w:rPr>
          <w:rFonts w:ascii="Times New Roman" w:hAnsi="Times New Roman"/>
          <w:color w:val="000000"/>
          <w:sz w:val="22"/>
          <w:szCs w:val="22"/>
          <w:shd w:val="clear" w:color="auto" w:fill="FFFFFF"/>
        </w:rPr>
        <w:t>6.</w:t>
      </w:r>
      <w:r w:rsidRPr="001B68E1">
        <w:rPr>
          <w:rFonts w:ascii="Times New Roman" w:hAnsi="Times New Roman"/>
          <w:color w:val="000000"/>
          <w:sz w:val="22"/>
          <w:szCs w:val="22"/>
          <w:shd w:val="clear" w:color="auto" w:fill="FFFFFF"/>
          <w:lang w:val="vi-VN"/>
        </w:rPr>
        <w:t xml:space="preserve"> Phân tích </w:t>
      </w:r>
      <w:r w:rsidRPr="001B68E1">
        <w:rPr>
          <w:rFonts w:ascii="Times New Roman" w:hAnsi="Times New Roman"/>
          <w:color w:val="000000"/>
          <w:sz w:val="22"/>
          <w:szCs w:val="22"/>
          <w:shd w:val="clear" w:color="auto" w:fill="FFFFFF"/>
        </w:rPr>
        <w:t>số liệu</w:t>
      </w:r>
      <w:bookmarkEnd w:id="143"/>
      <w:bookmarkEnd w:id="144"/>
      <w:bookmarkEnd w:id="145"/>
    </w:p>
    <w:p w14:paraId="608D73D1" w14:textId="7AB5E8CB" w:rsidR="001E651C" w:rsidRPr="001B68E1" w:rsidRDefault="000B3B9D" w:rsidP="00F92FC3">
      <w:pPr>
        <w:widowControl w:val="0"/>
        <w:spacing w:line="300" w:lineRule="auto"/>
        <w:ind w:firstLine="284"/>
        <w:jc w:val="both"/>
        <w:rPr>
          <w:color w:val="000000"/>
          <w:sz w:val="22"/>
          <w:szCs w:val="22"/>
          <w:shd w:val="clear" w:color="auto" w:fill="FFFFFF"/>
          <w:lang w:val="vi-VN"/>
        </w:rPr>
      </w:pPr>
      <w:r w:rsidRPr="001B68E1">
        <w:rPr>
          <w:color w:val="000000"/>
          <w:sz w:val="22"/>
          <w:szCs w:val="22"/>
          <w:shd w:val="clear" w:color="auto" w:fill="FFFFFF"/>
          <w:lang w:val="vi-VN"/>
        </w:rPr>
        <w:t xml:space="preserve">Quản </w:t>
      </w:r>
      <w:r w:rsidR="001E651C" w:rsidRPr="001B68E1">
        <w:rPr>
          <w:color w:val="000000"/>
          <w:sz w:val="22"/>
          <w:szCs w:val="22"/>
          <w:shd w:val="clear" w:color="auto" w:fill="FFFFFF"/>
          <w:lang w:val="vi-VN"/>
        </w:rPr>
        <w:t xml:space="preserve">lý </w:t>
      </w:r>
      <w:r w:rsidRPr="001B68E1">
        <w:rPr>
          <w:color w:val="000000"/>
          <w:sz w:val="22"/>
          <w:szCs w:val="22"/>
          <w:shd w:val="clear" w:color="auto" w:fill="FFFFFF"/>
        </w:rPr>
        <w:t xml:space="preserve">và </w:t>
      </w:r>
      <w:r w:rsidR="001E651C" w:rsidRPr="001B68E1">
        <w:rPr>
          <w:color w:val="000000"/>
          <w:sz w:val="22"/>
          <w:szCs w:val="22"/>
          <w:shd w:val="clear" w:color="auto" w:fill="FFFFFF"/>
          <w:lang w:val="vi-VN"/>
        </w:rPr>
        <w:t xml:space="preserve">phân tích thống kê </w:t>
      </w:r>
      <w:r w:rsidRPr="001B68E1">
        <w:rPr>
          <w:color w:val="000000"/>
          <w:sz w:val="22"/>
          <w:szCs w:val="22"/>
          <w:shd w:val="clear" w:color="auto" w:fill="FFFFFF"/>
        </w:rPr>
        <w:t>bằng</w:t>
      </w:r>
      <w:r w:rsidR="001E651C" w:rsidRPr="001B68E1">
        <w:rPr>
          <w:color w:val="000000"/>
          <w:sz w:val="22"/>
          <w:szCs w:val="22"/>
          <w:shd w:val="clear" w:color="auto" w:fill="FFFFFF"/>
          <w:lang w:val="vi-VN"/>
        </w:rPr>
        <w:t xml:space="preserve">phần mềm SPSS 26. </w:t>
      </w:r>
    </w:p>
    <w:p w14:paraId="3AFB4DBF" w14:textId="77777777" w:rsidR="001E651C" w:rsidRPr="001B68E1" w:rsidRDefault="001E651C" w:rsidP="00F92FC3">
      <w:pPr>
        <w:pStyle w:val="u2"/>
        <w:spacing w:before="0" w:after="0" w:line="300" w:lineRule="auto"/>
        <w:ind w:firstLine="284"/>
        <w:jc w:val="both"/>
        <w:rPr>
          <w:rFonts w:ascii="Times New Roman" w:eastAsia="Aptos" w:hAnsi="Times New Roman"/>
          <w:bCs w:val="0"/>
          <w:color w:val="000000"/>
          <w:sz w:val="22"/>
          <w:szCs w:val="22"/>
        </w:rPr>
      </w:pPr>
      <w:bookmarkStart w:id="146" w:name="_Toc202787671"/>
      <w:bookmarkStart w:id="147" w:name="_Toc220947896"/>
      <w:bookmarkStart w:id="148" w:name="_Toc221712336"/>
      <w:bookmarkStart w:id="149" w:name="_Toc226020752"/>
      <w:r w:rsidRPr="001B68E1">
        <w:rPr>
          <w:rFonts w:ascii="Times New Roman" w:eastAsia="Aptos" w:hAnsi="Times New Roman"/>
          <w:color w:val="000000"/>
          <w:sz w:val="22"/>
          <w:szCs w:val="22"/>
        </w:rPr>
        <w:t>2.7. Đạo đức trong nghiên cứu</w:t>
      </w:r>
      <w:bookmarkEnd w:id="146"/>
      <w:bookmarkEnd w:id="147"/>
      <w:bookmarkEnd w:id="148"/>
      <w:bookmarkEnd w:id="149"/>
    </w:p>
    <w:p w14:paraId="236A8C28" w14:textId="2FB0A869" w:rsidR="001E651C" w:rsidRPr="001B68E1" w:rsidRDefault="001E651C" w:rsidP="00F92FC3">
      <w:pPr>
        <w:widowControl w:val="0"/>
        <w:spacing w:line="300" w:lineRule="auto"/>
        <w:ind w:firstLine="284"/>
        <w:jc w:val="both"/>
        <w:rPr>
          <w:color w:val="000000"/>
          <w:sz w:val="22"/>
          <w:szCs w:val="22"/>
          <w:lang w:val="vi-VN"/>
        </w:rPr>
      </w:pPr>
      <w:r w:rsidRPr="001B68E1">
        <w:rPr>
          <w:sz w:val="22"/>
          <w:szCs w:val="22"/>
        </w:rPr>
        <w:t xml:space="preserve">Đề tài đã được thông qua Hội đồng Đạo đức trong nghiên cứu y sinh học của Viện nghiên cứu hệ Gen, Viện Hàn lâm Khoa học và công nghệ Việt Nam (Số 4-2021/HCHG-HĐĐĐ ngày 14/1/2021). </w:t>
      </w:r>
    </w:p>
    <w:bookmarkEnd w:id="110"/>
    <w:bookmarkEnd w:id="111"/>
    <w:bookmarkEnd w:id="112"/>
    <w:p w14:paraId="51A97C20" w14:textId="3018F435" w:rsidR="00EB264E" w:rsidRPr="001B68E1" w:rsidRDefault="00776E38" w:rsidP="00F92FC3">
      <w:pPr>
        <w:widowControl w:val="0"/>
        <w:spacing w:before="120" w:line="300" w:lineRule="exact"/>
        <w:jc w:val="center"/>
        <w:rPr>
          <w:b/>
          <w:sz w:val="22"/>
          <w:szCs w:val="22"/>
        </w:rPr>
      </w:pPr>
      <w:r w:rsidRPr="001B68E1">
        <w:rPr>
          <w:b/>
          <w:sz w:val="22"/>
          <w:szCs w:val="22"/>
        </w:rPr>
        <w:t>CHƯƠNG 3: KẾT QUẢ NGHIÊN CỨU</w:t>
      </w:r>
      <w:bookmarkEnd w:id="83"/>
      <w:bookmarkEnd w:id="84"/>
    </w:p>
    <w:p w14:paraId="25DD3B5E" w14:textId="77777777" w:rsidR="00C14C87" w:rsidRPr="001B68E1" w:rsidRDefault="00C14C87" w:rsidP="002320D1">
      <w:pPr>
        <w:pStyle w:val="u2"/>
        <w:spacing w:before="120" w:after="0" w:line="300" w:lineRule="auto"/>
        <w:ind w:firstLine="284"/>
        <w:jc w:val="both"/>
        <w:rPr>
          <w:rFonts w:ascii="Times New Roman" w:hAnsi="Times New Roman"/>
          <w:iCs w:val="0"/>
          <w:sz w:val="22"/>
          <w:szCs w:val="22"/>
        </w:rPr>
      </w:pPr>
      <w:bookmarkStart w:id="150" w:name="_Toc213853058"/>
      <w:bookmarkStart w:id="151" w:name="_Toc220947900"/>
      <w:bookmarkStart w:id="152" w:name="_Toc221712340"/>
      <w:bookmarkStart w:id="153" w:name="_Toc226020756"/>
      <w:r w:rsidRPr="001B68E1">
        <w:rPr>
          <w:rFonts w:ascii="Times New Roman" w:eastAsia="Calibri" w:hAnsi="Times New Roman"/>
          <w:sz w:val="22"/>
          <w:szCs w:val="22"/>
        </w:rPr>
        <w:t xml:space="preserve">3.1. </w:t>
      </w:r>
      <w:bookmarkStart w:id="154" w:name="_Toc213853059"/>
      <w:bookmarkEnd w:id="150"/>
      <w:r w:rsidRPr="001B68E1">
        <w:rPr>
          <w:rFonts w:ascii="Times New Roman" w:eastAsia="Calibri" w:hAnsi="Times New Roman"/>
          <w:sz w:val="22"/>
          <w:szCs w:val="22"/>
        </w:rPr>
        <w:t>Một số đặc điểm của các nhóm nghiên cứu</w:t>
      </w:r>
      <w:bookmarkEnd w:id="151"/>
      <w:bookmarkEnd w:id="152"/>
      <w:bookmarkEnd w:id="153"/>
      <w:r w:rsidRPr="001B68E1">
        <w:rPr>
          <w:rFonts w:ascii="Times New Roman" w:eastAsia="Calibri" w:hAnsi="Times New Roman"/>
          <w:sz w:val="22"/>
          <w:szCs w:val="22"/>
        </w:rPr>
        <w:t xml:space="preserve"> </w:t>
      </w:r>
      <w:bookmarkEnd w:id="154"/>
    </w:p>
    <w:p w14:paraId="333B58C5" w14:textId="35998413" w:rsidR="00C14C87" w:rsidRPr="001B68E1" w:rsidRDefault="00C14C87" w:rsidP="00C14C87">
      <w:pPr>
        <w:pStyle w:val="Chuthich"/>
        <w:spacing w:line="300" w:lineRule="auto"/>
        <w:jc w:val="center"/>
        <w:rPr>
          <w:color w:val="000000" w:themeColor="text1"/>
        </w:rPr>
      </w:pPr>
      <w:bookmarkStart w:id="155" w:name="_Toc213853635"/>
      <w:bookmarkStart w:id="156" w:name="_Toc226021269"/>
      <w:r w:rsidRPr="001B68E1">
        <w:rPr>
          <w:color w:val="000000" w:themeColor="text1"/>
        </w:rPr>
        <w:t>Bảng 3.</w:t>
      </w:r>
      <w:r w:rsidRPr="001B68E1">
        <w:rPr>
          <w:color w:val="000000" w:themeColor="text1"/>
        </w:rPr>
        <w:fldChar w:fldCharType="begin"/>
      </w:r>
      <w:r w:rsidRPr="001B68E1">
        <w:rPr>
          <w:color w:val="000000" w:themeColor="text1"/>
        </w:rPr>
        <w:instrText xml:space="preserve"> SEQ Bảng_3. \* ARABIC </w:instrText>
      </w:r>
      <w:r w:rsidRPr="001B68E1">
        <w:rPr>
          <w:color w:val="000000" w:themeColor="text1"/>
        </w:rPr>
        <w:fldChar w:fldCharType="separate"/>
      </w:r>
      <w:r w:rsidR="006C4FDA">
        <w:rPr>
          <w:noProof/>
          <w:color w:val="000000" w:themeColor="text1"/>
        </w:rPr>
        <w:t>1</w:t>
      </w:r>
      <w:r w:rsidRPr="001B68E1">
        <w:rPr>
          <w:color w:val="000000" w:themeColor="text1"/>
        </w:rPr>
        <w:fldChar w:fldCharType="end"/>
      </w:r>
      <w:r w:rsidRPr="001B68E1">
        <w:rPr>
          <w:rFonts w:eastAsia="Calibri"/>
          <w:color w:val="000000" w:themeColor="text1"/>
        </w:rPr>
        <w:t xml:space="preserve">. </w:t>
      </w:r>
      <w:r w:rsidRPr="001B68E1">
        <w:rPr>
          <w:rFonts w:eastAsia="Calibri"/>
          <w:b w:val="0"/>
          <w:color w:val="000000" w:themeColor="text1"/>
        </w:rPr>
        <w:t xml:space="preserve">Đặc điểm tuổi, giới ở </w:t>
      </w:r>
      <w:bookmarkEnd w:id="155"/>
      <w:r w:rsidRPr="001B68E1">
        <w:rPr>
          <w:rFonts w:eastAsia="Calibri"/>
          <w:b w:val="0"/>
          <w:color w:val="000000" w:themeColor="text1"/>
        </w:rPr>
        <w:t>các nhóm nghiên cứu</w:t>
      </w:r>
      <w:bookmarkEnd w:id="156"/>
    </w:p>
    <w:tbl>
      <w:tblPr>
        <w:tblStyle w:val="LiBang2"/>
        <w:tblW w:w="5000" w:type="pct"/>
        <w:tblLook w:val="04A0" w:firstRow="1" w:lastRow="0" w:firstColumn="1" w:lastColumn="0" w:noHBand="0" w:noVBand="1"/>
      </w:tblPr>
      <w:tblGrid>
        <w:gridCol w:w="877"/>
        <w:gridCol w:w="1358"/>
        <w:gridCol w:w="1134"/>
        <w:gridCol w:w="1134"/>
        <w:gridCol w:w="1089"/>
        <w:gridCol w:w="776"/>
      </w:tblGrid>
      <w:tr w:rsidR="00C14C87" w:rsidRPr="001B68E1" w14:paraId="4243E5A9" w14:textId="77777777" w:rsidTr="00E94392">
        <w:trPr>
          <w:trHeight w:val="170"/>
        </w:trPr>
        <w:tc>
          <w:tcPr>
            <w:tcW w:w="1755" w:type="pct"/>
            <w:gridSpan w:val="2"/>
            <w:vAlign w:val="center"/>
          </w:tcPr>
          <w:p w14:paraId="06C94C52" w14:textId="77777777" w:rsidR="00C14C87" w:rsidRPr="001B68E1" w:rsidRDefault="00C14C87" w:rsidP="00C14C87">
            <w:pPr>
              <w:ind w:right="-57"/>
              <w:jc w:val="center"/>
              <w:rPr>
                <w:rFonts w:eastAsia="Calibri"/>
                <w:b/>
                <w:sz w:val="16"/>
                <w:szCs w:val="16"/>
              </w:rPr>
            </w:pPr>
            <w:r w:rsidRPr="001B68E1">
              <w:rPr>
                <w:rFonts w:eastAsia="Calibri"/>
                <w:b/>
                <w:sz w:val="16"/>
                <w:szCs w:val="16"/>
              </w:rPr>
              <w:t>Biến số</w:t>
            </w:r>
          </w:p>
        </w:tc>
        <w:tc>
          <w:tcPr>
            <w:tcW w:w="890" w:type="pct"/>
            <w:vAlign w:val="center"/>
          </w:tcPr>
          <w:p w14:paraId="73819597" w14:textId="77777777" w:rsidR="00C14C87" w:rsidRPr="001B68E1" w:rsidRDefault="00C14C87" w:rsidP="00C14C87">
            <w:pPr>
              <w:ind w:right="-57"/>
              <w:jc w:val="center"/>
              <w:rPr>
                <w:rFonts w:eastAsia="Calibri"/>
                <w:b/>
                <w:bCs/>
                <w:sz w:val="16"/>
                <w:szCs w:val="16"/>
              </w:rPr>
            </w:pPr>
            <w:r w:rsidRPr="001B68E1">
              <w:rPr>
                <w:rFonts w:eastAsia="Calibri"/>
                <w:b/>
                <w:bCs/>
                <w:sz w:val="16"/>
                <w:szCs w:val="16"/>
              </w:rPr>
              <w:t>Nhóm CLL</w:t>
            </w:r>
          </w:p>
          <w:p w14:paraId="4D54BDB6" w14:textId="77777777" w:rsidR="00C14C87" w:rsidRPr="001B68E1" w:rsidRDefault="00C14C87" w:rsidP="00C14C87">
            <w:pPr>
              <w:ind w:right="-57"/>
              <w:jc w:val="center"/>
              <w:rPr>
                <w:rFonts w:eastAsia="Calibri"/>
                <w:b/>
                <w:bCs/>
                <w:sz w:val="16"/>
                <w:szCs w:val="16"/>
              </w:rPr>
            </w:pPr>
            <w:r w:rsidRPr="001B68E1">
              <w:rPr>
                <w:rFonts w:eastAsia="Calibri"/>
                <w:b/>
                <w:bCs/>
                <w:sz w:val="16"/>
                <w:szCs w:val="16"/>
              </w:rPr>
              <w:t>(n = 50)</w:t>
            </w:r>
          </w:p>
        </w:tc>
        <w:tc>
          <w:tcPr>
            <w:tcW w:w="890" w:type="pct"/>
            <w:vAlign w:val="center"/>
          </w:tcPr>
          <w:p w14:paraId="46FED2B2" w14:textId="77777777" w:rsidR="00C14C87" w:rsidRPr="001B68E1" w:rsidRDefault="00C14C87" w:rsidP="00C14C87">
            <w:pPr>
              <w:ind w:right="-113"/>
              <w:jc w:val="center"/>
              <w:rPr>
                <w:rFonts w:eastAsia="Calibri"/>
                <w:b/>
                <w:bCs/>
                <w:sz w:val="16"/>
                <w:szCs w:val="16"/>
              </w:rPr>
            </w:pPr>
            <w:r w:rsidRPr="001B68E1">
              <w:rPr>
                <w:rFonts w:eastAsia="Calibri"/>
                <w:b/>
                <w:bCs/>
                <w:sz w:val="16"/>
                <w:szCs w:val="16"/>
              </w:rPr>
              <w:t>Nhóm ALL</w:t>
            </w:r>
          </w:p>
          <w:p w14:paraId="38E5DFDD" w14:textId="77777777" w:rsidR="00C14C87" w:rsidRPr="001B68E1" w:rsidRDefault="00C14C87" w:rsidP="00C14C87">
            <w:pPr>
              <w:ind w:right="-113"/>
              <w:jc w:val="center"/>
              <w:rPr>
                <w:rFonts w:eastAsia="Calibri"/>
                <w:b/>
                <w:bCs/>
                <w:sz w:val="16"/>
                <w:szCs w:val="16"/>
              </w:rPr>
            </w:pPr>
            <w:r w:rsidRPr="001B68E1">
              <w:rPr>
                <w:rFonts w:eastAsia="Calibri"/>
                <w:b/>
                <w:bCs/>
                <w:sz w:val="16"/>
                <w:szCs w:val="16"/>
              </w:rPr>
              <w:t>(n = 57)</w:t>
            </w:r>
          </w:p>
        </w:tc>
        <w:tc>
          <w:tcPr>
            <w:tcW w:w="855" w:type="pct"/>
            <w:vAlign w:val="center"/>
          </w:tcPr>
          <w:p w14:paraId="65C9FC05" w14:textId="77777777" w:rsidR="00C14C87" w:rsidRPr="001B68E1" w:rsidRDefault="00C14C87" w:rsidP="00C14C87">
            <w:pPr>
              <w:ind w:right="-57"/>
              <w:jc w:val="center"/>
              <w:rPr>
                <w:rFonts w:eastAsia="Calibri"/>
                <w:b/>
                <w:bCs/>
                <w:sz w:val="16"/>
                <w:szCs w:val="16"/>
              </w:rPr>
            </w:pPr>
            <w:r w:rsidRPr="001B68E1">
              <w:rPr>
                <w:rFonts w:eastAsia="Calibri"/>
                <w:b/>
                <w:bCs/>
                <w:sz w:val="16"/>
                <w:szCs w:val="16"/>
              </w:rPr>
              <w:t>Nhóm chứng</w:t>
            </w:r>
          </w:p>
          <w:p w14:paraId="10D64AC0" w14:textId="77777777" w:rsidR="00C14C87" w:rsidRPr="001B68E1" w:rsidRDefault="00C14C87" w:rsidP="00C14C87">
            <w:pPr>
              <w:ind w:right="-57"/>
              <w:jc w:val="center"/>
              <w:rPr>
                <w:rFonts w:eastAsia="Calibri"/>
                <w:b/>
                <w:bCs/>
                <w:sz w:val="16"/>
                <w:szCs w:val="16"/>
              </w:rPr>
            </w:pPr>
            <w:r w:rsidRPr="001B68E1">
              <w:rPr>
                <w:rFonts w:eastAsia="Calibri"/>
                <w:b/>
                <w:bCs/>
                <w:sz w:val="16"/>
                <w:szCs w:val="16"/>
              </w:rPr>
              <w:t>(n = 100)</w:t>
            </w:r>
          </w:p>
        </w:tc>
        <w:tc>
          <w:tcPr>
            <w:tcW w:w="609" w:type="pct"/>
            <w:vAlign w:val="center"/>
          </w:tcPr>
          <w:p w14:paraId="07FE4FB1" w14:textId="77777777" w:rsidR="00C14C87" w:rsidRPr="001B68E1" w:rsidRDefault="00C14C87" w:rsidP="00C14C87">
            <w:pPr>
              <w:ind w:right="-57"/>
              <w:jc w:val="center"/>
              <w:rPr>
                <w:rFonts w:eastAsia="Calibri"/>
                <w:b/>
                <w:bCs/>
                <w:sz w:val="16"/>
                <w:szCs w:val="16"/>
              </w:rPr>
            </w:pPr>
            <w:r w:rsidRPr="001B68E1">
              <w:rPr>
                <w:rFonts w:eastAsia="Calibri"/>
                <w:b/>
                <w:bCs/>
                <w:sz w:val="16"/>
                <w:szCs w:val="16"/>
              </w:rPr>
              <w:t>p</w:t>
            </w:r>
          </w:p>
        </w:tc>
      </w:tr>
      <w:tr w:rsidR="00C14C87" w:rsidRPr="001B68E1" w14:paraId="2742D709" w14:textId="77777777" w:rsidTr="00E94392">
        <w:trPr>
          <w:trHeight w:val="170"/>
        </w:trPr>
        <w:tc>
          <w:tcPr>
            <w:tcW w:w="689" w:type="pct"/>
            <w:vMerge w:val="restart"/>
            <w:vAlign w:val="center"/>
          </w:tcPr>
          <w:p w14:paraId="41CE4C40" w14:textId="77777777" w:rsidR="00C14C87" w:rsidRPr="001B68E1" w:rsidRDefault="00C14C87" w:rsidP="00C14C87">
            <w:pPr>
              <w:jc w:val="center"/>
              <w:rPr>
                <w:rFonts w:eastAsia="Calibri"/>
                <w:b/>
                <w:bCs/>
                <w:sz w:val="16"/>
                <w:szCs w:val="16"/>
              </w:rPr>
            </w:pPr>
            <w:r w:rsidRPr="001B68E1">
              <w:rPr>
                <w:rFonts w:eastAsia="Calibri"/>
                <w:b/>
                <w:bCs/>
                <w:sz w:val="16"/>
                <w:szCs w:val="16"/>
              </w:rPr>
              <w:t>Giới tính</w:t>
            </w:r>
          </w:p>
        </w:tc>
        <w:tc>
          <w:tcPr>
            <w:tcW w:w="1066" w:type="pct"/>
            <w:vAlign w:val="center"/>
          </w:tcPr>
          <w:p w14:paraId="22501482" w14:textId="77777777" w:rsidR="00C14C87" w:rsidRPr="001B68E1" w:rsidRDefault="00C14C87" w:rsidP="00C14C87">
            <w:pPr>
              <w:ind w:right="-57"/>
              <w:jc w:val="center"/>
              <w:rPr>
                <w:rFonts w:eastAsia="Calibri"/>
                <w:b/>
                <w:bCs/>
                <w:sz w:val="16"/>
                <w:szCs w:val="16"/>
              </w:rPr>
            </w:pPr>
            <w:r w:rsidRPr="001B68E1">
              <w:rPr>
                <w:rFonts w:eastAsia="Calibri"/>
                <w:b/>
                <w:bCs/>
                <w:sz w:val="16"/>
                <w:szCs w:val="16"/>
              </w:rPr>
              <w:t>Nam, n (%)</w:t>
            </w:r>
          </w:p>
        </w:tc>
        <w:tc>
          <w:tcPr>
            <w:tcW w:w="890" w:type="pct"/>
            <w:vAlign w:val="center"/>
          </w:tcPr>
          <w:p w14:paraId="752F9039" w14:textId="77777777" w:rsidR="00C14C87" w:rsidRPr="001B68E1" w:rsidRDefault="00C14C87" w:rsidP="00C14C87">
            <w:pPr>
              <w:ind w:right="-57"/>
              <w:jc w:val="center"/>
              <w:rPr>
                <w:rFonts w:eastAsia="Calibri"/>
                <w:sz w:val="16"/>
                <w:szCs w:val="16"/>
              </w:rPr>
            </w:pPr>
            <w:r w:rsidRPr="001B68E1">
              <w:rPr>
                <w:rFonts w:eastAsia="Calibri"/>
                <w:sz w:val="16"/>
                <w:szCs w:val="16"/>
              </w:rPr>
              <w:t>30 (60,0)</w:t>
            </w:r>
          </w:p>
        </w:tc>
        <w:tc>
          <w:tcPr>
            <w:tcW w:w="890" w:type="pct"/>
            <w:vAlign w:val="center"/>
          </w:tcPr>
          <w:p w14:paraId="3CBCC21C" w14:textId="77777777" w:rsidR="00C14C87" w:rsidRPr="001B68E1" w:rsidRDefault="00C14C87" w:rsidP="00C14C87">
            <w:pPr>
              <w:ind w:right="-113"/>
              <w:jc w:val="center"/>
              <w:rPr>
                <w:rFonts w:eastAsia="Calibri"/>
                <w:sz w:val="16"/>
                <w:szCs w:val="16"/>
              </w:rPr>
            </w:pPr>
            <w:r w:rsidRPr="001B68E1">
              <w:rPr>
                <w:rFonts w:eastAsia="Calibri"/>
                <w:sz w:val="16"/>
                <w:szCs w:val="16"/>
              </w:rPr>
              <w:t>37 (64,9)</w:t>
            </w:r>
          </w:p>
        </w:tc>
        <w:tc>
          <w:tcPr>
            <w:tcW w:w="855" w:type="pct"/>
            <w:vAlign w:val="center"/>
          </w:tcPr>
          <w:p w14:paraId="306F7920" w14:textId="77777777" w:rsidR="00C14C87" w:rsidRPr="001B68E1" w:rsidRDefault="00C14C87" w:rsidP="00C14C87">
            <w:pPr>
              <w:ind w:right="-57"/>
              <w:jc w:val="center"/>
              <w:rPr>
                <w:rFonts w:eastAsia="Calibri"/>
                <w:sz w:val="16"/>
                <w:szCs w:val="16"/>
              </w:rPr>
            </w:pPr>
            <w:r w:rsidRPr="001B68E1">
              <w:rPr>
                <w:rFonts w:eastAsia="Calibri"/>
                <w:sz w:val="16"/>
                <w:szCs w:val="16"/>
              </w:rPr>
              <w:t>48 (48,0)</w:t>
            </w:r>
          </w:p>
        </w:tc>
        <w:tc>
          <w:tcPr>
            <w:tcW w:w="609" w:type="pct"/>
            <w:vMerge w:val="restart"/>
            <w:vAlign w:val="center"/>
          </w:tcPr>
          <w:p w14:paraId="3F868902" w14:textId="77777777" w:rsidR="00C14C87" w:rsidRPr="001B68E1" w:rsidRDefault="00C14C87" w:rsidP="00C14C87">
            <w:pPr>
              <w:ind w:right="-57"/>
              <w:jc w:val="center"/>
              <w:rPr>
                <w:rFonts w:eastAsia="Calibri"/>
                <w:sz w:val="16"/>
                <w:szCs w:val="16"/>
              </w:rPr>
            </w:pPr>
            <w:r w:rsidRPr="001B68E1">
              <w:rPr>
                <w:rFonts w:eastAsia="Calibri"/>
                <w:sz w:val="16"/>
                <w:szCs w:val="16"/>
              </w:rPr>
              <w:t>0,094</w:t>
            </w:r>
          </w:p>
        </w:tc>
      </w:tr>
      <w:tr w:rsidR="00C14C87" w:rsidRPr="001B68E1" w14:paraId="63D82A5E" w14:textId="77777777" w:rsidTr="00E94392">
        <w:trPr>
          <w:trHeight w:val="170"/>
        </w:trPr>
        <w:tc>
          <w:tcPr>
            <w:tcW w:w="689" w:type="pct"/>
            <w:vMerge/>
            <w:vAlign w:val="center"/>
          </w:tcPr>
          <w:p w14:paraId="4A404EC8" w14:textId="77777777" w:rsidR="00C14C87" w:rsidRPr="001B68E1" w:rsidRDefault="00C14C87" w:rsidP="00C14C87">
            <w:pPr>
              <w:rPr>
                <w:rFonts w:eastAsia="Calibri"/>
                <w:b/>
                <w:bCs/>
                <w:sz w:val="16"/>
                <w:szCs w:val="16"/>
              </w:rPr>
            </w:pPr>
          </w:p>
        </w:tc>
        <w:tc>
          <w:tcPr>
            <w:tcW w:w="1066" w:type="pct"/>
            <w:vAlign w:val="center"/>
          </w:tcPr>
          <w:p w14:paraId="201B38AF" w14:textId="77777777" w:rsidR="00C14C87" w:rsidRPr="001B68E1" w:rsidRDefault="00C14C87" w:rsidP="00C14C87">
            <w:pPr>
              <w:ind w:right="-57"/>
              <w:jc w:val="center"/>
              <w:rPr>
                <w:rFonts w:eastAsia="Calibri"/>
                <w:b/>
                <w:bCs/>
                <w:sz w:val="16"/>
                <w:szCs w:val="16"/>
              </w:rPr>
            </w:pPr>
            <w:r w:rsidRPr="001B68E1">
              <w:rPr>
                <w:rFonts w:eastAsia="Calibri"/>
                <w:b/>
                <w:bCs/>
                <w:sz w:val="16"/>
                <w:szCs w:val="16"/>
              </w:rPr>
              <w:t>Nữ, n (%)</w:t>
            </w:r>
          </w:p>
        </w:tc>
        <w:tc>
          <w:tcPr>
            <w:tcW w:w="890" w:type="pct"/>
            <w:vAlign w:val="center"/>
          </w:tcPr>
          <w:p w14:paraId="4F5A45E0" w14:textId="77777777" w:rsidR="00C14C87" w:rsidRPr="001B68E1" w:rsidRDefault="00C14C87" w:rsidP="00C14C87">
            <w:pPr>
              <w:ind w:right="-57"/>
              <w:jc w:val="center"/>
              <w:rPr>
                <w:rFonts w:eastAsia="Calibri"/>
                <w:sz w:val="16"/>
                <w:szCs w:val="16"/>
              </w:rPr>
            </w:pPr>
            <w:r w:rsidRPr="001B68E1">
              <w:rPr>
                <w:rFonts w:eastAsia="Calibri"/>
                <w:sz w:val="16"/>
                <w:szCs w:val="16"/>
              </w:rPr>
              <w:t>20 (40,0)</w:t>
            </w:r>
          </w:p>
        </w:tc>
        <w:tc>
          <w:tcPr>
            <w:tcW w:w="890" w:type="pct"/>
            <w:vAlign w:val="center"/>
          </w:tcPr>
          <w:p w14:paraId="553773F9" w14:textId="77777777" w:rsidR="00C14C87" w:rsidRPr="001B68E1" w:rsidRDefault="00C14C87" w:rsidP="00C14C87">
            <w:pPr>
              <w:ind w:right="-113"/>
              <w:jc w:val="center"/>
              <w:rPr>
                <w:rFonts w:eastAsia="Calibri"/>
                <w:sz w:val="16"/>
                <w:szCs w:val="16"/>
              </w:rPr>
            </w:pPr>
            <w:r w:rsidRPr="001B68E1">
              <w:rPr>
                <w:rFonts w:eastAsia="Calibri"/>
                <w:sz w:val="16"/>
                <w:szCs w:val="16"/>
              </w:rPr>
              <w:t>20 (35,1)</w:t>
            </w:r>
          </w:p>
        </w:tc>
        <w:tc>
          <w:tcPr>
            <w:tcW w:w="855" w:type="pct"/>
            <w:vAlign w:val="center"/>
          </w:tcPr>
          <w:p w14:paraId="4B68E9E1" w14:textId="77777777" w:rsidR="00C14C87" w:rsidRPr="001B68E1" w:rsidRDefault="00C14C87" w:rsidP="00C14C87">
            <w:pPr>
              <w:ind w:right="-57"/>
              <w:jc w:val="center"/>
              <w:rPr>
                <w:rFonts w:eastAsia="Calibri"/>
                <w:sz w:val="16"/>
                <w:szCs w:val="16"/>
              </w:rPr>
            </w:pPr>
            <w:r w:rsidRPr="001B68E1">
              <w:rPr>
                <w:rFonts w:eastAsia="Calibri"/>
                <w:sz w:val="16"/>
                <w:szCs w:val="16"/>
              </w:rPr>
              <w:t>52 (52,0)</w:t>
            </w:r>
          </w:p>
        </w:tc>
        <w:tc>
          <w:tcPr>
            <w:tcW w:w="609" w:type="pct"/>
            <w:vMerge/>
          </w:tcPr>
          <w:p w14:paraId="12E12F16" w14:textId="77777777" w:rsidR="00C14C87" w:rsidRPr="001B68E1" w:rsidRDefault="00C14C87" w:rsidP="00C14C87">
            <w:pPr>
              <w:ind w:right="-57"/>
              <w:jc w:val="center"/>
              <w:rPr>
                <w:rFonts w:eastAsia="Calibri"/>
                <w:sz w:val="16"/>
                <w:szCs w:val="16"/>
              </w:rPr>
            </w:pPr>
          </w:p>
        </w:tc>
      </w:tr>
      <w:tr w:rsidR="00C14C87" w:rsidRPr="001B68E1" w14:paraId="5574FAE7" w14:textId="77777777" w:rsidTr="00CD1B26">
        <w:trPr>
          <w:trHeight w:val="444"/>
        </w:trPr>
        <w:tc>
          <w:tcPr>
            <w:tcW w:w="689" w:type="pct"/>
            <w:vAlign w:val="center"/>
          </w:tcPr>
          <w:p w14:paraId="76DE4E02" w14:textId="77777777" w:rsidR="00C14C87" w:rsidRPr="001B68E1" w:rsidRDefault="00C14C87" w:rsidP="00C14C87">
            <w:pPr>
              <w:jc w:val="center"/>
              <w:rPr>
                <w:rFonts w:eastAsia="Calibri"/>
                <w:b/>
                <w:bCs/>
                <w:sz w:val="16"/>
                <w:szCs w:val="16"/>
              </w:rPr>
            </w:pPr>
            <w:r w:rsidRPr="001B68E1">
              <w:rPr>
                <w:rFonts w:eastAsia="Calibri"/>
                <w:b/>
                <w:bCs/>
                <w:sz w:val="16"/>
                <w:szCs w:val="16"/>
              </w:rPr>
              <w:t>Tuổi</w:t>
            </w:r>
          </w:p>
        </w:tc>
        <w:tc>
          <w:tcPr>
            <w:tcW w:w="1066" w:type="pct"/>
            <w:vAlign w:val="center"/>
          </w:tcPr>
          <w:p w14:paraId="49639837" w14:textId="77777777" w:rsidR="00C14C87" w:rsidRPr="001B68E1" w:rsidRDefault="00C14C87" w:rsidP="00C14C87">
            <w:pPr>
              <w:ind w:right="-57"/>
              <w:jc w:val="center"/>
              <w:rPr>
                <w:rFonts w:eastAsia="Calibri"/>
                <w:b/>
                <w:bCs/>
                <w:sz w:val="16"/>
                <w:szCs w:val="16"/>
              </w:rPr>
            </w:pPr>
            <w:r w:rsidRPr="001B68E1">
              <w:rPr>
                <w:rFonts w:eastAsia="Calibri"/>
                <w:b/>
                <w:bCs/>
                <w:sz w:val="16"/>
                <w:szCs w:val="16"/>
              </w:rPr>
              <w:t xml:space="preserve">Trung vị </w:t>
            </w:r>
          </w:p>
          <w:p w14:paraId="0CD348A1" w14:textId="77777777" w:rsidR="00C14C87" w:rsidRPr="001B68E1" w:rsidRDefault="00C14C87" w:rsidP="00C14C87">
            <w:pPr>
              <w:ind w:right="-57"/>
              <w:jc w:val="center"/>
              <w:rPr>
                <w:rFonts w:eastAsia="Calibri"/>
                <w:b/>
                <w:bCs/>
                <w:sz w:val="16"/>
                <w:szCs w:val="16"/>
              </w:rPr>
            </w:pPr>
            <w:r w:rsidRPr="001B68E1">
              <w:rPr>
                <w:rFonts w:eastAsia="Calibri"/>
                <w:b/>
                <w:bCs/>
                <w:sz w:val="16"/>
                <w:szCs w:val="16"/>
              </w:rPr>
              <w:t>(Q</w:t>
            </w:r>
            <w:r w:rsidRPr="001B68E1">
              <w:rPr>
                <w:rFonts w:eastAsia="Calibri"/>
                <w:b/>
                <w:bCs/>
                <w:sz w:val="16"/>
                <w:szCs w:val="16"/>
                <w:vertAlign w:val="subscript"/>
              </w:rPr>
              <w:t>1</w:t>
            </w:r>
            <w:r w:rsidRPr="001B68E1">
              <w:rPr>
                <w:rFonts w:eastAsia="Calibri"/>
                <w:b/>
                <w:bCs/>
                <w:sz w:val="16"/>
                <w:szCs w:val="16"/>
              </w:rPr>
              <w:t xml:space="preserve"> – Q</w:t>
            </w:r>
            <w:r w:rsidRPr="001B68E1">
              <w:rPr>
                <w:rFonts w:eastAsia="Calibri"/>
                <w:b/>
                <w:bCs/>
                <w:sz w:val="16"/>
                <w:szCs w:val="16"/>
                <w:vertAlign w:val="subscript"/>
              </w:rPr>
              <w:t>3</w:t>
            </w:r>
            <w:r w:rsidRPr="001B68E1">
              <w:rPr>
                <w:rFonts w:eastAsia="Calibri"/>
                <w:b/>
                <w:bCs/>
                <w:sz w:val="16"/>
                <w:szCs w:val="16"/>
              </w:rPr>
              <w:t>)</w:t>
            </w:r>
          </w:p>
        </w:tc>
        <w:tc>
          <w:tcPr>
            <w:tcW w:w="890" w:type="pct"/>
            <w:vAlign w:val="center"/>
          </w:tcPr>
          <w:p w14:paraId="20960961" w14:textId="77777777" w:rsidR="00C14C87" w:rsidRPr="001B68E1" w:rsidRDefault="00C14C87" w:rsidP="00C14C87">
            <w:pPr>
              <w:ind w:left="-116" w:right="-108"/>
              <w:jc w:val="center"/>
              <w:rPr>
                <w:rFonts w:eastAsia="Calibri"/>
                <w:sz w:val="16"/>
                <w:szCs w:val="16"/>
              </w:rPr>
            </w:pPr>
            <w:r w:rsidRPr="001B68E1">
              <w:rPr>
                <w:rFonts w:eastAsia="Calibri"/>
                <w:sz w:val="16"/>
                <w:szCs w:val="16"/>
              </w:rPr>
              <w:t xml:space="preserve">67,0 </w:t>
            </w:r>
          </w:p>
          <w:p w14:paraId="36F28D41" w14:textId="77777777" w:rsidR="00C14C87" w:rsidRPr="001B68E1" w:rsidRDefault="00C14C87" w:rsidP="00C14C87">
            <w:pPr>
              <w:ind w:left="-116" w:right="-108"/>
              <w:jc w:val="center"/>
              <w:rPr>
                <w:rFonts w:eastAsia="Calibri"/>
                <w:sz w:val="16"/>
                <w:szCs w:val="16"/>
              </w:rPr>
            </w:pPr>
            <w:r w:rsidRPr="001B68E1">
              <w:rPr>
                <w:rFonts w:eastAsia="Calibri"/>
                <w:sz w:val="16"/>
                <w:szCs w:val="16"/>
              </w:rPr>
              <w:t>(60,3 – 73,3)</w:t>
            </w:r>
          </w:p>
        </w:tc>
        <w:tc>
          <w:tcPr>
            <w:tcW w:w="890" w:type="pct"/>
            <w:vAlign w:val="center"/>
          </w:tcPr>
          <w:p w14:paraId="1221C73D" w14:textId="77777777" w:rsidR="00C14C87" w:rsidRPr="001B68E1" w:rsidRDefault="00C14C87" w:rsidP="00C14C87">
            <w:pPr>
              <w:ind w:left="-108" w:right="-107"/>
              <w:jc w:val="center"/>
              <w:rPr>
                <w:rFonts w:eastAsia="Calibri"/>
                <w:color w:val="000000" w:themeColor="text1"/>
                <w:sz w:val="16"/>
                <w:szCs w:val="16"/>
              </w:rPr>
            </w:pPr>
            <w:r w:rsidRPr="001B68E1">
              <w:rPr>
                <w:rFonts w:eastAsia="Calibri"/>
                <w:color w:val="000000" w:themeColor="text1"/>
                <w:sz w:val="16"/>
                <w:szCs w:val="16"/>
              </w:rPr>
              <w:t xml:space="preserve">41,0 </w:t>
            </w:r>
          </w:p>
          <w:p w14:paraId="34E533B8" w14:textId="77777777" w:rsidR="00C14C87" w:rsidRPr="001B68E1" w:rsidRDefault="00C14C87" w:rsidP="00C14C87">
            <w:pPr>
              <w:ind w:left="-108" w:right="-107"/>
              <w:jc w:val="center"/>
              <w:rPr>
                <w:rFonts w:eastAsia="Calibri"/>
                <w:sz w:val="16"/>
                <w:szCs w:val="16"/>
              </w:rPr>
            </w:pPr>
            <w:r w:rsidRPr="001B68E1">
              <w:rPr>
                <w:rFonts w:eastAsia="Calibri"/>
                <w:color w:val="000000" w:themeColor="text1"/>
                <w:sz w:val="16"/>
                <w:szCs w:val="16"/>
              </w:rPr>
              <w:t>(30,5 – 60,0)</w:t>
            </w:r>
          </w:p>
        </w:tc>
        <w:tc>
          <w:tcPr>
            <w:tcW w:w="855" w:type="pct"/>
            <w:vAlign w:val="center"/>
          </w:tcPr>
          <w:p w14:paraId="57FDFB66" w14:textId="77777777" w:rsidR="00C14C87" w:rsidRPr="001B68E1" w:rsidRDefault="00C14C87" w:rsidP="00C14C87">
            <w:pPr>
              <w:ind w:right="-57"/>
              <w:jc w:val="center"/>
              <w:rPr>
                <w:rFonts w:eastAsia="Calibri"/>
                <w:sz w:val="16"/>
                <w:szCs w:val="16"/>
              </w:rPr>
            </w:pPr>
            <w:r w:rsidRPr="001B68E1">
              <w:rPr>
                <w:rFonts w:eastAsia="Calibri"/>
                <w:sz w:val="16"/>
                <w:szCs w:val="16"/>
              </w:rPr>
              <w:t>39,0</w:t>
            </w:r>
          </w:p>
          <w:p w14:paraId="45A264ED" w14:textId="77777777" w:rsidR="00C14C87" w:rsidRPr="001B68E1" w:rsidRDefault="00C14C87" w:rsidP="00C14C87">
            <w:pPr>
              <w:ind w:right="-57"/>
              <w:jc w:val="center"/>
              <w:rPr>
                <w:rFonts w:eastAsia="Calibri"/>
                <w:sz w:val="16"/>
                <w:szCs w:val="16"/>
              </w:rPr>
            </w:pPr>
            <w:r w:rsidRPr="001B68E1">
              <w:rPr>
                <w:rFonts w:eastAsia="Calibri"/>
                <w:sz w:val="16"/>
                <w:szCs w:val="16"/>
              </w:rPr>
              <w:t>(34,0-45,0)</w:t>
            </w:r>
          </w:p>
        </w:tc>
        <w:tc>
          <w:tcPr>
            <w:tcW w:w="609" w:type="pct"/>
            <w:vAlign w:val="center"/>
          </w:tcPr>
          <w:p w14:paraId="0206AF05" w14:textId="77777777" w:rsidR="00C14C87" w:rsidRPr="001B68E1" w:rsidRDefault="00C14C87" w:rsidP="00C14C87">
            <w:pPr>
              <w:ind w:left="-63" w:right="-57"/>
              <w:jc w:val="center"/>
              <w:rPr>
                <w:rFonts w:eastAsia="Calibri"/>
                <w:b/>
                <w:sz w:val="16"/>
                <w:szCs w:val="16"/>
              </w:rPr>
            </w:pPr>
            <w:r w:rsidRPr="001B68E1">
              <w:rPr>
                <w:rFonts w:eastAsia="Calibri"/>
                <w:b/>
                <w:sz w:val="16"/>
                <w:szCs w:val="16"/>
              </w:rPr>
              <w:t>&lt; 0,001*</w:t>
            </w:r>
          </w:p>
        </w:tc>
      </w:tr>
    </w:tbl>
    <w:p w14:paraId="03CA5095" w14:textId="77777777" w:rsidR="00C14C87" w:rsidRDefault="00C14C87" w:rsidP="00E94392">
      <w:pPr>
        <w:spacing w:line="288" w:lineRule="auto"/>
        <w:jc w:val="center"/>
        <w:rPr>
          <w:color w:val="0A0A0A"/>
          <w:sz w:val="20"/>
          <w:szCs w:val="20"/>
          <w:shd w:val="clear" w:color="auto" w:fill="FFFFFF"/>
        </w:rPr>
      </w:pPr>
      <w:r w:rsidRPr="001B68E1">
        <w:rPr>
          <w:i/>
          <w:sz w:val="20"/>
          <w:szCs w:val="20"/>
          <w:lang w:val="it-IT"/>
        </w:rPr>
        <w:t>Ghi chú:</w:t>
      </w:r>
      <w:r w:rsidRPr="001B68E1">
        <w:rPr>
          <w:sz w:val="20"/>
          <w:szCs w:val="20"/>
          <w:lang w:val="it-IT"/>
        </w:rPr>
        <w:t xml:space="preserve"> </w:t>
      </w:r>
      <w:r w:rsidRPr="001B68E1">
        <w:rPr>
          <w:iCs/>
          <w:color w:val="242021"/>
          <w:sz w:val="20"/>
          <w:szCs w:val="20"/>
        </w:rPr>
        <w:t xml:space="preserve">p: Chi-square test; *p: </w:t>
      </w:r>
      <w:r w:rsidRPr="001B68E1">
        <w:rPr>
          <w:color w:val="0A0A0A"/>
          <w:sz w:val="20"/>
          <w:szCs w:val="20"/>
          <w:shd w:val="clear" w:color="auto" w:fill="FFFFFF"/>
        </w:rPr>
        <w:t>Kruskal-Wallis test.</w:t>
      </w:r>
    </w:p>
    <w:p w14:paraId="332724B7" w14:textId="77777777" w:rsidR="00EA19D8" w:rsidRDefault="00EA19D8" w:rsidP="00E94392">
      <w:pPr>
        <w:spacing w:line="288" w:lineRule="auto"/>
        <w:jc w:val="center"/>
        <w:rPr>
          <w:rFonts w:eastAsia="Calibri"/>
          <w:iCs/>
          <w:color w:val="222222"/>
          <w:kern w:val="2"/>
          <w:sz w:val="20"/>
          <w:szCs w:val="20"/>
          <w14:ligatures w14:val="standardContextual"/>
        </w:rPr>
      </w:pPr>
    </w:p>
    <w:p w14:paraId="5D3DA6BB" w14:textId="77777777" w:rsidR="00CD1B26" w:rsidRDefault="00CD1B26" w:rsidP="00E94392">
      <w:pPr>
        <w:spacing w:line="288" w:lineRule="auto"/>
        <w:jc w:val="center"/>
        <w:rPr>
          <w:rFonts w:eastAsia="Calibri"/>
          <w:iCs/>
          <w:color w:val="222222"/>
          <w:kern w:val="2"/>
          <w:sz w:val="20"/>
          <w:szCs w:val="20"/>
          <w14:ligatures w14:val="standardContextual"/>
        </w:rPr>
      </w:pPr>
    </w:p>
    <w:p w14:paraId="213249F3" w14:textId="77777777" w:rsidR="00CD1B26" w:rsidRPr="001B68E1" w:rsidRDefault="00CD1B26" w:rsidP="00E94392">
      <w:pPr>
        <w:spacing w:line="288" w:lineRule="auto"/>
        <w:jc w:val="center"/>
        <w:rPr>
          <w:rFonts w:eastAsia="Calibri"/>
          <w:iCs/>
          <w:color w:val="222222"/>
          <w:kern w:val="2"/>
          <w:sz w:val="20"/>
          <w:szCs w:val="20"/>
          <w14:ligatures w14:val="standardContextual"/>
        </w:rPr>
      </w:pPr>
    </w:p>
    <w:p w14:paraId="3C2A5E23" w14:textId="6184EE43" w:rsidR="00C14C87" w:rsidRPr="001B68E1" w:rsidRDefault="00C14C87" w:rsidP="00E94392">
      <w:pPr>
        <w:pStyle w:val="0bang"/>
        <w:spacing w:before="0" w:line="288" w:lineRule="auto"/>
        <w:rPr>
          <w:rFonts w:ascii="Times New Roman" w:eastAsia="Calibri" w:hAnsi="Times New Roman" w:cs="Times New Roman"/>
          <w:b w:val="0"/>
          <w:sz w:val="20"/>
          <w:szCs w:val="20"/>
        </w:rPr>
      </w:pPr>
      <w:bookmarkStart w:id="157" w:name="_Toc213853636"/>
      <w:bookmarkStart w:id="158" w:name="_Toc226021270"/>
      <w:r w:rsidRPr="001B68E1">
        <w:rPr>
          <w:rFonts w:ascii="Times New Roman" w:eastAsia="Calibri" w:hAnsi="Times New Roman" w:cs="Times New Roman"/>
          <w:sz w:val="20"/>
          <w:szCs w:val="20"/>
        </w:rPr>
        <w:lastRenderedPageBreak/>
        <w:t>Bảng 3.</w:t>
      </w:r>
      <w:r w:rsidRPr="001B68E1">
        <w:rPr>
          <w:rFonts w:ascii="Times New Roman" w:eastAsia="Calibri" w:hAnsi="Times New Roman" w:cs="Times New Roman"/>
          <w:sz w:val="20"/>
          <w:szCs w:val="20"/>
        </w:rPr>
        <w:fldChar w:fldCharType="begin"/>
      </w:r>
      <w:r w:rsidRPr="001B68E1">
        <w:rPr>
          <w:rFonts w:ascii="Times New Roman" w:eastAsia="Calibri" w:hAnsi="Times New Roman" w:cs="Times New Roman"/>
          <w:sz w:val="20"/>
          <w:szCs w:val="20"/>
        </w:rPr>
        <w:instrText xml:space="preserve"> SEQ Bảng_3. \* ARABIC </w:instrText>
      </w:r>
      <w:r w:rsidRPr="001B68E1">
        <w:rPr>
          <w:rFonts w:ascii="Times New Roman" w:eastAsia="Calibri" w:hAnsi="Times New Roman" w:cs="Times New Roman"/>
          <w:sz w:val="20"/>
          <w:szCs w:val="20"/>
        </w:rPr>
        <w:fldChar w:fldCharType="separate"/>
      </w:r>
      <w:r w:rsidR="006C4FDA">
        <w:rPr>
          <w:rFonts w:ascii="Times New Roman" w:eastAsia="Calibri" w:hAnsi="Times New Roman" w:cs="Times New Roman"/>
          <w:noProof/>
          <w:sz w:val="20"/>
          <w:szCs w:val="20"/>
        </w:rPr>
        <w:t>2</w:t>
      </w:r>
      <w:r w:rsidRPr="001B68E1">
        <w:rPr>
          <w:rFonts w:ascii="Times New Roman" w:eastAsia="Calibri" w:hAnsi="Times New Roman" w:cs="Times New Roman"/>
          <w:sz w:val="20"/>
          <w:szCs w:val="20"/>
        </w:rPr>
        <w:fldChar w:fldCharType="end"/>
      </w:r>
      <w:r w:rsidRPr="001B68E1">
        <w:rPr>
          <w:rFonts w:ascii="Times New Roman" w:eastAsia="Calibri" w:hAnsi="Times New Roman" w:cs="Times New Roman"/>
          <w:sz w:val="20"/>
          <w:szCs w:val="20"/>
        </w:rPr>
        <w:t xml:space="preserve">. </w:t>
      </w:r>
      <w:r w:rsidRPr="001B68E1">
        <w:rPr>
          <w:rFonts w:ascii="Times New Roman" w:eastAsia="Calibri" w:hAnsi="Times New Roman" w:cs="Times New Roman"/>
          <w:b w:val="0"/>
          <w:sz w:val="20"/>
          <w:szCs w:val="20"/>
        </w:rPr>
        <w:t xml:space="preserve">Một số chỉ số tế bào máu ở người bệnh </w:t>
      </w:r>
      <w:bookmarkEnd w:id="157"/>
      <w:r w:rsidRPr="001B68E1">
        <w:rPr>
          <w:rFonts w:ascii="Times New Roman" w:eastAsia="Calibri" w:hAnsi="Times New Roman" w:cs="Times New Roman"/>
          <w:b w:val="0"/>
          <w:sz w:val="20"/>
          <w:szCs w:val="20"/>
        </w:rPr>
        <w:t>lơ xê mi dòng lympho</w:t>
      </w:r>
      <w:bookmarkEnd w:id="158"/>
    </w:p>
    <w:tbl>
      <w:tblPr>
        <w:tblStyle w:val="TableGrid22"/>
        <w:tblW w:w="5000" w:type="pct"/>
        <w:jc w:val="center"/>
        <w:tblLook w:val="04A0" w:firstRow="1" w:lastRow="0" w:firstColumn="1" w:lastColumn="0" w:noHBand="0" w:noVBand="1"/>
      </w:tblPr>
      <w:tblGrid>
        <w:gridCol w:w="2282"/>
        <w:gridCol w:w="1805"/>
        <w:gridCol w:w="1583"/>
        <w:gridCol w:w="698"/>
      </w:tblGrid>
      <w:tr w:rsidR="00C14C87" w:rsidRPr="001B68E1" w14:paraId="3FE851C6" w14:textId="77777777" w:rsidTr="00E94392">
        <w:trPr>
          <w:trHeight w:val="300"/>
          <w:jc w:val="center"/>
        </w:trPr>
        <w:tc>
          <w:tcPr>
            <w:tcW w:w="1792" w:type="pct"/>
            <w:vAlign w:val="center"/>
          </w:tcPr>
          <w:p w14:paraId="406A3CC2" w14:textId="77777777" w:rsidR="00C14C87" w:rsidRPr="001B68E1" w:rsidRDefault="00C14C87" w:rsidP="00E94392">
            <w:pPr>
              <w:ind w:right="-57"/>
              <w:jc w:val="center"/>
              <w:rPr>
                <w:rFonts w:eastAsia="Calibri"/>
                <w:b/>
                <w:bCs/>
                <w:sz w:val="16"/>
                <w:szCs w:val="16"/>
              </w:rPr>
            </w:pPr>
            <w:r w:rsidRPr="001B68E1">
              <w:rPr>
                <w:rFonts w:eastAsia="Calibri"/>
                <w:b/>
                <w:bCs/>
                <w:sz w:val="16"/>
                <w:szCs w:val="16"/>
              </w:rPr>
              <w:t>Các chỉ số tế bào máu</w:t>
            </w:r>
          </w:p>
        </w:tc>
        <w:tc>
          <w:tcPr>
            <w:tcW w:w="1417" w:type="pct"/>
            <w:vAlign w:val="center"/>
          </w:tcPr>
          <w:p w14:paraId="46A9A25D" w14:textId="77777777" w:rsidR="00C14C87" w:rsidRPr="001B68E1" w:rsidRDefault="00C14C87" w:rsidP="00E94392">
            <w:pPr>
              <w:ind w:left="-108" w:right="-57"/>
              <w:jc w:val="center"/>
              <w:rPr>
                <w:rFonts w:eastAsia="Calibri"/>
                <w:b/>
                <w:bCs/>
                <w:sz w:val="16"/>
                <w:szCs w:val="16"/>
              </w:rPr>
            </w:pPr>
            <w:r w:rsidRPr="001B68E1">
              <w:rPr>
                <w:rFonts w:eastAsia="Calibri"/>
                <w:b/>
                <w:bCs/>
                <w:sz w:val="16"/>
                <w:szCs w:val="16"/>
              </w:rPr>
              <w:t>Nhóm CLL (n = 50)</w:t>
            </w:r>
          </w:p>
        </w:tc>
        <w:tc>
          <w:tcPr>
            <w:tcW w:w="1243" w:type="pct"/>
            <w:vAlign w:val="center"/>
          </w:tcPr>
          <w:p w14:paraId="74C692FD" w14:textId="77777777" w:rsidR="00C14C87" w:rsidRPr="001B68E1" w:rsidRDefault="00C14C87" w:rsidP="00E94392">
            <w:pPr>
              <w:ind w:left="-109" w:right="-113"/>
              <w:jc w:val="center"/>
              <w:rPr>
                <w:rFonts w:eastAsia="Calibri"/>
                <w:b/>
                <w:bCs/>
                <w:sz w:val="16"/>
                <w:szCs w:val="16"/>
              </w:rPr>
            </w:pPr>
            <w:r w:rsidRPr="001B68E1">
              <w:rPr>
                <w:rFonts w:eastAsia="Calibri"/>
                <w:b/>
                <w:bCs/>
                <w:sz w:val="16"/>
                <w:szCs w:val="16"/>
              </w:rPr>
              <w:t>Nhóm ALL (n = 57)</w:t>
            </w:r>
          </w:p>
        </w:tc>
        <w:tc>
          <w:tcPr>
            <w:tcW w:w="548" w:type="pct"/>
            <w:vAlign w:val="center"/>
          </w:tcPr>
          <w:p w14:paraId="0101DF83" w14:textId="77777777" w:rsidR="00C14C87" w:rsidRPr="001B68E1" w:rsidRDefault="00C14C87" w:rsidP="00E94392">
            <w:pPr>
              <w:ind w:right="-113"/>
              <w:jc w:val="center"/>
              <w:rPr>
                <w:rFonts w:eastAsia="Calibri"/>
                <w:b/>
                <w:bCs/>
                <w:sz w:val="16"/>
                <w:szCs w:val="16"/>
              </w:rPr>
            </w:pPr>
            <w:r w:rsidRPr="001B68E1">
              <w:rPr>
                <w:rFonts w:eastAsia="Calibri"/>
                <w:b/>
                <w:bCs/>
                <w:sz w:val="16"/>
                <w:szCs w:val="16"/>
              </w:rPr>
              <w:t>p</w:t>
            </w:r>
          </w:p>
        </w:tc>
      </w:tr>
      <w:tr w:rsidR="00C14C87" w:rsidRPr="001B68E1" w14:paraId="11381C64" w14:textId="77777777" w:rsidTr="00E94392">
        <w:trPr>
          <w:trHeight w:val="300"/>
          <w:jc w:val="center"/>
        </w:trPr>
        <w:tc>
          <w:tcPr>
            <w:tcW w:w="1792" w:type="pct"/>
            <w:vAlign w:val="center"/>
          </w:tcPr>
          <w:p w14:paraId="4E95E0B6" w14:textId="77777777" w:rsidR="00C14C87" w:rsidRPr="001B68E1" w:rsidRDefault="00C14C87" w:rsidP="00E94392">
            <w:pPr>
              <w:jc w:val="center"/>
              <w:rPr>
                <w:bCs/>
                <w:sz w:val="16"/>
                <w:szCs w:val="16"/>
              </w:rPr>
            </w:pPr>
            <w:r w:rsidRPr="001B68E1">
              <w:rPr>
                <w:rFonts w:eastAsia="Calibri"/>
                <w:bCs/>
                <w:sz w:val="16"/>
                <w:szCs w:val="16"/>
              </w:rPr>
              <w:t>Số lượng HC (T/L)</w:t>
            </w:r>
          </w:p>
          <w:p w14:paraId="66DA8BDE" w14:textId="71053F3F" w:rsidR="00C14C87" w:rsidRPr="001B68E1" w:rsidRDefault="00C14C87" w:rsidP="00E94392">
            <w:pPr>
              <w:jc w:val="center"/>
              <w:rPr>
                <w:b/>
                <w:bCs/>
                <w:sz w:val="16"/>
                <w:szCs w:val="16"/>
              </w:rPr>
            </w:pPr>
            <w:r w:rsidRPr="001B68E1">
              <w:rPr>
                <w:bCs/>
                <w:sz w:val="16"/>
                <w:szCs w:val="16"/>
              </w:rPr>
              <w:t>(Mean ± SD)</w:t>
            </w:r>
          </w:p>
        </w:tc>
        <w:tc>
          <w:tcPr>
            <w:tcW w:w="1417" w:type="pct"/>
            <w:vAlign w:val="center"/>
          </w:tcPr>
          <w:p w14:paraId="6934B71C"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4,04±0,85</w:t>
            </w:r>
          </w:p>
        </w:tc>
        <w:tc>
          <w:tcPr>
            <w:tcW w:w="1243" w:type="pct"/>
            <w:vAlign w:val="center"/>
          </w:tcPr>
          <w:p w14:paraId="2661A9DB"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3,41±0,80</w:t>
            </w:r>
          </w:p>
        </w:tc>
        <w:tc>
          <w:tcPr>
            <w:tcW w:w="548" w:type="pct"/>
            <w:vAlign w:val="center"/>
          </w:tcPr>
          <w:p w14:paraId="0BBDF3A1" w14:textId="77777777" w:rsidR="00C14C87" w:rsidRPr="001B68E1" w:rsidRDefault="00C14C87" w:rsidP="00E94392">
            <w:pPr>
              <w:ind w:right="-57"/>
              <w:jc w:val="center"/>
              <w:rPr>
                <w:rFonts w:eastAsia="Calibri"/>
                <w:b/>
                <w:color w:val="000000" w:themeColor="text1"/>
                <w:sz w:val="16"/>
                <w:szCs w:val="16"/>
              </w:rPr>
            </w:pPr>
            <w:r w:rsidRPr="001B68E1">
              <w:rPr>
                <w:rFonts w:eastAsia="Calibri"/>
                <w:b/>
                <w:color w:val="000000" w:themeColor="text1"/>
                <w:sz w:val="16"/>
                <w:szCs w:val="16"/>
              </w:rPr>
              <w:t>&lt;0,001</w:t>
            </w:r>
            <w:r w:rsidRPr="001B68E1">
              <w:rPr>
                <w:rFonts w:eastAsia="Calibri"/>
                <w:b/>
                <w:color w:val="000000" w:themeColor="text1"/>
                <w:sz w:val="16"/>
                <w:szCs w:val="16"/>
                <w:vertAlign w:val="superscript"/>
              </w:rPr>
              <w:t>a</w:t>
            </w:r>
          </w:p>
        </w:tc>
      </w:tr>
      <w:tr w:rsidR="00C14C87" w:rsidRPr="001B68E1" w14:paraId="69139D4D" w14:textId="77777777" w:rsidTr="00E94392">
        <w:trPr>
          <w:trHeight w:val="300"/>
          <w:jc w:val="center"/>
        </w:trPr>
        <w:tc>
          <w:tcPr>
            <w:tcW w:w="1792" w:type="pct"/>
            <w:vAlign w:val="center"/>
          </w:tcPr>
          <w:p w14:paraId="30A5E4F2" w14:textId="707F8FBA" w:rsidR="00C14C87" w:rsidRPr="001B68E1" w:rsidRDefault="00C14C87" w:rsidP="00E94392">
            <w:pPr>
              <w:jc w:val="center"/>
              <w:rPr>
                <w:rFonts w:eastAsia="Calibri"/>
                <w:bCs/>
                <w:iCs/>
                <w:sz w:val="16"/>
                <w:szCs w:val="16"/>
              </w:rPr>
            </w:pPr>
            <w:r w:rsidRPr="001B68E1">
              <w:rPr>
                <w:rFonts w:eastAsia="Calibri"/>
                <w:bCs/>
                <w:iCs/>
                <w:sz w:val="16"/>
                <w:szCs w:val="16"/>
              </w:rPr>
              <w:t>Lượng HST (g/L)</w:t>
            </w:r>
          </w:p>
          <w:p w14:paraId="674CEFBA" w14:textId="77777777" w:rsidR="00C14C87" w:rsidRPr="001B68E1" w:rsidRDefault="00C14C87" w:rsidP="00E94392">
            <w:pPr>
              <w:jc w:val="center"/>
              <w:rPr>
                <w:rFonts w:eastAsia="Calibri"/>
                <w:bCs/>
                <w:i/>
                <w:iCs/>
                <w:sz w:val="16"/>
                <w:szCs w:val="16"/>
              </w:rPr>
            </w:pPr>
            <w:r w:rsidRPr="001B68E1">
              <w:rPr>
                <w:rFonts w:eastAsia="Calibri"/>
                <w:bCs/>
                <w:iCs/>
                <w:sz w:val="16"/>
                <w:szCs w:val="16"/>
              </w:rPr>
              <w:t>(</w:t>
            </w:r>
            <w:r w:rsidRPr="001B68E1">
              <w:rPr>
                <w:bCs/>
                <w:sz w:val="16"/>
                <w:szCs w:val="16"/>
              </w:rPr>
              <w:t>Mean ± SD)</w:t>
            </w:r>
          </w:p>
        </w:tc>
        <w:tc>
          <w:tcPr>
            <w:tcW w:w="1417" w:type="pct"/>
            <w:vAlign w:val="center"/>
          </w:tcPr>
          <w:p w14:paraId="0D95AE48"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121,10±22,16</w:t>
            </w:r>
          </w:p>
        </w:tc>
        <w:tc>
          <w:tcPr>
            <w:tcW w:w="1243" w:type="pct"/>
            <w:vAlign w:val="center"/>
          </w:tcPr>
          <w:p w14:paraId="424BAF5C"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98,81±24,96</w:t>
            </w:r>
          </w:p>
        </w:tc>
        <w:tc>
          <w:tcPr>
            <w:tcW w:w="548" w:type="pct"/>
            <w:vAlign w:val="center"/>
          </w:tcPr>
          <w:p w14:paraId="6C9346E5" w14:textId="77777777" w:rsidR="00C14C87" w:rsidRPr="001B68E1" w:rsidRDefault="00C14C87" w:rsidP="00E94392">
            <w:pPr>
              <w:ind w:right="-57"/>
              <w:jc w:val="center"/>
              <w:rPr>
                <w:rFonts w:eastAsia="Calibri"/>
                <w:b/>
                <w:color w:val="000000" w:themeColor="text1"/>
                <w:sz w:val="16"/>
                <w:szCs w:val="16"/>
              </w:rPr>
            </w:pPr>
            <w:r w:rsidRPr="001B68E1">
              <w:rPr>
                <w:rFonts w:eastAsia="Calibri"/>
                <w:b/>
                <w:color w:val="000000" w:themeColor="text1"/>
                <w:sz w:val="16"/>
                <w:szCs w:val="16"/>
              </w:rPr>
              <w:t>&lt;0,001</w:t>
            </w:r>
            <w:r w:rsidRPr="001B68E1">
              <w:rPr>
                <w:rFonts w:eastAsia="Calibri"/>
                <w:b/>
                <w:color w:val="000000" w:themeColor="text1"/>
                <w:sz w:val="16"/>
                <w:szCs w:val="16"/>
                <w:vertAlign w:val="superscript"/>
              </w:rPr>
              <w:t>a</w:t>
            </w:r>
          </w:p>
        </w:tc>
      </w:tr>
      <w:tr w:rsidR="00C14C87" w:rsidRPr="001B68E1" w14:paraId="24F3ECEF" w14:textId="77777777" w:rsidTr="00E94392">
        <w:trPr>
          <w:trHeight w:val="300"/>
          <w:jc w:val="center"/>
        </w:trPr>
        <w:tc>
          <w:tcPr>
            <w:tcW w:w="1792" w:type="pct"/>
            <w:vAlign w:val="center"/>
          </w:tcPr>
          <w:p w14:paraId="30867235" w14:textId="68B9C91B" w:rsidR="00C14C87" w:rsidRPr="001B68E1" w:rsidRDefault="00C14C87" w:rsidP="00E94392">
            <w:pPr>
              <w:jc w:val="center"/>
              <w:rPr>
                <w:rFonts w:eastAsia="Calibri"/>
                <w:bCs/>
                <w:iCs/>
                <w:sz w:val="16"/>
                <w:szCs w:val="16"/>
              </w:rPr>
            </w:pPr>
            <w:r w:rsidRPr="001B68E1">
              <w:rPr>
                <w:rFonts w:eastAsia="Calibri"/>
                <w:bCs/>
                <w:iCs/>
                <w:sz w:val="16"/>
                <w:szCs w:val="16"/>
              </w:rPr>
              <w:t>Số lượng HC có nhân (G/L)</w:t>
            </w:r>
          </w:p>
          <w:p w14:paraId="30D82FED" w14:textId="3A64F86F" w:rsidR="00C14C87" w:rsidRPr="001B68E1" w:rsidRDefault="00C14C87" w:rsidP="00E94392">
            <w:pPr>
              <w:jc w:val="center"/>
              <w:rPr>
                <w:rFonts w:eastAsia="Calibri"/>
                <w:bCs/>
                <w:iCs/>
                <w:sz w:val="16"/>
                <w:szCs w:val="16"/>
              </w:rPr>
            </w:pPr>
            <w:r w:rsidRPr="001B68E1">
              <w:rPr>
                <w:rFonts w:eastAsia="Calibri"/>
                <w:bCs/>
                <w:iCs/>
                <w:sz w:val="16"/>
                <w:szCs w:val="16"/>
              </w:rPr>
              <w:t>(</w:t>
            </w:r>
            <w:r w:rsidRPr="001B68E1">
              <w:rPr>
                <w:bCs/>
                <w:sz w:val="16"/>
                <w:szCs w:val="16"/>
              </w:rPr>
              <w:t>Trung vị; Q</w:t>
            </w:r>
            <w:r w:rsidRPr="001B68E1">
              <w:rPr>
                <w:bCs/>
                <w:sz w:val="16"/>
                <w:szCs w:val="16"/>
                <w:vertAlign w:val="subscript"/>
              </w:rPr>
              <w:t>1</w:t>
            </w:r>
            <w:r w:rsidRPr="001B68E1">
              <w:rPr>
                <w:bCs/>
                <w:sz w:val="16"/>
                <w:szCs w:val="16"/>
              </w:rPr>
              <w:t xml:space="preserve"> – Q</w:t>
            </w:r>
            <w:r w:rsidRPr="001B68E1">
              <w:rPr>
                <w:bCs/>
                <w:sz w:val="16"/>
                <w:szCs w:val="16"/>
                <w:vertAlign w:val="subscript"/>
              </w:rPr>
              <w:t>3</w:t>
            </w:r>
            <w:r w:rsidRPr="001B68E1">
              <w:rPr>
                <w:rFonts w:eastAsia="Calibri"/>
                <w:bCs/>
                <w:iCs/>
                <w:sz w:val="16"/>
                <w:szCs w:val="16"/>
              </w:rPr>
              <w:t>)</w:t>
            </w:r>
          </w:p>
        </w:tc>
        <w:tc>
          <w:tcPr>
            <w:tcW w:w="1417" w:type="pct"/>
            <w:vAlign w:val="center"/>
          </w:tcPr>
          <w:p w14:paraId="70B35450" w14:textId="77777777" w:rsidR="00C14C87" w:rsidRPr="001B68E1" w:rsidRDefault="00C14C87" w:rsidP="00E94392">
            <w:pPr>
              <w:ind w:right="-57"/>
              <w:jc w:val="center"/>
              <w:rPr>
                <w:rFonts w:eastAsia="Calibri"/>
                <w:sz w:val="16"/>
                <w:szCs w:val="16"/>
              </w:rPr>
            </w:pPr>
            <w:r w:rsidRPr="001B68E1">
              <w:rPr>
                <w:rFonts w:eastAsia="Calibri"/>
                <w:sz w:val="16"/>
                <w:szCs w:val="16"/>
              </w:rPr>
              <w:t>0,02</w:t>
            </w:r>
          </w:p>
          <w:p w14:paraId="2AB66A43" w14:textId="77777777" w:rsidR="00C14C87" w:rsidRPr="001B68E1" w:rsidRDefault="00C14C87" w:rsidP="00E94392">
            <w:pPr>
              <w:ind w:right="-57"/>
              <w:jc w:val="center"/>
              <w:rPr>
                <w:rFonts w:eastAsia="Calibri"/>
                <w:sz w:val="16"/>
                <w:szCs w:val="16"/>
              </w:rPr>
            </w:pPr>
            <w:r w:rsidRPr="001B68E1">
              <w:rPr>
                <w:rFonts w:eastAsia="Calibri"/>
                <w:sz w:val="16"/>
                <w:szCs w:val="16"/>
              </w:rPr>
              <w:t>(0,00 - 0,08)</w:t>
            </w:r>
          </w:p>
        </w:tc>
        <w:tc>
          <w:tcPr>
            <w:tcW w:w="1243" w:type="pct"/>
            <w:vAlign w:val="center"/>
          </w:tcPr>
          <w:p w14:paraId="33176714" w14:textId="77777777" w:rsidR="00C14C87" w:rsidRPr="001B68E1" w:rsidRDefault="00C14C87" w:rsidP="00E94392">
            <w:pPr>
              <w:ind w:left="-108" w:right="-137"/>
              <w:jc w:val="center"/>
              <w:rPr>
                <w:rFonts w:eastAsia="Calibri"/>
                <w:sz w:val="16"/>
                <w:szCs w:val="16"/>
              </w:rPr>
            </w:pPr>
            <w:r w:rsidRPr="001B68E1">
              <w:rPr>
                <w:rFonts w:eastAsia="Calibri"/>
                <w:sz w:val="16"/>
                <w:szCs w:val="16"/>
              </w:rPr>
              <w:t>0,03</w:t>
            </w:r>
          </w:p>
          <w:p w14:paraId="23DA42D5" w14:textId="77777777" w:rsidR="00C14C87" w:rsidRPr="001B68E1" w:rsidRDefault="00C14C87" w:rsidP="00E94392">
            <w:pPr>
              <w:ind w:left="-108" w:right="-137"/>
              <w:jc w:val="center"/>
              <w:rPr>
                <w:rFonts w:eastAsia="Calibri"/>
                <w:sz w:val="16"/>
                <w:szCs w:val="16"/>
              </w:rPr>
            </w:pPr>
            <w:r w:rsidRPr="001B68E1">
              <w:rPr>
                <w:rFonts w:eastAsia="Calibri"/>
                <w:sz w:val="16"/>
                <w:szCs w:val="16"/>
              </w:rPr>
              <w:t>(0,00 - 0,27)</w:t>
            </w:r>
          </w:p>
        </w:tc>
        <w:tc>
          <w:tcPr>
            <w:tcW w:w="548" w:type="pct"/>
            <w:vAlign w:val="center"/>
          </w:tcPr>
          <w:p w14:paraId="0742B3AF" w14:textId="77777777" w:rsidR="00C14C87" w:rsidRPr="001B68E1" w:rsidRDefault="00C14C87" w:rsidP="00E94392">
            <w:pPr>
              <w:ind w:right="-57"/>
              <w:jc w:val="center"/>
              <w:rPr>
                <w:rFonts w:eastAsia="Calibri"/>
                <w:sz w:val="16"/>
                <w:szCs w:val="16"/>
              </w:rPr>
            </w:pPr>
            <w:r w:rsidRPr="001B68E1">
              <w:rPr>
                <w:rFonts w:eastAsia="Calibri"/>
                <w:sz w:val="16"/>
                <w:szCs w:val="16"/>
              </w:rPr>
              <w:t>0,054</w:t>
            </w:r>
            <w:r w:rsidRPr="001B68E1">
              <w:rPr>
                <w:rFonts w:eastAsia="Calibri"/>
                <w:sz w:val="16"/>
                <w:szCs w:val="16"/>
                <w:vertAlign w:val="superscript"/>
              </w:rPr>
              <w:t>b</w:t>
            </w:r>
          </w:p>
        </w:tc>
      </w:tr>
      <w:tr w:rsidR="00C14C87" w:rsidRPr="001B68E1" w14:paraId="77FE1ED7" w14:textId="77777777" w:rsidTr="00E94392">
        <w:trPr>
          <w:trHeight w:val="300"/>
          <w:jc w:val="center"/>
        </w:trPr>
        <w:tc>
          <w:tcPr>
            <w:tcW w:w="1792" w:type="pct"/>
            <w:vAlign w:val="center"/>
          </w:tcPr>
          <w:p w14:paraId="3CD554AE" w14:textId="4E9B9C2E" w:rsidR="00C14C87" w:rsidRPr="001B68E1" w:rsidRDefault="00C14C87" w:rsidP="00E94392">
            <w:pPr>
              <w:jc w:val="center"/>
              <w:rPr>
                <w:rFonts w:eastAsia="Calibri"/>
                <w:bCs/>
                <w:iCs/>
                <w:color w:val="000000" w:themeColor="text1"/>
                <w:sz w:val="16"/>
                <w:szCs w:val="16"/>
              </w:rPr>
            </w:pPr>
            <w:r w:rsidRPr="001B68E1">
              <w:rPr>
                <w:rFonts w:eastAsia="Calibri"/>
                <w:bCs/>
                <w:iCs/>
                <w:color w:val="000000" w:themeColor="text1"/>
                <w:sz w:val="16"/>
                <w:szCs w:val="16"/>
              </w:rPr>
              <w:t xml:space="preserve">Số lượng TC </w:t>
            </w:r>
            <w:r w:rsidRPr="001B68E1">
              <w:rPr>
                <w:iCs/>
                <w:color w:val="000000" w:themeColor="text1"/>
                <w:sz w:val="16"/>
                <w:szCs w:val="16"/>
              </w:rPr>
              <w:t>(G/L)</w:t>
            </w:r>
          </w:p>
          <w:p w14:paraId="5F1E7877" w14:textId="42C37318" w:rsidR="00C14C87" w:rsidRPr="001B68E1" w:rsidRDefault="00C14C87" w:rsidP="00E94392">
            <w:pPr>
              <w:jc w:val="center"/>
              <w:rPr>
                <w:rFonts w:eastAsia="Calibri"/>
                <w:bCs/>
                <w:iCs/>
                <w:color w:val="000000" w:themeColor="text1"/>
                <w:sz w:val="16"/>
                <w:szCs w:val="16"/>
              </w:rPr>
            </w:pPr>
            <w:r w:rsidRPr="001B68E1">
              <w:rPr>
                <w:rFonts w:eastAsia="Calibri"/>
                <w:bCs/>
                <w:iCs/>
                <w:color w:val="000000" w:themeColor="text1"/>
                <w:sz w:val="16"/>
                <w:szCs w:val="16"/>
              </w:rPr>
              <w:t>(</w:t>
            </w:r>
            <w:r w:rsidRPr="001B68E1">
              <w:rPr>
                <w:bCs/>
                <w:color w:val="000000" w:themeColor="text1"/>
                <w:sz w:val="16"/>
                <w:szCs w:val="16"/>
              </w:rPr>
              <w:t>Trung vị; Q</w:t>
            </w:r>
            <w:r w:rsidRPr="001B68E1">
              <w:rPr>
                <w:bCs/>
                <w:color w:val="000000" w:themeColor="text1"/>
                <w:sz w:val="16"/>
                <w:szCs w:val="16"/>
                <w:vertAlign w:val="subscript"/>
              </w:rPr>
              <w:t>1</w:t>
            </w:r>
            <w:r w:rsidRPr="001B68E1">
              <w:rPr>
                <w:bCs/>
                <w:color w:val="000000" w:themeColor="text1"/>
                <w:sz w:val="16"/>
                <w:szCs w:val="16"/>
              </w:rPr>
              <w:t xml:space="preserve"> – Q</w:t>
            </w:r>
            <w:r w:rsidRPr="001B68E1">
              <w:rPr>
                <w:bCs/>
                <w:color w:val="000000" w:themeColor="text1"/>
                <w:sz w:val="16"/>
                <w:szCs w:val="16"/>
                <w:vertAlign w:val="subscript"/>
              </w:rPr>
              <w:t>3</w:t>
            </w:r>
            <w:r w:rsidRPr="001B68E1">
              <w:rPr>
                <w:rFonts w:eastAsia="Calibri"/>
                <w:bCs/>
                <w:iCs/>
                <w:color w:val="000000" w:themeColor="text1"/>
                <w:sz w:val="16"/>
                <w:szCs w:val="16"/>
              </w:rPr>
              <w:t>)</w:t>
            </w:r>
          </w:p>
        </w:tc>
        <w:tc>
          <w:tcPr>
            <w:tcW w:w="1417" w:type="pct"/>
            <w:vAlign w:val="center"/>
          </w:tcPr>
          <w:p w14:paraId="2F006498" w14:textId="77777777" w:rsidR="00C14C87" w:rsidRPr="001B68E1" w:rsidRDefault="00C14C87" w:rsidP="00E94392">
            <w:pPr>
              <w:ind w:left="-108" w:right="-107"/>
              <w:jc w:val="center"/>
              <w:rPr>
                <w:rFonts w:eastAsia="Calibri"/>
                <w:color w:val="000000" w:themeColor="text1"/>
                <w:sz w:val="16"/>
                <w:szCs w:val="16"/>
              </w:rPr>
            </w:pPr>
            <w:r w:rsidRPr="001B68E1">
              <w:rPr>
                <w:rFonts w:eastAsia="Calibri"/>
                <w:color w:val="000000" w:themeColor="text1"/>
                <w:sz w:val="16"/>
                <w:szCs w:val="16"/>
              </w:rPr>
              <w:t>209,50 (134,75 - 256,25)</w:t>
            </w:r>
          </w:p>
        </w:tc>
        <w:tc>
          <w:tcPr>
            <w:tcW w:w="1243" w:type="pct"/>
            <w:vAlign w:val="center"/>
          </w:tcPr>
          <w:p w14:paraId="3D1FDC42" w14:textId="77777777" w:rsidR="00C14C87" w:rsidRPr="001B68E1" w:rsidRDefault="00C14C87" w:rsidP="00E94392">
            <w:pPr>
              <w:ind w:left="-109" w:right="-137"/>
              <w:jc w:val="center"/>
              <w:rPr>
                <w:rFonts w:eastAsia="Calibri"/>
                <w:color w:val="000000" w:themeColor="text1"/>
                <w:sz w:val="16"/>
                <w:szCs w:val="16"/>
              </w:rPr>
            </w:pPr>
            <w:r w:rsidRPr="001B68E1">
              <w:rPr>
                <w:rFonts w:eastAsia="Calibri"/>
                <w:color w:val="000000" w:themeColor="text1"/>
                <w:sz w:val="16"/>
                <w:szCs w:val="16"/>
              </w:rPr>
              <w:t>46,00 (16,00 - 129,00)</w:t>
            </w:r>
          </w:p>
        </w:tc>
        <w:tc>
          <w:tcPr>
            <w:tcW w:w="548" w:type="pct"/>
            <w:vAlign w:val="center"/>
          </w:tcPr>
          <w:p w14:paraId="0A519CEE" w14:textId="77777777" w:rsidR="00C14C87" w:rsidRPr="001B68E1" w:rsidRDefault="00C14C87" w:rsidP="00E94392">
            <w:pPr>
              <w:ind w:right="-57"/>
              <w:jc w:val="center"/>
              <w:rPr>
                <w:rFonts w:eastAsia="Calibri"/>
                <w:b/>
                <w:color w:val="000000" w:themeColor="text1"/>
                <w:sz w:val="16"/>
                <w:szCs w:val="16"/>
              </w:rPr>
            </w:pPr>
            <w:r w:rsidRPr="001B68E1">
              <w:rPr>
                <w:rFonts w:eastAsia="Calibri"/>
                <w:b/>
                <w:color w:val="000000" w:themeColor="text1"/>
                <w:sz w:val="16"/>
                <w:szCs w:val="16"/>
              </w:rPr>
              <w:t>&lt;0,001</w:t>
            </w:r>
            <w:r w:rsidRPr="001B68E1">
              <w:rPr>
                <w:rFonts w:eastAsia="Calibri"/>
                <w:b/>
                <w:color w:val="000000" w:themeColor="text1"/>
                <w:sz w:val="16"/>
                <w:szCs w:val="16"/>
                <w:vertAlign w:val="superscript"/>
              </w:rPr>
              <w:t>b</w:t>
            </w:r>
          </w:p>
        </w:tc>
      </w:tr>
      <w:tr w:rsidR="00C14C87" w:rsidRPr="001B68E1" w14:paraId="62EF9359" w14:textId="77777777" w:rsidTr="00E94392">
        <w:trPr>
          <w:trHeight w:val="300"/>
          <w:jc w:val="center"/>
        </w:trPr>
        <w:tc>
          <w:tcPr>
            <w:tcW w:w="1792" w:type="pct"/>
            <w:vAlign w:val="center"/>
          </w:tcPr>
          <w:p w14:paraId="6AF209C6" w14:textId="5F232626" w:rsidR="00C14C87" w:rsidRPr="001B68E1" w:rsidRDefault="00C14C87" w:rsidP="00E94392">
            <w:pPr>
              <w:jc w:val="center"/>
              <w:rPr>
                <w:rFonts w:eastAsia="Calibri"/>
                <w:bCs/>
                <w:iCs/>
                <w:color w:val="000000" w:themeColor="text1"/>
                <w:sz w:val="16"/>
                <w:szCs w:val="16"/>
              </w:rPr>
            </w:pPr>
            <w:r w:rsidRPr="001B68E1">
              <w:rPr>
                <w:rFonts w:eastAsia="Calibri"/>
                <w:bCs/>
                <w:iCs/>
                <w:color w:val="000000" w:themeColor="text1"/>
                <w:sz w:val="16"/>
                <w:szCs w:val="16"/>
              </w:rPr>
              <w:t xml:space="preserve">Số lượng BC </w:t>
            </w:r>
            <w:r w:rsidRPr="001B68E1">
              <w:rPr>
                <w:iCs/>
                <w:color w:val="000000" w:themeColor="text1"/>
                <w:sz w:val="16"/>
                <w:szCs w:val="16"/>
              </w:rPr>
              <w:t>(G/L)</w:t>
            </w:r>
          </w:p>
          <w:p w14:paraId="626DF1E1" w14:textId="627B761D" w:rsidR="00C14C87" w:rsidRPr="001B68E1" w:rsidRDefault="00C14C87" w:rsidP="00E94392">
            <w:pPr>
              <w:jc w:val="center"/>
              <w:rPr>
                <w:rFonts w:eastAsia="Calibri"/>
                <w:bCs/>
                <w:iCs/>
                <w:color w:val="000000" w:themeColor="text1"/>
                <w:sz w:val="16"/>
                <w:szCs w:val="16"/>
              </w:rPr>
            </w:pPr>
            <w:r w:rsidRPr="001B68E1">
              <w:rPr>
                <w:rFonts w:eastAsia="Calibri"/>
                <w:bCs/>
                <w:iCs/>
                <w:color w:val="000000" w:themeColor="text1"/>
                <w:sz w:val="16"/>
                <w:szCs w:val="16"/>
              </w:rPr>
              <w:t>(</w:t>
            </w:r>
            <w:r w:rsidRPr="001B68E1">
              <w:rPr>
                <w:bCs/>
                <w:color w:val="000000" w:themeColor="text1"/>
                <w:sz w:val="16"/>
                <w:szCs w:val="16"/>
              </w:rPr>
              <w:t>Trung vị; Q</w:t>
            </w:r>
            <w:r w:rsidRPr="001B68E1">
              <w:rPr>
                <w:bCs/>
                <w:color w:val="000000" w:themeColor="text1"/>
                <w:sz w:val="16"/>
                <w:szCs w:val="16"/>
                <w:vertAlign w:val="subscript"/>
              </w:rPr>
              <w:t>1</w:t>
            </w:r>
            <w:r w:rsidRPr="001B68E1">
              <w:rPr>
                <w:bCs/>
                <w:color w:val="000000" w:themeColor="text1"/>
                <w:sz w:val="16"/>
                <w:szCs w:val="16"/>
              </w:rPr>
              <w:t xml:space="preserve"> – Q</w:t>
            </w:r>
            <w:r w:rsidRPr="001B68E1">
              <w:rPr>
                <w:bCs/>
                <w:color w:val="000000" w:themeColor="text1"/>
                <w:sz w:val="16"/>
                <w:szCs w:val="16"/>
                <w:vertAlign w:val="subscript"/>
              </w:rPr>
              <w:t>3</w:t>
            </w:r>
            <w:r w:rsidRPr="001B68E1">
              <w:rPr>
                <w:rFonts w:eastAsia="Calibri"/>
                <w:bCs/>
                <w:iCs/>
                <w:color w:val="000000" w:themeColor="text1"/>
                <w:sz w:val="16"/>
                <w:szCs w:val="16"/>
              </w:rPr>
              <w:t>)</w:t>
            </w:r>
          </w:p>
        </w:tc>
        <w:tc>
          <w:tcPr>
            <w:tcW w:w="1417" w:type="pct"/>
            <w:vAlign w:val="center"/>
          </w:tcPr>
          <w:p w14:paraId="2EE535CE" w14:textId="77777777" w:rsidR="00C14C87" w:rsidRPr="001B68E1" w:rsidRDefault="00C14C87" w:rsidP="00E94392">
            <w:pPr>
              <w:ind w:left="-110" w:right="-107"/>
              <w:jc w:val="center"/>
              <w:rPr>
                <w:rFonts w:eastAsia="Calibri"/>
                <w:color w:val="000000" w:themeColor="text1"/>
                <w:sz w:val="16"/>
                <w:szCs w:val="16"/>
              </w:rPr>
            </w:pPr>
            <w:r w:rsidRPr="001B68E1">
              <w:rPr>
                <w:rFonts w:eastAsia="Calibri"/>
                <w:color w:val="000000" w:themeColor="text1"/>
                <w:sz w:val="16"/>
                <w:szCs w:val="16"/>
              </w:rPr>
              <w:t>28,05 (20,37 - 56,08)</w:t>
            </w:r>
          </w:p>
        </w:tc>
        <w:tc>
          <w:tcPr>
            <w:tcW w:w="1243" w:type="pct"/>
            <w:vAlign w:val="center"/>
          </w:tcPr>
          <w:p w14:paraId="2A4DFD59"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21,89 (5,97 - 92,57)</w:t>
            </w:r>
          </w:p>
        </w:tc>
        <w:tc>
          <w:tcPr>
            <w:tcW w:w="548" w:type="pct"/>
            <w:vAlign w:val="center"/>
          </w:tcPr>
          <w:p w14:paraId="0CFD0D30"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0,336</w:t>
            </w:r>
            <w:r w:rsidRPr="001B68E1">
              <w:rPr>
                <w:rFonts w:eastAsia="Calibri"/>
                <w:color w:val="000000" w:themeColor="text1"/>
                <w:sz w:val="16"/>
                <w:szCs w:val="16"/>
                <w:vertAlign w:val="superscript"/>
              </w:rPr>
              <w:t>b</w:t>
            </w:r>
          </w:p>
        </w:tc>
      </w:tr>
      <w:tr w:rsidR="00C14C87" w:rsidRPr="001B68E1" w14:paraId="2529F319" w14:textId="77777777" w:rsidTr="00E94392">
        <w:trPr>
          <w:trHeight w:val="300"/>
          <w:jc w:val="center"/>
        </w:trPr>
        <w:tc>
          <w:tcPr>
            <w:tcW w:w="1792" w:type="pct"/>
            <w:vAlign w:val="center"/>
          </w:tcPr>
          <w:p w14:paraId="1BF49DEB" w14:textId="356F2F78" w:rsidR="00C14C87" w:rsidRPr="001B68E1" w:rsidRDefault="00C14C87" w:rsidP="00E94392">
            <w:pPr>
              <w:jc w:val="center"/>
              <w:rPr>
                <w:rFonts w:eastAsia="Calibri"/>
                <w:bCs/>
                <w:iCs/>
                <w:color w:val="000000" w:themeColor="text1"/>
                <w:sz w:val="16"/>
                <w:szCs w:val="16"/>
              </w:rPr>
            </w:pPr>
            <w:r w:rsidRPr="001B68E1">
              <w:rPr>
                <w:rFonts w:eastAsia="Calibri"/>
                <w:bCs/>
                <w:iCs/>
                <w:color w:val="000000" w:themeColor="text1"/>
                <w:sz w:val="16"/>
                <w:szCs w:val="16"/>
              </w:rPr>
              <w:t>BC lympho ngoại vi (%)</w:t>
            </w:r>
          </w:p>
          <w:p w14:paraId="125AF905" w14:textId="77777777" w:rsidR="00C14C87" w:rsidRPr="001B68E1" w:rsidRDefault="00C14C87" w:rsidP="00E94392">
            <w:pPr>
              <w:jc w:val="center"/>
              <w:rPr>
                <w:rFonts w:eastAsia="Calibri"/>
                <w:bCs/>
                <w:iCs/>
                <w:color w:val="000000" w:themeColor="text1"/>
                <w:sz w:val="16"/>
                <w:szCs w:val="16"/>
              </w:rPr>
            </w:pPr>
            <w:r w:rsidRPr="001B68E1">
              <w:rPr>
                <w:rFonts w:eastAsia="Calibri"/>
                <w:bCs/>
                <w:iCs/>
                <w:color w:val="000000" w:themeColor="text1"/>
                <w:sz w:val="16"/>
                <w:szCs w:val="16"/>
              </w:rPr>
              <w:t>(</w:t>
            </w:r>
            <w:r w:rsidRPr="001B68E1">
              <w:rPr>
                <w:bCs/>
                <w:color w:val="000000" w:themeColor="text1"/>
                <w:sz w:val="16"/>
                <w:szCs w:val="16"/>
              </w:rPr>
              <w:t>Trung vị; Q</w:t>
            </w:r>
            <w:r w:rsidRPr="001B68E1">
              <w:rPr>
                <w:bCs/>
                <w:color w:val="000000" w:themeColor="text1"/>
                <w:sz w:val="16"/>
                <w:szCs w:val="16"/>
                <w:vertAlign w:val="subscript"/>
              </w:rPr>
              <w:t>1</w:t>
            </w:r>
            <w:r w:rsidRPr="001B68E1">
              <w:rPr>
                <w:bCs/>
                <w:color w:val="000000" w:themeColor="text1"/>
                <w:sz w:val="16"/>
                <w:szCs w:val="16"/>
              </w:rPr>
              <w:t xml:space="preserve"> – Q</w:t>
            </w:r>
            <w:r w:rsidRPr="001B68E1">
              <w:rPr>
                <w:bCs/>
                <w:color w:val="000000" w:themeColor="text1"/>
                <w:sz w:val="16"/>
                <w:szCs w:val="16"/>
                <w:vertAlign w:val="subscript"/>
              </w:rPr>
              <w:t>3</w:t>
            </w:r>
            <w:r w:rsidRPr="001B68E1">
              <w:rPr>
                <w:rFonts w:eastAsia="Calibri"/>
                <w:bCs/>
                <w:iCs/>
                <w:color w:val="000000" w:themeColor="text1"/>
                <w:sz w:val="16"/>
                <w:szCs w:val="16"/>
              </w:rPr>
              <w:t>)</w:t>
            </w:r>
          </w:p>
        </w:tc>
        <w:tc>
          <w:tcPr>
            <w:tcW w:w="1417" w:type="pct"/>
            <w:vAlign w:val="center"/>
          </w:tcPr>
          <w:p w14:paraId="470FF495"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80,50</w:t>
            </w:r>
          </w:p>
          <w:p w14:paraId="4A26C1B5"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(70,00 - 89,25)</w:t>
            </w:r>
          </w:p>
        </w:tc>
        <w:tc>
          <w:tcPr>
            <w:tcW w:w="1243" w:type="pct"/>
            <w:vAlign w:val="center"/>
          </w:tcPr>
          <w:p w14:paraId="4BE224D4"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17,00</w:t>
            </w:r>
          </w:p>
          <w:p w14:paraId="3DABBE52" w14:textId="77777777" w:rsidR="00C14C87" w:rsidRPr="001B68E1" w:rsidRDefault="00C14C87" w:rsidP="00E94392">
            <w:pPr>
              <w:ind w:right="-57"/>
              <w:jc w:val="center"/>
              <w:rPr>
                <w:rFonts w:eastAsia="Calibri"/>
                <w:color w:val="000000" w:themeColor="text1"/>
                <w:sz w:val="16"/>
                <w:szCs w:val="16"/>
              </w:rPr>
            </w:pPr>
            <w:r w:rsidRPr="001B68E1">
              <w:rPr>
                <w:rFonts w:eastAsia="Calibri"/>
                <w:color w:val="000000" w:themeColor="text1"/>
                <w:sz w:val="16"/>
                <w:szCs w:val="16"/>
              </w:rPr>
              <w:t>(7,00 - 40,00)</w:t>
            </w:r>
          </w:p>
        </w:tc>
        <w:tc>
          <w:tcPr>
            <w:tcW w:w="548" w:type="pct"/>
            <w:vAlign w:val="center"/>
          </w:tcPr>
          <w:p w14:paraId="00B11973" w14:textId="77777777" w:rsidR="00C14C87" w:rsidRPr="001B68E1" w:rsidRDefault="00C14C87" w:rsidP="00E94392">
            <w:pPr>
              <w:ind w:right="-57"/>
              <w:jc w:val="center"/>
              <w:rPr>
                <w:rFonts w:eastAsia="Calibri"/>
                <w:b/>
                <w:color w:val="000000" w:themeColor="text1"/>
                <w:sz w:val="16"/>
                <w:szCs w:val="16"/>
              </w:rPr>
            </w:pPr>
            <w:r w:rsidRPr="001B68E1">
              <w:rPr>
                <w:rFonts w:eastAsia="Calibri"/>
                <w:b/>
                <w:color w:val="000000" w:themeColor="text1"/>
                <w:sz w:val="16"/>
                <w:szCs w:val="16"/>
              </w:rPr>
              <w:t>&lt;0,001</w:t>
            </w:r>
            <w:r w:rsidRPr="001B68E1">
              <w:rPr>
                <w:rFonts w:eastAsia="Calibri"/>
                <w:b/>
                <w:color w:val="000000" w:themeColor="text1"/>
                <w:sz w:val="16"/>
                <w:szCs w:val="16"/>
                <w:vertAlign w:val="superscript"/>
              </w:rPr>
              <w:t>b</w:t>
            </w:r>
          </w:p>
        </w:tc>
      </w:tr>
    </w:tbl>
    <w:p w14:paraId="555FC0E7" w14:textId="77777777" w:rsidR="00C14C87" w:rsidRPr="001B68E1" w:rsidRDefault="00C14C87" w:rsidP="00E94392">
      <w:pPr>
        <w:spacing w:line="300" w:lineRule="auto"/>
        <w:jc w:val="center"/>
        <w:rPr>
          <w:color w:val="000000" w:themeColor="text1"/>
          <w:sz w:val="20"/>
          <w:szCs w:val="20"/>
          <w:shd w:val="clear" w:color="auto" w:fill="FFFFFF"/>
        </w:rPr>
      </w:pPr>
      <w:r w:rsidRPr="001B68E1">
        <w:rPr>
          <w:i/>
          <w:color w:val="000000" w:themeColor="text1"/>
          <w:sz w:val="20"/>
          <w:szCs w:val="20"/>
          <w:lang w:val="it-IT"/>
        </w:rPr>
        <w:t>Ghi chú:</w:t>
      </w:r>
      <w:r w:rsidRPr="001B68E1">
        <w:rPr>
          <w:color w:val="000000" w:themeColor="text1"/>
          <w:sz w:val="20"/>
          <w:szCs w:val="20"/>
          <w:lang w:val="it-IT"/>
        </w:rPr>
        <w:t xml:space="preserve"> </w:t>
      </w:r>
      <w:r w:rsidRPr="001B68E1">
        <w:rPr>
          <w:color w:val="000000" w:themeColor="text1"/>
          <w:sz w:val="20"/>
          <w:szCs w:val="20"/>
          <w:vertAlign w:val="superscript"/>
          <w:lang w:val="it-IT"/>
        </w:rPr>
        <w:t>a</w:t>
      </w:r>
      <w:r w:rsidRPr="001B68E1">
        <w:rPr>
          <w:iCs/>
          <w:color w:val="000000" w:themeColor="text1"/>
          <w:sz w:val="20"/>
          <w:szCs w:val="20"/>
        </w:rPr>
        <w:t xml:space="preserve">p: </w:t>
      </w:r>
      <w:r w:rsidRPr="001B68E1">
        <w:rPr>
          <w:color w:val="000000" w:themeColor="text1"/>
          <w:sz w:val="20"/>
          <w:szCs w:val="20"/>
          <w:shd w:val="clear" w:color="auto" w:fill="FFFFFF"/>
        </w:rPr>
        <w:t>Independent Samples T-test</w:t>
      </w:r>
      <w:r w:rsidRPr="001B68E1">
        <w:rPr>
          <w:iCs/>
          <w:color w:val="000000" w:themeColor="text1"/>
          <w:sz w:val="20"/>
          <w:szCs w:val="20"/>
        </w:rPr>
        <w:t xml:space="preserve">; </w:t>
      </w:r>
      <w:r w:rsidRPr="001B68E1">
        <w:rPr>
          <w:iCs/>
          <w:color w:val="000000" w:themeColor="text1"/>
          <w:sz w:val="20"/>
          <w:szCs w:val="20"/>
          <w:vertAlign w:val="superscript"/>
        </w:rPr>
        <w:t>b</w:t>
      </w:r>
      <w:r w:rsidRPr="001B68E1">
        <w:rPr>
          <w:iCs/>
          <w:color w:val="000000" w:themeColor="text1"/>
          <w:sz w:val="20"/>
          <w:szCs w:val="20"/>
        </w:rPr>
        <w:t xml:space="preserve">p: </w:t>
      </w:r>
      <w:r w:rsidRPr="001B68E1">
        <w:rPr>
          <w:rFonts w:eastAsia="Aptos"/>
          <w:color w:val="000000" w:themeColor="text1"/>
          <w:sz w:val="20"/>
          <w:szCs w:val="20"/>
        </w:rPr>
        <w:t>Mann-Whitney U</w:t>
      </w:r>
      <w:r w:rsidRPr="001B68E1">
        <w:rPr>
          <w:color w:val="000000" w:themeColor="text1"/>
          <w:sz w:val="20"/>
          <w:szCs w:val="20"/>
          <w:shd w:val="clear" w:color="auto" w:fill="FFFFFF"/>
        </w:rPr>
        <w:t xml:space="preserve"> test.</w:t>
      </w:r>
    </w:p>
    <w:p w14:paraId="09F0D19E" w14:textId="5D0868E0" w:rsidR="00C14C87" w:rsidRPr="001B68E1" w:rsidRDefault="00C14C87" w:rsidP="00E94392">
      <w:pPr>
        <w:pStyle w:val="0bang"/>
        <w:spacing w:before="0" w:line="300" w:lineRule="auto"/>
        <w:rPr>
          <w:rFonts w:ascii="Times New Roman" w:eastAsia="Calibri" w:hAnsi="Times New Roman" w:cs="Times New Roman"/>
          <w:sz w:val="20"/>
          <w:szCs w:val="20"/>
        </w:rPr>
      </w:pPr>
      <w:bookmarkStart w:id="159" w:name="_Toc226021271"/>
      <w:r w:rsidRPr="001B68E1">
        <w:rPr>
          <w:rFonts w:ascii="Times New Roman" w:eastAsia="Calibri" w:hAnsi="Times New Roman" w:cs="Times New Roman"/>
          <w:sz w:val="20"/>
          <w:szCs w:val="20"/>
        </w:rPr>
        <w:t>Bảng 3.</w:t>
      </w:r>
      <w:r w:rsidRPr="001B68E1">
        <w:rPr>
          <w:rFonts w:ascii="Times New Roman" w:eastAsia="Calibri" w:hAnsi="Times New Roman" w:cs="Times New Roman"/>
          <w:sz w:val="20"/>
          <w:szCs w:val="20"/>
        </w:rPr>
        <w:fldChar w:fldCharType="begin"/>
      </w:r>
      <w:r w:rsidRPr="001B68E1">
        <w:rPr>
          <w:rFonts w:ascii="Times New Roman" w:eastAsia="Calibri" w:hAnsi="Times New Roman" w:cs="Times New Roman"/>
          <w:sz w:val="20"/>
          <w:szCs w:val="20"/>
        </w:rPr>
        <w:instrText xml:space="preserve"> SEQ Bảng_3. \* ARABIC </w:instrText>
      </w:r>
      <w:r w:rsidRPr="001B68E1">
        <w:rPr>
          <w:rFonts w:ascii="Times New Roman" w:eastAsia="Calibri" w:hAnsi="Times New Roman" w:cs="Times New Roman"/>
          <w:sz w:val="20"/>
          <w:szCs w:val="20"/>
        </w:rPr>
        <w:fldChar w:fldCharType="separate"/>
      </w:r>
      <w:r w:rsidR="006C4FDA">
        <w:rPr>
          <w:rFonts w:ascii="Times New Roman" w:eastAsia="Calibri" w:hAnsi="Times New Roman" w:cs="Times New Roman"/>
          <w:noProof/>
          <w:sz w:val="20"/>
          <w:szCs w:val="20"/>
        </w:rPr>
        <w:t>3</w:t>
      </w:r>
      <w:r w:rsidRPr="001B68E1">
        <w:rPr>
          <w:rFonts w:ascii="Times New Roman" w:eastAsia="Calibri" w:hAnsi="Times New Roman" w:cs="Times New Roman"/>
          <w:sz w:val="20"/>
          <w:szCs w:val="20"/>
        </w:rPr>
        <w:fldChar w:fldCharType="end"/>
      </w:r>
      <w:r w:rsidRPr="001B68E1">
        <w:rPr>
          <w:rFonts w:ascii="Times New Roman" w:eastAsia="Calibri" w:hAnsi="Times New Roman" w:cs="Times New Roman"/>
          <w:sz w:val="20"/>
          <w:szCs w:val="20"/>
        </w:rPr>
        <w:t xml:space="preserve">. </w:t>
      </w:r>
      <w:r w:rsidRPr="001B68E1">
        <w:rPr>
          <w:rFonts w:ascii="Times New Roman" w:eastAsia="Calibri" w:hAnsi="Times New Roman" w:cs="Times New Roman"/>
          <w:b w:val="0"/>
          <w:sz w:val="20"/>
          <w:szCs w:val="20"/>
        </w:rPr>
        <w:t>Một số chỉ số sinh hóa ở bệnh lơ xê mi dòng lympho</w:t>
      </w:r>
      <w:bookmarkEnd w:id="159"/>
    </w:p>
    <w:tbl>
      <w:tblPr>
        <w:tblStyle w:val="TableGrid22"/>
        <w:tblW w:w="5000" w:type="pct"/>
        <w:tblLayout w:type="fixed"/>
        <w:tblLook w:val="04A0" w:firstRow="1" w:lastRow="0" w:firstColumn="1" w:lastColumn="0" w:noHBand="0" w:noVBand="1"/>
      </w:tblPr>
      <w:tblGrid>
        <w:gridCol w:w="2683"/>
        <w:gridCol w:w="1503"/>
        <w:gridCol w:w="1405"/>
        <w:gridCol w:w="777"/>
      </w:tblGrid>
      <w:tr w:rsidR="00C14C87" w:rsidRPr="001B68E1" w14:paraId="08C341B5" w14:textId="77777777" w:rsidTr="00A051A0">
        <w:trPr>
          <w:trHeight w:val="300"/>
        </w:trPr>
        <w:tc>
          <w:tcPr>
            <w:tcW w:w="2107" w:type="pct"/>
            <w:vAlign w:val="center"/>
          </w:tcPr>
          <w:p w14:paraId="76A65CB5" w14:textId="77777777" w:rsidR="00C14C87" w:rsidRPr="001B68E1" w:rsidRDefault="00C14C87" w:rsidP="00E94392">
            <w:pPr>
              <w:ind w:right="-57"/>
              <w:jc w:val="center"/>
              <w:rPr>
                <w:rFonts w:eastAsia="Calibri"/>
                <w:b/>
                <w:bCs/>
                <w:sz w:val="18"/>
                <w:szCs w:val="18"/>
              </w:rPr>
            </w:pPr>
            <w:r w:rsidRPr="001B68E1">
              <w:rPr>
                <w:rFonts w:eastAsia="Calibri"/>
                <w:b/>
                <w:bCs/>
                <w:sz w:val="18"/>
                <w:szCs w:val="18"/>
              </w:rPr>
              <w:t xml:space="preserve">Các chỉ số </w:t>
            </w:r>
          </w:p>
        </w:tc>
        <w:tc>
          <w:tcPr>
            <w:tcW w:w="1180" w:type="pct"/>
          </w:tcPr>
          <w:p w14:paraId="673F8270" w14:textId="77777777" w:rsidR="00C14C87" w:rsidRPr="001B68E1" w:rsidRDefault="00C14C87" w:rsidP="00E94392">
            <w:pPr>
              <w:ind w:right="-57"/>
              <w:jc w:val="center"/>
              <w:rPr>
                <w:rFonts w:eastAsia="Calibri"/>
                <w:b/>
                <w:bCs/>
                <w:sz w:val="18"/>
                <w:szCs w:val="18"/>
              </w:rPr>
            </w:pPr>
            <w:r w:rsidRPr="001B68E1">
              <w:rPr>
                <w:rFonts w:eastAsia="Calibri"/>
                <w:b/>
                <w:bCs/>
                <w:sz w:val="18"/>
                <w:szCs w:val="18"/>
              </w:rPr>
              <w:t>Nhóm CLL</w:t>
            </w:r>
          </w:p>
          <w:p w14:paraId="0A7BF81B" w14:textId="77777777" w:rsidR="00C14C87" w:rsidRPr="001B68E1" w:rsidRDefault="00C14C87" w:rsidP="00E94392">
            <w:pPr>
              <w:ind w:right="-113"/>
              <w:jc w:val="center"/>
              <w:rPr>
                <w:rFonts w:eastAsia="Calibri"/>
                <w:b/>
                <w:bCs/>
                <w:sz w:val="18"/>
                <w:szCs w:val="18"/>
              </w:rPr>
            </w:pPr>
            <w:r w:rsidRPr="001B68E1">
              <w:rPr>
                <w:rFonts w:eastAsia="Calibri"/>
                <w:b/>
                <w:bCs/>
                <w:sz w:val="18"/>
                <w:szCs w:val="18"/>
              </w:rPr>
              <w:t>(n = 50)</w:t>
            </w:r>
          </w:p>
        </w:tc>
        <w:tc>
          <w:tcPr>
            <w:tcW w:w="1103" w:type="pct"/>
          </w:tcPr>
          <w:p w14:paraId="50E9C91F" w14:textId="77777777" w:rsidR="00C14C87" w:rsidRPr="001B68E1" w:rsidRDefault="00C14C87" w:rsidP="00E94392">
            <w:pPr>
              <w:ind w:right="-113"/>
              <w:jc w:val="center"/>
              <w:rPr>
                <w:rFonts w:eastAsia="Calibri"/>
                <w:b/>
                <w:bCs/>
                <w:sz w:val="18"/>
                <w:szCs w:val="18"/>
              </w:rPr>
            </w:pPr>
            <w:r w:rsidRPr="001B68E1">
              <w:rPr>
                <w:rFonts w:eastAsia="Calibri"/>
                <w:b/>
                <w:bCs/>
                <w:sz w:val="18"/>
                <w:szCs w:val="18"/>
              </w:rPr>
              <w:t>Nhóm ALL</w:t>
            </w:r>
          </w:p>
          <w:p w14:paraId="33D595A3" w14:textId="77777777" w:rsidR="00C14C87" w:rsidRPr="001B68E1" w:rsidRDefault="00C14C87" w:rsidP="00E94392">
            <w:pPr>
              <w:ind w:right="-113"/>
              <w:jc w:val="center"/>
              <w:rPr>
                <w:rFonts w:eastAsia="Calibri"/>
                <w:b/>
                <w:bCs/>
                <w:sz w:val="18"/>
                <w:szCs w:val="18"/>
              </w:rPr>
            </w:pPr>
            <w:r w:rsidRPr="001B68E1">
              <w:rPr>
                <w:rFonts w:eastAsia="Calibri"/>
                <w:b/>
                <w:bCs/>
                <w:sz w:val="18"/>
                <w:szCs w:val="18"/>
              </w:rPr>
              <w:t>(n = 57)</w:t>
            </w:r>
          </w:p>
        </w:tc>
        <w:tc>
          <w:tcPr>
            <w:tcW w:w="610" w:type="pct"/>
            <w:vAlign w:val="center"/>
          </w:tcPr>
          <w:p w14:paraId="23DA4CDB" w14:textId="77777777" w:rsidR="00C14C87" w:rsidRPr="001B68E1" w:rsidRDefault="00C14C87" w:rsidP="00E94392">
            <w:pPr>
              <w:ind w:right="-113"/>
              <w:jc w:val="center"/>
              <w:rPr>
                <w:rFonts w:eastAsia="Calibri"/>
                <w:b/>
                <w:bCs/>
                <w:sz w:val="18"/>
                <w:szCs w:val="18"/>
              </w:rPr>
            </w:pPr>
            <w:r w:rsidRPr="001B68E1">
              <w:rPr>
                <w:rFonts w:eastAsia="Calibri"/>
                <w:b/>
                <w:bCs/>
                <w:sz w:val="18"/>
                <w:szCs w:val="18"/>
              </w:rPr>
              <w:t>p</w:t>
            </w:r>
          </w:p>
        </w:tc>
      </w:tr>
      <w:tr w:rsidR="00C14C87" w:rsidRPr="001B68E1" w14:paraId="25FA82F1" w14:textId="77777777" w:rsidTr="00C14C87">
        <w:trPr>
          <w:trHeight w:val="410"/>
        </w:trPr>
        <w:tc>
          <w:tcPr>
            <w:tcW w:w="2107" w:type="pct"/>
          </w:tcPr>
          <w:p w14:paraId="45BC6F8E" w14:textId="77777777" w:rsidR="00C14C87" w:rsidRPr="001B68E1" w:rsidRDefault="00C14C87" w:rsidP="00E94392">
            <w:pPr>
              <w:jc w:val="center"/>
              <w:rPr>
                <w:rFonts w:eastAsia="Calibri"/>
                <w:bCs/>
                <w:sz w:val="18"/>
                <w:szCs w:val="18"/>
              </w:rPr>
            </w:pPr>
            <w:r w:rsidRPr="001B68E1">
              <w:rPr>
                <w:rFonts w:eastAsia="Calibri"/>
                <w:bCs/>
                <w:sz w:val="18"/>
                <w:szCs w:val="18"/>
              </w:rPr>
              <w:t>AST (U/L)</w:t>
            </w:r>
          </w:p>
          <w:p w14:paraId="69107A44" w14:textId="77777777" w:rsidR="00C14C87" w:rsidRPr="001B68E1" w:rsidRDefault="00C14C87" w:rsidP="00E94392">
            <w:pPr>
              <w:jc w:val="center"/>
              <w:rPr>
                <w:b/>
                <w:bCs/>
                <w:sz w:val="18"/>
                <w:szCs w:val="18"/>
              </w:rPr>
            </w:pPr>
            <w:r w:rsidRPr="001B68E1">
              <w:rPr>
                <w:rFonts w:eastAsia="Calibri"/>
                <w:bCs/>
                <w:iCs/>
                <w:sz w:val="18"/>
                <w:szCs w:val="18"/>
              </w:rPr>
              <w:t>(</w:t>
            </w:r>
            <w:r w:rsidRPr="001B68E1">
              <w:rPr>
                <w:bCs/>
                <w:sz w:val="18"/>
                <w:szCs w:val="18"/>
              </w:rPr>
              <w:t>Trung vị; Q</w:t>
            </w:r>
            <w:r w:rsidRPr="001B68E1">
              <w:rPr>
                <w:bCs/>
                <w:sz w:val="18"/>
                <w:szCs w:val="18"/>
                <w:vertAlign w:val="subscript"/>
              </w:rPr>
              <w:t>1</w:t>
            </w:r>
            <w:r w:rsidRPr="001B68E1">
              <w:rPr>
                <w:bCs/>
                <w:sz w:val="18"/>
                <w:szCs w:val="18"/>
              </w:rPr>
              <w:t xml:space="preserve"> – Q</w:t>
            </w:r>
            <w:r w:rsidRPr="001B68E1">
              <w:rPr>
                <w:bCs/>
                <w:sz w:val="18"/>
                <w:szCs w:val="18"/>
                <w:vertAlign w:val="subscript"/>
              </w:rPr>
              <w:t>3</w:t>
            </w:r>
            <w:r w:rsidRPr="001B68E1">
              <w:rPr>
                <w:rFonts w:eastAsia="Calibri"/>
                <w:bCs/>
                <w:iCs/>
                <w:sz w:val="18"/>
                <w:szCs w:val="18"/>
              </w:rPr>
              <w:t>)</w:t>
            </w:r>
          </w:p>
        </w:tc>
        <w:tc>
          <w:tcPr>
            <w:tcW w:w="1180" w:type="pct"/>
          </w:tcPr>
          <w:p w14:paraId="382F812F" w14:textId="77777777" w:rsidR="00C14C87" w:rsidRPr="001B68E1" w:rsidRDefault="00C14C87" w:rsidP="00E94392">
            <w:pPr>
              <w:ind w:right="-57"/>
              <w:jc w:val="center"/>
              <w:rPr>
                <w:rFonts w:eastAsia="Calibri"/>
                <w:color w:val="000000" w:themeColor="text1"/>
                <w:sz w:val="18"/>
                <w:szCs w:val="18"/>
              </w:rPr>
            </w:pPr>
            <w:r w:rsidRPr="001B68E1">
              <w:rPr>
                <w:rFonts w:eastAsia="Calibri"/>
                <w:color w:val="000000" w:themeColor="text1"/>
                <w:sz w:val="18"/>
                <w:szCs w:val="18"/>
              </w:rPr>
              <w:t>24,50</w:t>
            </w:r>
            <w:r w:rsidRPr="001B68E1">
              <w:rPr>
                <w:rFonts w:eastAsia="Calibri"/>
                <w:color w:val="000000" w:themeColor="text1"/>
                <w:sz w:val="18"/>
                <w:szCs w:val="18"/>
              </w:rPr>
              <w:tab/>
            </w:r>
          </w:p>
          <w:p w14:paraId="117BB2EE" w14:textId="19AE7FD0" w:rsidR="00C14C87" w:rsidRPr="001B68E1" w:rsidRDefault="00C14C87" w:rsidP="00E94392">
            <w:pPr>
              <w:ind w:right="-57"/>
              <w:jc w:val="center"/>
              <w:rPr>
                <w:rFonts w:eastAsia="Calibri"/>
                <w:sz w:val="18"/>
                <w:szCs w:val="18"/>
              </w:rPr>
            </w:pPr>
            <w:r w:rsidRPr="001B68E1">
              <w:rPr>
                <w:rFonts w:eastAsia="Calibri"/>
                <w:color w:val="000000" w:themeColor="text1"/>
                <w:sz w:val="18"/>
                <w:szCs w:val="18"/>
              </w:rPr>
              <w:t>20,00 - 32,75</w:t>
            </w:r>
          </w:p>
        </w:tc>
        <w:tc>
          <w:tcPr>
            <w:tcW w:w="1103" w:type="pct"/>
          </w:tcPr>
          <w:p w14:paraId="518C198B" w14:textId="77777777" w:rsidR="00C14C87" w:rsidRPr="001B68E1" w:rsidRDefault="00C14C87" w:rsidP="00E94392">
            <w:pPr>
              <w:ind w:right="-57"/>
              <w:jc w:val="center"/>
              <w:rPr>
                <w:rFonts w:eastAsia="Calibri"/>
                <w:sz w:val="18"/>
                <w:szCs w:val="18"/>
              </w:rPr>
            </w:pPr>
            <w:r w:rsidRPr="001B68E1">
              <w:rPr>
                <w:rFonts w:eastAsia="Calibri"/>
                <w:sz w:val="18"/>
                <w:szCs w:val="18"/>
              </w:rPr>
              <w:t>45,00</w:t>
            </w:r>
          </w:p>
          <w:p w14:paraId="06BCD579" w14:textId="77777777" w:rsidR="00C14C87" w:rsidRPr="001B68E1" w:rsidRDefault="00C14C87" w:rsidP="00E94392">
            <w:pPr>
              <w:ind w:right="-57"/>
              <w:jc w:val="center"/>
              <w:rPr>
                <w:rFonts w:eastAsia="Calibri"/>
                <w:sz w:val="18"/>
                <w:szCs w:val="18"/>
              </w:rPr>
            </w:pPr>
            <w:r w:rsidRPr="001B68E1">
              <w:rPr>
                <w:rFonts w:eastAsia="Calibri"/>
                <w:sz w:val="18"/>
                <w:szCs w:val="18"/>
              </w:rPr>
              <w:t>24,50 - 95,00</w:t>
            </w:r>
          </w:p>
        </w:tc>
        <w:tc>
          <w:tcPr>
            <w:tcW w:w="610" w:type="pct"/>
            <w:vAlign w:val="center"/>
          </w:tcPr>
          <w:p w14:paraId="15562C9F" w14:textId="77777777" w:rsidR="00C14C87" w:rsidRPr="001B68E1" w:rsidRDefault="00C14C87" w:rsidP="00E94392">
            <w:pPr>
              <w:ind w:right="-57"/>
              <w:jc w:val="center"/>
              <w:rPr>
                <w:rFonts w:eastAsia="Calibri"/>
                <w:b/>
                <w:sz w:val="18"/>
                <w:szCs w:val="18"/>
              </w:rPr>
            </w:pPr>
            <w:r w:rsidRPr="001B68E1">
              <w:rPr>
                <w:rFonts w:eastAsia="Calibri"/>
                <w:b/>
                <w:sz w:val="18"/>
                <w:szCs w:val="18"/>
              </w:rPr>
              <w:t>&lt;0,001</w:t>
            </w:r>
            <w:r w:rsidRPr="001B68E1">
              <w:rPr>
                <w:rFonts w:eastAsia="Calibri"/>
                <w:b/>
                <w:sz w:val="18"/>
                <w:szCs w:val="18"/>
                <w:vertAlign w:val="superscript"/>
              </w:rPr>
              <w:t>b</w:t>
            </w:r>
          </w:p>
        </w:tc>
      </w:tr>
      <w:tr w:rsidR="00C14C87" w:rsidRPr="001B68E1" w14:paraId="51142E98" w14:textId="77777777" w:rsidTr="00A051A0">
        <w:trPr>
          <w:trHeight w:val="300"/>
        </w:trPr>
        <w:tc>
          <w:tcPr>
            <w:tcW w:w="2107" w:type="pct"/>
          </w:tcPr>
          <w:p w14:paraId="167E0D5A" w14:textId="77777777" w:rsidR="00C14C87" w:rsidRPr="001B68E1" w:rsidRDefault="00C14C87" w:rsidP="00E94392">
            <w:pPr>
              <w:jc w:val="center"/>
              <w:rPr>
                <w:rFonts w:eastAsia="Calibri"/>
                <w:bCs/>
                <w:sz w:val="18"/>
                <w:szCs w:val="18"/>
              </w:rPr>
            </w:pPr>
            <w:r w:rsidRPr="001B68E1">
              <w:rPr>
                <w:rFonts w:eastAsia="Calibri"/>
                <w:bCs/>
                <w:iCs/>
                <w:sz w:val="18"/>
                <w:szCs w:val="18"/>
              </w:rPr>
              <w:t xml:space="preserve">ALT </w:t>
            </w:r>
            <w:r w:rsidRPr="001B68E1">
              <w:rPr>
                <w:rFonts w:eastAsia="Calibri"/>
                <w:bCs/>
                <w:sz w:val="18"/>
                <w:szCs w:val="18"/>
              </w:rPr>
              <w:t>(U/L)</w:t>
            </w:r>
          </w:p>
          <w:p w14:paraId="7CD2F934" w14:textId="77777777" w:rsidR="00C14C87" w:rsidRPr="001B68E1" w:rsidRDefault="00C14C87" w:rsidP="00E94392">
            <w:pPr>
              <w:jc w:val="center"/>
              <w:rPr>
                <w:rFonts w:eastAsia="Calibri"/>
                <w:bCs/>
                <w:i/>
                <w:iCs/>
                <w:sz w:val="18"/>
                <w:szCs w:val="18"/>
              </w:rPr>
            </w:pPr>
            <w:r w:rsidRPr="001B68E1">
              <w:rPr>
                <w:rFonts w:eastAsia="Calibri"/>
                <w:bCs/>
                <w:iCs/>
                <w:sz w:val="18"/>
                <w:szCs w:val="18"/>
              </w:rPr>
              <w:t>(</w:t>
            </w:r>
            <w:r w:rsidRPr="001B68E1">
              <w:rPr>
                <w:bCs/>
                <w:sz w:val="18"/>
                <w:szCs w:val="18"/>
              </w:rPr>
              <w:t>Trung vị; Q</w:t>
            </w:r>
            <w:r w:rsidRPr="001B68E1">
              <w:rPr>
                <w:bCs/>
                <w:sz w:val="18"/>
                <w:szCs w:val="18"/>
                <w:vertAlign w:val="subscript"/>
              </w:rPr>
              <w:t>1</w:t>
            </w:r>
            <w:r w:rsidRPr="001B68E1">
              <w:rPr>
                <w:bCs/>
                <w:sz w:val="18"/>
                <w:szCs w:val="18"/>
              </w:rPr>
              <w:t xml:space="preserve"> – Q</w:t>
            </w:r>
            <w:r w:rsidRPr="001B68E1">
              <w:rPr>
                <w:bCs/>
                <w:sz w:val="18"/>
                <w:szCs w:val="18"/>
                <w:vertAlign w:val="subscript"/>
              </w:rPr>
              <w:t>3</w:t>
            </w:r>
            <w:r w:rsidRPr="001B68E1">
              <w:rPr>
                <w:rFonts w:eastAsia="Calibri"/>
                <w:bCs/>
                <w:iCs/>
                <w:sz w:val="18"/>
                <w:szCs w:val="18"/>
              </w:rPr>
              <w:t>)</w:t>
            </w:r>
          </w:p>
        </w:tc>
        <w:tc>
          <w:tcPr>
            <w:tcW w:w="1180" w:type="pct"/>
          </w:tcPr>
          <w:p w14:paraId="44AF32FB" w14:textId="77777777" w:rsidR="00C14C87" w:rsidRPr="001B68E1" w:rsidRDefault="00C14C87" w:rsidP="00E94392">
            <w:pPr>
              <w:ind w:right="-57"/>
              <w:jc w:val="center"/>
              <w:rPr>
                <w:rFonts w:eastAsia="Calibri"/>
                <w:sz w:val="18"/>
                <w:szCs w:val="18"/>
              </w:rPr>
            </w:pPr>
            <w:r w:rsidRPr="001B68E1">
              <w:rPr>
                <w:rFonts w:eastAsia="Calibri"/>
                <w:sz w:val="18"/>
                <w:szCs w:val="18"/>
              </w:rPr>
              <w:t>20,00</w:t>
            </w:r>
          </w:p>
          <w:p w14:paraId="1043A107" w14:textId="77777777" w:rsidR="00C14C87" w:rsidRPr="001B68E1" w:rsidRDefault="00C14C87" w:rsidP="00E94392">
            <w:pPr>
              <w:ind w:right="-57"/>
              <w:jc w:val="center"/>
              <w:rPr>
                <w:rFonts w:eastAsia="Calibri"/>
                <w:sz w:val="18"/>
                <w:szCs w:val="18"/>
              </w:rPr>
            </w:pPr>
            <w:r w:rsidRPr="001B68E1">
              <w:rPr>
                <w:rFonts w:eastAsia="Calibri"/>
                <w:sz w:val="18"/>
                <w:szCs w:val="18"/>
              </w:rPr>
              <w:t>15,00 - 27,25</w:t>
            </w:r>
          </w:p>
        </w:tc>
        <w:tc>
          <w:tcPr>
            <w:tcW w:w="1103" w:type="pct"/>
          </w:tcPr>
          <w:p w14:paraId="0D8534DB" w14:textId="77777777" w:rsidR="00C14C87" w:rsidRPr="001B68E1" w:rsidRDefault="00C14C87" w:rsidP="00E94392">
            <w:pPr>
              <w:ind w:right="-57"/>
              <w:jc w:val="center"/>
              <w:rPr>
                <w:rFonts w:eastAsia="Calibri"/>
                <w:sz w:val="18"/>
                <w:szCs w:val="18"/>
              </w:rPr>
            </w:pPr>
            <w:r w:rsidRPr="001B68E1">
              <w:rPr>
                <w:rFonts w:eastAsia="Calibri"/>
                <w:sz w:val="18"/>
                <w:szCs w:val="18"/>
              </w:rPr>
              <w:t>38,00</w:t>
            </w:r>
          </w:p>
          <w:p w14:paraId="4A496896" w14:textId="77777777" w:rsidR="00C14C87" w:rsidRPr="001B68E1" w:rsidRDefault="00C14C87" w:rsidP="00E94392">
            <w:pPr>
              <w:ind w:right="-57"/>
              <w:jc w:val="center"/>
              <w:rPr>
                <w:rFonts w:eastAsia="Calibri"/>
                <w:sz w:val="18"/>
                <w:szCs w:val="18"/>
              </w:rPr>
            </w:pPr>
            <w:r w:rsidRPr="001B68E1">
              <w:rPr>
                <w:rFonts w:eastAsia="Calibri"/>
                <w:sz w:val="18"/>
                <w:szCs w:val="18"/>
              </w:rPr>
              <w:t>20,00 - 89,00</w:t>
            </w:r>
          </w:p>
        </w:tc>
        <w:tc>
          <w:tcPr>
            <w:tcW w:w="610" w:type="pct"/>
            <w:vAlign w:val="center"/>
          </w:tcPr>
          <w:p w14:paraId="7D3E10B7" w14:textId="77777777" w:rsidR="00C14C87" w:rsidRPr="001B68E1" w:rsidRDefault="00C14C87" w:rsidP="00E94392">
            <w:pPr>
              <w:ind w:right="-57"/>
              <w:jc w:val="center"/>
              <w:rPr>
                <w:rFonts w:eastAsia="Calibri"/>
                <w:sz w:val="18"/>
                <w:szCs w:val="18"/>
              </w:rPr>
            </w:pPr>
            <w:r w:rsidRPr="001B68E1">
              <w:rPr>
                <w:rFonts w:eastAsia="Calibri"/>
                <w:b/>
                <w:sz w:val="18"/>
                <w:szCs w:val="18"/>
              </w:rPr>
              <w:t>&lt;0,001</w:t>
            </w:r>
            <w:r w:rsidRPr="001B68E1">
              <w:rPr>
                <w:rFonts w:eastAsia="Calibri"/>
                <w:b/>
                <w:sz w:val="18"/>
                <w:szCs w:val="18"/>
                <w:vertAlign w:val="superscript"/>
              </w:rPr>
              <w:t>b</w:t>
            </w:r>
          </w:p>
        </w:tc>
      </w:tr>
      <w:tr w:rsidR="00C14C87" w:rsidRPr="001B68E1" w14:paraId="1DECEB4F" w14:textId="77777777" w:rsidTr="00A051A0">
        <w:trPr>
          <w:trHeight w:val="300"/>
        </w:trPr>
        <w:tc>
          <w:tcPr>
            <w:tcW w:w="2107" w:type="pct"/>
          </w:tcPr>
          <w:p w14:paraId="0E4C6FA3" w14:textId="77777777" w:rsidR="00C14C87" w:rsidRPr="001B68E1" w:rsidRDefault="00C14C87" w:rsidP="00E94392">
            <w:pPr>
              <w:jc w:val="center"/>
              <w:rPr>
                <w:rFonts w:eastAsia="Calibri"/>
                <w:bCs/>
                <w:iCs/>
                <w:sz w:val="18"/>
                <w:szCs w:val="18"/>
              </w:rPr>
            </w:pPr>
            <w:r w:rsidRPr="001B68E1">
              <w:rPr>
                <w:rFonts w:eastAsia="Calibri"/>
                <w:bCs/>
                <w:iCs/>
                <w:sz w:val="18"/>
                <w:szCs w:val="18"/>
              </w:rPr>
              <w:t xml:space="preserve">Billirubin TP </w:t>
            </w:r>
            <w:r w:rsidRPr="001B68E1">
              <w:rPr>
                <w:iCs/>
                <w:sz w:val="18"/>
                <w:szCs w:val="18"/>
              </w:rPr>
              <w:t>(µmol/L)</w:t>
            </w:r>
          </w:p>
          <w:p w14:paraId="256381B4" w14:textId="77777777" w:rsidR="00C14C87" w:rsidRPr="001B68E1" w:rsidRDefault="00C14C87" w:rsidP="00E94392">
            <w:pPr>
              <w:jc w:val="center"/>
              <w:rPr>
                <w:rFonts w:eastAsia="Calibri"/>
                <w:bCs/>
                <w:iCs/>
                <w:sz w:val="18"/>
                <w:szCs w:val="18"/>
              </w:rPr>
            </w:pPr>
            <w:r w:rsidRPr="001B68E1">
              <w:rPr>
                <w:rFonts w:eastAsia="Calibri"/>
                <w:bCs/>
                <w:iCs/>
                <w:sz w:val="18"/>
                <w:szCs w:val="18"/>
              </w:rPr>
              <w:t>(</w:t>
            </w:r>
            <w:r w:rsidRPr="001B68E1">
              <w:rPr>
                <w:bCs/>
                <w:sz w:val="18"/>
                <w:szCs w:val="18"/>
              </w:rPr>
              <w:t>Trung vị; Q</w:t>
            </w:r>
            <w:r w:rsidRPr="001B68E1">
              <w:rPr>
                <w:bCs/>
                <w:sz w:val="18"/>
                <w:szCs w:val="18"/>
                <w:vertAlign w:val="subscript"/>
              </w:rPr>
              <w:t>1</w:t>
            </w:r>
            <w:r w:rsidRPr="001B68E1">
              <w:rPr>
                <w:bCs/>
                <w:sz w:val="18"/>
                <w:szCs w:val="18"/>
              </w:rPr>
              <w:t xml:space="preserve"> – Q</w:t>
            </w:r>
            <w:r w:rsidRPr="001B68E1">
              <w:rPr>
                <w:bCs/>
                <w:sz w:val="18"/>
                <w:szCs w:val="18"/>
                <w:vertAlign w:val="subscript"/>
              </w:rPr>
              <w:t>3</w:t>
            </w:r>
            <w:r w:rsidRPr="001B68E1">
              <w:rPr>
                <w:rFonts w:eastAsia="Calibri"/>
                <w:bCs/>
                <w:iCs/>
                <w:sz w:val="18"/>
                <w:szCs w:val="18"/>
              </w:rPr>
              <w:t>)</w:t>
            </w:r>
          </w:p>
        </w:tc>
        <w:tc>
          <w:tcPr>
            <w:tcW w:w="1180" w:type="pct"/>
          </w:tcPr>
          <w:p w14:paraId="7573A6C9" w14:textId="77777777" w:rsidR="00C14C87" w:rsidRPr="001B68E1" w:rsidRDefault="00C14C87" w:rsidP="00E94392">
            <w:pPr>
              <w:ind w:right="-57"/>
              <w:jc w:val="center"/>
              <w:rPr>
                <w:rFonts w:eastAsia="Calibri"/>
                <w:sz w:val="18"/>
                <w:szCs w:val="18"/>
              </w:rPr>
            </w:pPr>
            <w:r w:rsidRPr="001B68E1">
              <w:rPr>
                <w:rFonts w:eastAsia="Calibri"/>
                <w:sz w:val="18"/>
                <w:szCs w:val="18"/>
              </w:rPr>
              <w:t>10,90</w:t>
            </w:r>
          </w:p>
          <w:p w14:paraId="70D26966" w14:textId="77777777" w:rsidR="00C14C87" w:rsidRPr="001B68E1" w:rsidRDefault="00C14C87" w:rsidP="00E94392">
            <w:pPr>
              <w:ind w:right="-57"/>
              <w:jc w:val="center"/>
              <w:rPr>
                <w:rFonts w:eastAsia="Calibri"/>
                <w:sz w:val="18"/>
                <w:szCs w:val="18"/>
              </w:rPr>
            </w:pPr>
            <w:r w:rsidRPr="001B68E1">
              <w:rPr>
                <w:rFonts w:eastAsia="Calibri"/>
                <w:sz w:val="18"/>
                <w:szCs w:val="18"/>
              </w:rPr>
              <w:t>8,53 -14,23</w:t>
            </w:r>
          </w:p>
        </w:tc>
        <w:tc>
          <w:tcPr>
            <w:tcW w:w="1103" w:type="pct"/>
          </w:tcPr>
          <w:p w14:paraId="53225BF9" w14:textId="77777777" w:rsidR="00C14C87" w:rsidRPr="001B68E1" w:rsidRDefault="00C14C87" w:rsidP="00E94392">
            <w:pPr>
              <w:ind w:right="-57"/>
              <w:jc w:val="center"/>
              <w:rPr>
                <w:rFonts w:eastAsia="Calibri"/>
                <w:sz w:val="18"/>
                <w:szCs w:val="18"/>
              </w:rPr>
            </w:pPr>
            <w:r w:rsidRPr="001B68E1">
              <w:rPr>
                <w:rFonts w:eastAsia="Calibri"/>
                <w:sz w:val="18"/>
                <w:szCs w:val="18"/>
              </w:rPr>
              <w:t>13,90</w:t>
            </w:r>
          </w:p>
          <w:p w14:paraId="682F4B47" w14:textId="77777777" w:rsidR="00C14C87" w:rsidRPr="001B68E1" w:rsidRDefault="00C14C87" w:rsidP="00E94392">
            <w:pPr>
              <w:ind w:right="-57"/>
              <w:jc w:val="center"/>
              <w:rPr>
                <w:rFonts w:eastAsia="Calibri"/>
                <w:sz w:val="18"/>
                <w:szCs w:val="18"/>
              </w:rPr>
            </w:pPr>
            <w:r w:rsidRPr="001B68E1">
              <w:rPr>
                <w:rFonts w:eastAsia="Calibri"/>
                <w:sz w:val="18"/>
                <w:szCs w:val="18"/>
              </w:rPr>
              <w:t>10,30 - 19,30</w:t>
            </w:r>
          </w:p>
        </w:tc>
        <w:tc>
          <w:tcPr>
            <w:tcW w:w="610" w:type="pct"/>
            <w:vAlign w:val="center"/>
          </w:tcPr>
          <w:p w14:paraId="7967CB3D" w14:textId="77777777" w:rsidR="00C14C87" w:rsidRPr="001B68E1" w:rsidRDefault="00C14C87" w:rsidP="00E94392">
            <w:pPr>
              <w:ind w:right="-57"/>
              <w:jc w:val="center"/>
              <w:rPr>
                <w:rFonts w:eastAsia="Calibri"/>
                <w:b/>
                <w:sz w:val="18"/>
                <w:szCs w:val="18"/>
              </w:rPr>
            </w:pPr>
            <w:r w:rsidRPr="001B68E1">
              <w:rPr>
                <w:rFonts w:eastAsia="Calibri"/>
                <w:b/>
                <w:sz w:val="18"/>
                <w:szCs w:val="18"/>
              </w:rPr>
              <w:t>0,004</w:t>
            </w:r>
            <w:r w:rsidRPr="001B68E1">
              <w:rPr>
                <w:rFonts w:eastAsia="Calibri"/>
                <w:b/>
                <w:sz w:val="18"/>
                <w:szCs w:val="18"/>
                <w:vertAlign w:val="superscript"/>
              </w:rPr>
              <w:t>b</w:t>
            </w:r>
          </w:p>
        </w:tc>
      </w:tr>
      <w:tr w:rsidR="00C14C87" w:rsidRPr="001B68E1" w14:paraId="3DFE774C" w14:textId="77777777" w:rsidTr="00A051A0">
        <w:trPr>
          <w:trHeight w:val="300"/>
        </w:trPr>
        <w:tc>
          <w:tcPr>
            <w:tcW w:w="2107" w:type="pct"/>
          </w:tcPr>
          <w:p w14:paraId="250BEAD3" w14:textId="77777777" w:rsidR="00C14C87" w:rsidRPr="001B68E1" w:rsidRDefault="00C14C87" w:rsidP="00E94392">
            <w:pPr>
              <w:jc w:val="center"/>
              <w:rPr>
                <w:rFonts w:eastAsia="Calibri"/>
                <w:bCs/>
                <w:iCs/>
                <w:sz w:val="18"/>
                <w:szCs w:val="18"/>
              </w:rPr>
            </w:pPr>
            <w:r w:rsidRPr="001B68E1">
              <w:rPr>
                <w:rFonts w:eastAsia="Calibri"/>
                <w:bCs/>
                <w:iCs/>
                <w:sz w:val="18"/>
                <w:szCs w:val="18"/>
              </w:rPr>
              <w:t xml:space="preserve">Ure </w:t>
            </w:r>
            <w:r w:rsidRPr="001B68E1">
              <w:rPr>
                <w:iCs/>
                <w:sz w:val="18"/>
                <w:szCs w:val="18"/>
              </w:rPr>
              <w:t>(mmol/L)</w:t>
            </w:r>
          </w:p>
          <w:p w14:paraId="553C722C" w14:textId="77777777" w:rsidR="00C14C87" w:rsidRPr="001B68E1" w:rsidRDefault="00C14C87" w:rsidP="00E94392">
            <w:pPr>
              <w:jc w:val="center"/>
              <w:rPr>
                <w:rFonts w:eastAsia="Calibri"/>
                <w:bCs/>
                <w:iCs/>
                <w:sz w:val="18"/>
                <w:szCs w:val="18"/>
              </w:rPr>
            </w:pPr>
            <w:r w:rsidRPr="001B68E1">
              <w:rPr>
                <w:rFonts w:eastAsia="Calibri"/>
                <w:bCs/>
                <w:iCs/>
                <w:sz w:val="18"/>
                <w:szCs w:val="18"/>
              </w:rPr>
              <w:t>(</w:t>
            </w:r>
            <w:r w:rsidRPr="001B68E1">
              <w:rPr>
                <w:bCs/>
                <w:sz w:val="18"/>
                <w:szCs w:val="18"/>
              </w:rPr>
              <w:t>Trung vị; Q</w:t>
            </w:r>
            <w:r w:rsidRPr="001B68E1">
              <w:rPr>
                <w:bCs/>
                <w:sz w:val="18"/>
                <w:szCs w:val="18"/>
                <w:vertAlign w:val="subscript"/>
              </w:rPr>
              <w:t>1</w:t>
            </w:r>
            <w:r w:rsidRPr="001B68E1">
              <w:rPr>
                <w:bCs/>
                <w:sz w:val="18"/>
                <w:szCs w:val="18"/>
              </w:rPr>
              <w:t xml:space="preserve"> – Q</w:t>
            </w:r>
            <w:r w:rsidRPr="001B68E1">
              <w:rPr>
                <w:bCs/>
                <w:sz w:val="18"/>
                <w:szCs w:val="18"/>
                <w:vertAlign w:val="subscript"/>
              </w:rPr>
              <w:t>3</w:t>
            </w:r>
            <w:r w:rsidRPr="001B68E1">
              <w:rPr>
                <w:rFonts w:eastAsia="Calibri"/>
                <w:bCs/>
                <w:iCs/>
                <w:sz w:val="18"/>
                <w:szCs w:val="18"/>
              </w:rPr>
              <w:t xml:space="preserve">) </w:t>
            </w:r>
          </w:p>
        </w:tc>
        <w:tc>
          <w:tcPr>
            <w:tcW w:w="1180" w:type="pct"/>
          </w:tcPr>
          <w:p w14:paraId="0AF4F3CE" w14:textId="77777777" w:rsidR="00C14C87" w:rsidRPr="001B68E1" w:rsidRDefault="00C14C87" w:rsidP="00E94392">
            <w:pPr>
              <w:ind w:right="-57"/>
              <w:jc w:val="center"/>
              <w:rPr>
                <w:rFonts w:eastAsia="Calibri"/>
                <w:sz w:val="18"/>
                <w:szCs w:val="18"/>
              </w:rPr>
            </w:pPr>
            <w:r w:rsidRPr="001B68E1">
              <w:rPr>
                <w:rFonts w:eastAsia="Calibri"/>
                <w:sz w:val="18"/>
                <w:szCs w:val="18"/>
              </w:rPr>
              <w:t xml:space="preserve">6,20 </w:t>
            </w:r>
          </w:p>
          <w:p w14:paraId="7239D5F0" w14:textId="77777777" w:rsidR="00C14C87" w:rsidRPr="001B68E1" w:rsidRDefault="00C14C87" w:rsidP="00E94392">
            <w:pPr>
              <w:ind w:right="-57"/>
              <w:jc w:val="center"/>
              <w:rPr>
                <w:rFonts w:eastAsia="Calibri"/>
                <w:sz w:val="18"/>
                <w:szCs w:val="18"/>
              </w:rPr>
            </w:pPr>
            <w:r w:rsidRPr="001B68E1">
              <w:rPr>
                <w:rFonts w:eastAsia="Calibri"/>
                <w:sz w:val="18"/>
                <w:szCs w:val="18"/>
              </w:rPr>
              <w:t>5,10 -7,50</w:t>
            </w:r>
          </w:p>
        </w:tc>
        <w:tc>
          <w:tcPr>
            <w:tcW w:w="1103" w:type="pct"/>
          </w:tcPr>
          <w:p w14:paraId="2FD1498E" w14:textId="77777777" w:rsidR="00C14C87" w:rsidRPr="001B68E1" w:rsidRDefault="00C14C87" w:rsidP="00E94392">
            <w:pPr>
              <w:ind w:right="-57"/>
              <w:jc w:val="center"/>
              <w:rPr>
                <w:rFonts w:eastAsia="Calibri"/>
                <w:sz w:val="18"/>
                <w:szCs w:val="18"/>
              </w:rPr>
            </w:pPr>
            <w:r w:rsidRPr="001B68E1">
              <w:rPr>
                <w:rFonts w:eastAsia="Calibri"/>
                <w:sz w:val="18"/>
                <w:szCs w:val="18"/>
              </w:rPr>
              <w:t>6,40</w:t>
            </w:r>
          </w:p>
          <w:p w14:paraId="0AFF9FAF" w14:textId="77777777" w:rsidR="00C14C87" w:rsidRPr="001B68E1" w:rsidRDefault="00C14C87" w:rsidP="00E94392">
            <w:pPr>
              <w:ind w:right="-57"/>
              <w:jc w:val="center"/>
              <w:rPr>
                <w:rFonts w:eastAsia="Calibri"/>
                <w:sz w:val="18"/>
                <w:szCs w:val="18"/>
              </w:rPr>
            </w:pPr>
            <w:r w:rsidRPr="001B68E1">
              <w:rPr>
                <w:rFonts w:eastAsia="Calibri"/>
                <w:sz w:val="18"/>
                <w:szCs w:val="18"/>
              </w:rPr>
              <w:t>5,30 - 7,60</w:t>
            </w:r>
          </w:p>
        </w:tc>
        <w:tc>
          <w:tcPr>
            <w:tcW w:w="610" w:type="pct"/>
            <w:vAlign w:val="center"/>
          </w:tcPr>
          <w:p w14:paraId="0B9DC0EA" w14:textId="77777777" w:rsidR="00C14C87" w:rsidRPr="001B68E1" w:rsidRDefault="00C14C87" w:rsidP="00E94392">
            <w:pPr>
              <w:ind w:right="-57"/>
              <w:jc w:val="center"/>
              <w:rPr>
                <w:rFonts w:eastAsia="Calibri"/>
                <w:sz w:val="18"/>
                <w:szCs w:val="18"/>
              </w:rPr>
            </w:pPr>
            <w:r w:rsidRPr="001B68E1">
              <w:rPr>
                <w:rFonts w:eastAsia="Calibri"/>
                <w:sz w:val="18"/>
                <w:szCs w:val="18"/>
              </w:rPr>
              <w:t>0,834</w:t>
            </w:r>
            <w:r w:rsidRPr="001B68E1">
              <w:rPr>
                <w:rFonts w:eastAsia="Calibri"/>
                <w:sz w:val="18"/>
                <w:szCs w:val="18"/>
                <w:vertAlign w:val="superscript"/>
              </w:rPr>
              <w:t>b</w:t>
            </w:r>
          </w:p>
        </w:tc>
      </w:tr>
      <w:tr w:rsidR="00C14C87" w:rsidRPr="001B68E1" w14:paraId="7E2599DC" w14:textId="77777777" w:rsidTr="00A051A0">
        <w:trPr>
          <w:trHeight w:val="300"/>
        </w:trPr>
        <w:tc>
          <w:tcPr>
            <w:tcW w:w="2107" w:type="pct"/>
          </w:tcPr>
          <w:p w14:paraId="6633717A" w14:textId="77777777" w:rsidR="00C14C87" w:rsidRPr="001B68E1" w:rsidRDefault="00C14C87" w:rsidP="00E94392">
            <w:pPr>
              <w:jc w:val="center"/>
              <w:rPr>
                <w:rFonts w:eastAsia="Calibri"/>
                <w:bCs/>
                <w:iCs/>
                <w:sz w:val="18"/>
                <w:szCs w:val="18"/>
              </w:rPr>
            </w:pPr>
            <w:r w:rsidRPr="001B68E1">
              <w:rPr>
                <w:rFonts w:eastAsia="Calibri"/>
                <w:bCs/>
                <w:iCs/>
                <w:sz w:val="18"/>
                <w:szCs w:val="18"/>
              </w:rPr>
              <w:t xml:space="preserve">Creatinin </w:t>
            </w:r>
            <w:r w:rsidRPr="001B68E1">
              <w:rPr>
                <w:iCs/>
                <w:sz w:val="18"/>
                <w:szCs w:val="18"/>
              </w:rPr>
              <w:t>(µmol/L)</w:t>
            </w:r>
          </w:p>
          <w:p w14:paraId="5E95517A" w14:textId="77777777" w:rsidR="00C14C87" w:rsidRPr="001B68E1" w:rsidRDefault="00C14C87" w:rsidP="00E94392">
            <w:pPr>
              <w:jc w:val="center"/>
              <w:rPr>
                <w:rFonts w:eastAsia="Calibri"/>
                <w:bCs/>
                <w:iCs/>
                <w:sz w:val="18"/>
                <w:szCs w:val="18"/>
              </w:rPr>
            </w:pPr>
            <w:r w:rsidRPr="001B68E1">
              <w:rPr>
                <w:rFonts w:eastAsia="Calibri"/>
                <w:bCs/>
                <w:iCs/>
                <w:sz w:val="18"/>
                <w:szCs w:val="18"/>
              </w:rPr>
              <w:t>(</w:t>
            </w:r>
            <w:r w:rsidRPr="001B68E1">
              <w:rPr>
                <w:bCs/>
                <w:sz w:val="18"/>
                <w:szCs w:val="18"/>
              </w:rPr>
              <w:t>Trung vị; Q</w:t>
            </w:r>
            <w:r w:rsidRPr="001B68E1">
              <w:rPr>
                <w:bCs/>
                <w:sz w:val="18"/>
                <w:szCs w:val="18"/>
                <w:vertAlign w:val="subscript"/>
              </w:rPr>
              <w:t>1</w:t>
            </w:r>
            <w:r w:rsidRPr="001B68E1">
              <w:rPr>
                <w:bCs/>
                <w:sz w:val="18"/>
                <w:szCs w:val="18"/>
              </w:rPr>
              <w:t xml:space="preserve"> – Q</w:t>
            </w:r>
            <w:r w:rsidRPr="001B68E1">
              <w:rPr>
                <w:bCs/>
                <w:sz w:val="18"/>
                <w:szCs w:val="18"/>
                <w:vertAlign w:val="subscript"/>
              </w:rPr>
              <w:t>3</w:t>
            </w:r>
            <w:r w:rsidRPr="001B68E1">
              <w:rPr>
                <w:rFonts w:eastAsia="Calibri"/>
                <w:bCs/>
                <w:iCs/>
                <w:sz w:val="18"/>
                <w:szCs w:val="18"/>
              </w:rPr>
              <w:t xml:space="preserve">) </w:t>
            </w:r>
          </w:p>
        </w:tc>
        <w:tc>
          <w:tcPr>
            <w:tcW w:w="1180" w:type="pct"/>
          </w:tcPr>
          <w:p w14:paraId="21638E56" w14:textId="77777777" w:rsidR="00C14C87" w:rsidRPr="001B68E1" w:rsidRDefault="00C14C87" w:rsidP="00E94392">
            <w:pPr>
              <w:ind w:right="-57"/>
              <w:jc w:val="center"/>
              <w:rPr>
                <w:rFonts w:eastAsia="Calibri"/>
                <w:sz w:val="18"/>
                <w:szCs w:val="18"/>
              </w:rPr>
            </w:pPr>
            <w:r w:rsidRPr="001B68E1">
              <w:rPr>
                <w:rFonts w:eastAsia="Calibri"/>
                <w:sz w:val="18"/>
                <w:szCs w:val="18"/>
              </w:rPr>
              <w:t>87,50</w:t>
            </w:r>
          </w:p>
          <w:p w14:paraId="03584AFE" w14:textId="77777777" w:rsidR="00C14C87" w:rsidRPr="001B68E1" w:rsidRDefault="00C14C87" w:rsidP="00E94392">
            <w:pPr>
              <w:ind w:right="-57"/>
              <w:jc w:val="center"/>
              <w:rPr>
                <w:rFonts w:eastAsia="Calibri"/>
                <w:sz w:val="18"/>
                <w:szCs w:val="18"/>
              </w:rPr>
            </w:pPr>
            <w:r w:rsidRPr="001B68E1">
              <w:rPr>
                <w:rFonts w:eastAsia="Calibri"/>
                <w:sz w:val="18"/>
                <w:szCs w:val="18"/>
              </w:rPr>
              <w:t>75,00 - 98,25</w:t>
            </w:r>
          </w:p>
        </w:tc>
        <w:tc>
          <w:tcPr>
            <w:tcW w:w="1103" w:type="pct"/>
          </w:tcPr>
          <w:p w14:paraId="6D41AC44" w14:textId="77777777" w:rsidR="00C14C87" w:rsidRPr="001B68E1" w:rsidRDefault="00C14C87" w:rsidP="00E94392">
            <w:pPr>
              <w:ind w:right="-57"/>
              <w:jc w:val="center"/>
              <w:rPr>
                <w:rFonts w:eastAsia="Calibri"/>
                <w:sz w:val="18"/>
                <w:szCs w:val="18"/>
              </w:rPr>
            </w:pPr>
            <w:r w:rsidRPr="001B68E1">
              <w:rPr>
                <w:rFonts w:eastAsia="Calibri"/>
                <w:sz w:val="18"/>
                <w:szCs w:val="18"/>
              </w:rPr>
              <w:t>93,00</w:t>
            </w:r>
          </w:p>
          <w:p w14:paraId="0B7A9D2D" w14:textId="77777777" w:rsidR="00C14C87" w:rsidRPr="001B68E1" w:rsidRDefault="00C14C87" w:rsidP="00E94392">
            <w:pPr>
              <w:ind w:right="-57"/>
              <w:jc w:val="center"/>
              <w:rPr>
                <w:rFonts w:eastAsia="Calibri"/>
                <w:sz w:val="18"/>
                <w:szCs w:val="18"/>
              </w:rPr>
            </w:pPr>
            <w:r w:rsidRPr="001B68E1">
              <w:rPr>
                <w:rFonts w:eastAsia="Calibri"/>
                <w:sz w:val="18"/>
                <w:szCs w:val="18"/>
              </w:rPr>
              <w:t>78,00 - 111,00</w:t>
            </w:r>
          </w:p>
        </w:tc>
        <w:tc>
          <w:tcPr>
            <w:tcW w:w="610" w:type="pct"/>
            <w:vAlign w:val="center"/>
          </w:tcPr>
          <w:p w14:paraId="79EC6D2F" w14:textId="77777777" w:rsidR="00C14C87" w:rsidRPr="001B68E1" w:rsidRDefault="00C14C87" w:rsidP="00E94392">
            <w:pPr>
              <w:ind w:right="-57"/>
              <w:jc w:val="center"/>
              <w:rPr>
                <w:rFonts w:eastAsia="Calibri"/>
                <w:sz w:val="18"/>
                <w:szCs w:val="18"/>
              </w:rPr>
            </w:pPr>
            <w:r w:rsidRPr="001B68E1">
              <w:rPr>
                <w:rFonts w:eastAsia="Calibri"/>
                <w:sz w:val="18"/>
                <w:szCs w:val="18"/>
              </w:rPr>
              <w:t>0,261</w:t>
            </w:r>
            <w:r w:rsidRPr="001B68E1">
              <w:rPr>
                <w:rFonts w:eastAsia="Calibri"/>
                <w:sz w:val="18"/>
                <w:szCs w:val="18"/>
                <w:vertAlign w:val="superscript"/>
              </w:rPr>
              <w:t>b</w:t>
            </w:r>
          </w:p>
        </w:tc>
      </w:tr>
      <w:tr w:rsidR="00C14C87" w:rsidRPr="001B68E1" w14:paraId="7CA5F754" w14:textId="77777777" w:rsidTr="00A051A0">
        <w:trPr>
          <w:trHeight w:val="300"/>
        </w:trPr>
        <w:tc>
          <w:tcPr>
            <w:tcW w:w="2107" w:type="pct"/>
          </w:tcPr>
          <w:p w14:paraId="038C7B72" w14:textId="77777777" w:rsidR="00C14C87" w:rsidRPr="001B68E1" w:rsidRDefault="00C14C87" w:rsidP="00E94392">
            <w:pPr>
              <w:jc w:val="center"/>
              <w:rPr>
                <w:rFonts w:eastAsia="Calibri"/>
                <w:bCs/>
                <w:iCs/>
                <w:sz w:val="18"/>
                <w:szCs w:val="18"/>
              </w:rPr>
            </w:pPr>
            <w:r w:rsidRPr="001B68E1">
              <w:rPr>
                <w:rFonts w:eastAsia="Calibri"/>
                <w:bCs/>
                <w:iCs/>
                <w:sz w:val="18"/>
                <w:szCs w:val="18"/>
              </w:rPr>
              <w:t xml:space="preserve">LDH </w:t>
            </w:r>
            <w:r w:rsidRPr="001B68E1">
              <w:rPr>
                <w:rFonts w:eastAsia="Calibri"/>
                <w:bCs/>
                <w:sz w:val="18"/>
                <w:szCs w:val="18"/>
              </w:rPr>
              <w:t>(U/L)</w:t>
            </w:r>
          </w:p>
          <w:p w14:paraId="3F6874E5" w14:textId="77777777" w:rsidR="00C14C87" w:rsidRPr="001B68E1" w:rsidRDefault="00C14C87" w:rsidP="00E94392">
            <w:pPr>
              <w:jc w:val="center"/>
              <w:rPr>
                <w:rFonts w:eastAsia="Calibri"/>
                <w:bCs/>
                <w:iCs/>
                <w:sz w:val="18"/>
                <w:szCs w:val="18"/>
              </w:rPr>
            </w:pPr>
            <w:r w:rsidRPr="001B68E1">
              <w:rPr>
                <w:rFonts w:eastAsia="Calibri"/>
                <w:bCs/>
                <w:iCs/>
                <w:sz w:val="18"/>
                <w:szCs w:val="18"/>
              </w:rPr>
              <w:t>(</w:t>
            </w:r>
            <w:r w:rsidRPr="001B68E1">
              <w:rPr>
                <w:bCs/>
                <w:sz w:val="18"/>
                <w:szCs w:val="18"/>
              </w:rPr>
              <w:t>Trung vị; Q</w:t>
            </w:r>
            <w:r w:rsidRPr="001B68E1">
              <w:rPr>
                <w:bCs/>
                <w:sz w:val="18"/>
                <w:szCs w:val="18"/>
                <w:vertAlign w:val="subscript"/>
              </w:rPr>
              <w:t>1</w:t>
            </w:r>
            <w:r w:rsidRPr="001B68E1">
              <w:rPr>
                <w:bCs/>
                <w:sz w:val="18"/>
                <w:szCs w:val="18"/>
              </w:rPr>
              <w:t xml:space="preserve"> – Q</w:t>
            </w:r>
            <w:r w:rsidRPr="001B68E1">
              <w:rPr>
                <w:bCs/>
                <w:sz w:val="18"/>
                <w:szCs w:val="18"/>
                <w:vertAlign w:val="subscript"/>
              </w:rPr>
              <w:t>3</w:t>
            </w:r>
            <w:r w:rsidRPr="001B68E1">
              <w:rPr>
                <w:rFonts w:eastAsia="Calibri"/>
                <w:bCs/>
                <w:iCs/>
                <w:sz w:val="18"/>
                <w:szCs w:val="18"/>
              </w:rPr>
              <w:t xml:space="preserve">) </w:t>
            </w:r>
          </w:p>
        </w:tc>
        <w:tc>
          <w:tcPr>
            <w:tcW w:w="1180" w:type="pct"/>
          </w:tcPr>
          <w:p w14:paraId="25593CAD" w14:textId="77777777" w:rsidR="00C14C87" w:rsidRPr="001B68E1" w:rsidRDefault="00C14C87" w:rsidP="00E94392">
            <w:pPr>
              <w:ind w:right="-57"/>
              <w:jc w:val="center"/>
              <w:rPr>
                <w:rFonts w:eastAsia="Calibri"/>
                <w:sz w:val="18"/>
                <w:szCs w:val="18"/>
              </w:rPr>
            </w:pPr>
            <w:r w:rsidRPr="001B68E1">
              <w:rPr>
                <w:rFonts w:eastAsia="Calibri"/>
                <w:sz w:val="18"/>
                <w:szCs w:val="18"/>
              </w:rPr>
              <w:t>401,50</w:t>
            </w:r>
          </w:p>
          <w:p w14:paraId="6B797743" w14:textId="77777777" w:rsidR="00C14C87" w:rsidRPr="001B68E1" w:rsidRDefault="00C14C87" w:rsidP="00E94392">
            <w:pPr>
              <w:ind w:right="-57"/>
              <w:jc w:val="center"/>
              <w:rPr>
                <w:rFonts w:eastAsia="Calibri"/>
                <w:sz w:val="18"/>
                <w:szCs w:val="18"/>
              </w:rPr>
            </w:pPr>
            <w:r w:rsidRPr="001B68E1">
              <w:rPr>
                <w:rFonts w:eastAsia="Calibri"/>
                <w:sz w:val="18"/>
                <w:szCs w:val="18"/>
              </w:rPr>
              <w:t>325,25 - 501,50</w:t>
            </w:r>
          </w:p>
        </w:tc>
        <w:tc>
          <w:tcPr>
            <w:tcW w:w="1103" w:type="pct"/>
          </w:tcPr>
          <w:p w14:paraId="2DE12AF2" w14:textId="77777777" w:rsidR="00C14C87" w:rsidRPr="001B68E1" w:rsidRDefault="00C14C87" w:rsidP="00E94392">
            <w:pPr>
              <w:ind w:right="-57"/>
              <w:jc w:val="center"/>
              <w:rPr>
                <w:rFonts w:eastAsia="Calibri"/>
                <w:sz w:val="18"/>
                <w:szCs w:val="18"/>
              </w:rPr>
            </w:pPr>
            <w:r w:rsidRPr="001B68E1">
              <w:rPr>
                <w:rFonts w:eastAsia="Calibri"/>
                <w:sz w:val="18"/>
                <w:szCs w:val="18"/>
              </w:rPr>
              <w:t>1511,00</w:t>
            </w:r>
          </w:p>
          <w:p w14:paraId="32394514" w14:textId="77777777" w:rsidR="00C14C87" w:rsidRPr="001B68E1" w:rsidRDefault="00C14C87" w:rsidP="00E94392">
            <w:pPr>
              <w:ind w:right="-57"/>
              <w:jc w:val="center"/>
              <w:rPr>
                <w:rFonts w:eastAsia="Calibri"/>
                <w:sz w:val="18"/>
                <w:szCs w:val="18"/>
              </w:rPr>
            </w:pPr>
            <w:r w:rsidRPr="001B68E1">
              <w:rPr>
                <w:rFonts w:eastAsia="Calibri"/>
                <w:sz w:val="18"/>
                <w:szCs w:val="18"/>
              </w:rPr>
              <w:t>816,50 - 3909,0</w:t>
            </w:r>
          </w:p>
        </w:tc>
        <w:tc>
          <w:tcPr>
            <w:tcW w:w="610" w:type="pct"/>
            <w:vAlign w:val="center"/>
          </w:tcPr>
          <w:p w14:paraId="5A1BEED3" w14:textId="77777777" w:rsidR="00C14C87" w:rsidRPr="001B68E1" w:rsidRDefault="00C14C87" w:rsidP="00E94392">
            <w:pPr>
              <w:ind w:right="-57"/>
              <w:jc w:val="center"/>
              <w:rPr>
                <w:rFonts w:eastAsia="Calibri"/>
                <w:sz w:val="18"/>
                <w:szCs w:val="18"/>
              </w:rPr>
            </w:pPr>
            <w:r w:rsidRPr="001B68E1">
              <w:rPr>
                <w:rFonts w:eastAsia="Calibri"/>
                <w:b/>
                <w:sz w:val="18"/>
                <w:szCs w:val="18"/>
              </w:rPr>
              <w:t>&lt;0,001</w:t>
            </w:r>
            <w:r w:rsidRPr="001B68E1">
              <w:rPr>
                <w:rFonts w:eastAsia="Calibri"/>
                <w:b/>
                <w:sz w:val="18"/>
                <w:szCs w:val="18"/>
                <w:vertAlign w:val="superscript"/>
              </w:rPr>
              <w:t>b</w:t>
            </w:r>
          </w:p>
        </w:tc>
      </w:tr>
      <w:tr w:rsidR="00C14C87" w:rsidRPr="001B68E1" w14:paraId="4781AC8C" w14:textId="77777777" w:rsidTr="00A051A0">
        <w:trPr>
          <w:trHeight w:val="300"/>
        </w:trPr>
        <w:tc>
          <w:tcPr>
            <w:tcW w:w="2107" w:type="pct"/>
          </w:tcPr>
          <w:p w14:paraId="060E5A30" w14:textId="77777777" w:rsidR="00C14C87" w:rsidRPr="001B68E1" w:rsidRDefault="00C14C87" w:rsidP="00E94392">
            <w:pPr>
              <w:jc w:val="center"/>
              <w:rPr>
                <w:rFonts w:eastAsia="Calibri"/>
                <w:bCs/>
                <w:iCs/>
                <w:sz w:val="18"/>
                <w:szCs w:val="18"/>
              </w:rPr>
            </w:pPr>
            <w:r w:rsidRPr="001B68E1">
              <w:rPr>
                <w:rFonts w:eastAsia="Calibri"/>
                <w:bCs/>
                <w:iCs/>
                <w:sz w:val="18"/>
                <w:szCs w:val="18"/>
              </w:rPr>
              <w:t xml:space="preserve">Glucose </w:t>
            </w:r>
            <w:r w:rsidRPr="001B68E1">
              <w:rPr>
                <w:iCs/>
                <w:sz w:val="18"/>
                <w:szCs w:val="18"/>
              </w:rPr>
              <w:t>(mmol/L)</w:t>
            </w:r>
          </w:p>
          <w:p w14:paraId="6FA6A2E6" w14:textId="77777777" w:rsidR="00C14C87" w:rsidRPr="001B68E1" w:rsidRDefault="00C14C87" w:rsidP="00E94392">
            <w:pPr>
              <w:jc w:val="center"/>
              <w:rPr>
                <w:rFonts w:eastAsia="Calibri"/>
                <w:bCs/>
                <w:iCs/>
                <w:sz w:val="18"/>
                <w:szCs w:val="18"/>
              </w:rPr>
            </w:pPr>
            <w:r w:rsidRPr="001B68E1">
              <w:rPr>
                <w:rFonts w:eastAsia="Calibri"/>
                <w:bCs/>
                <w:iCs/>
                <w:sz w:val="18"/>
                <w:szCs w:val="18"/>
              </w:rPr>
              <w:t>(</w:t>
            </w:r>
            <w:r w:rsidRPr="001B68E1">
              <w:rPr>
                <w:bCs/>
                <w:sz w:val="18"/>
                <w:szCs w:val="18"/>
              </w:rPr>
              <w:t>Trung vị; Q</w:t>
            </w:r>
            <w:r w:rsidRPr="001B68E1">
              <w:rPr>
                <w:bCs/>
                <w:sz w:val="18"/>
                <w:szCs w:val="18"/>
                <w:vertAlign w:val="subscript"/>
              </w:rPr>
              <w:t>1</w:t>
            </w:r>
            <w:r w:rsidRPr="001B68E1">
              <w:rPr>
                <w:bCs/>
                <w:sz w:val="18"/>
                <w:szCs w:val="18"/>
              </w:rPr>
              <w:t xml:space="preserve"> – Q</w:t>
            </w:r>
            <w:r w:rsidRPr="001B68E1">
              <w:rPr>
                <w:bCs/>
                <w:sz w:val="18"/>
                <w:szCs w:val="18"/>
                <w:vertAlign w:val="subscript"/>
              </w:rPr>
              <w:t>3</w:t>
            </w:r>
            <w:r w:rsidRPr="001B68E1">
              <w:rPr>
                <w:rFonts w:eastAsia="Calibri"/>
                <w:bCs/>
                <w:iCs/>
                <w:sz w:val="18"/>
                <w:szCs w:val="18"/>
              </w:rPr>
              <w:t>)</w:t>
            </w:r>
          </w:p>
        </w:tc>
        <w:tc>
          <w:tcPr>
            <w:tcW w:w="1180" w:type="pct"/>
          </w:tcPr>
          <w:p w14:paraId="66C44BFC" w14:textId="77777777" w:rsidR="00C14C87" w:rsidRPr="001B68E1" w:rsidRDefault="00C14C87" w:rsidP="00E94392">
            <w:pPr>
              <w:ind w:right="-57"/>
              <w:jc w:val="center"/>
              <w:rPr>
                <w:rFonts w:eastAsia="Calibri"/>
                <w:sz w:val="18"/>
                <w:szCs w:val="18"/>
              </w:rPr>
            </w:pPr>
            <w:r w:rsidRPr="001B68E1">
              <w:rPr>
                <w:rFonts w:eastAsia="Calibri"/>
                <w:sz w:val="18"/>
                <w:szCs w:val="18"/>
              </w:rPr>
              <w:t>5,80</w:t>
            </w:r>
          </w:p>
          <w:p w14:paraId="13A3FB42" w14:textId="77777777" w:rsidR="00C14C87" w:rsidRPr="001B68E1" w:rsidRDefault="00C14C87" w:rsidP="00E94392">
            <w:pPr>
              <w:ind w:right="-57"/>
              <w:jc w:val="center"/>
              <w:rPr>
                <w:rFonts w:eastAsia="Calibri"/>
                <w:sz w:val="18"/>
                <w:szCs w:val="18"/>
              </w:rPr>
            </w:pPr>
            <w:r w:rsidRPr="001B68E1">
              <w:rPr>
                <w:rFonts w:eastAsia="Calibri"/>
                <w:sz w:val="18"/>
                <w:szCs w:val="18"/>
              </w:rPr>
              <w:t>5,10 - 7,40</w:t>
            </w:r>
          </w:p>
        </w:tc>
        <w:tc>
          <w:tcPr>
            <w:tcW w:w="1103" w:type="pct"/>
          </w:tcPr>
          <w:p w14:paraId="14EADE5B" w14:textId="77777777" w:rsidR="00C14C87" w:rsidRPr="001B68E1" w:rsidRDefault="00C14C87" w:rsidP="00E94392">
            <w:pPr>
              <w:ind w:right="-57"/>
              <w:jc w:val="center"/>
              <w:rPr>
                <w:rFonts w:eastAsia="Calibri"/>
                <w:sz w:val="18"/>
                <w:szCs w:val="18"/>
              </w:rPr>
            </w:pPr>
            <w:r w:rsidRPr="001B68E1">
              <w:rPr>
                <w:rFonts w:eastAsia="Calibri"/>
                <w:sz w:val="18"/>
                <w:szCs w:val="18"/>
              </w:rPr>
              <w:t>6,10</w:t>
            </w:r>
          </w:p>
          <w:p w14:paraId="11611890" w14:textId="77777777" w:rsidR="00C14C87" w:rsidRPr="001B68E1" w:rsidRDefault="00C14C87" w:rsidP="00E94392">
            <w:pPr>
              <w:ind w:right="-57"/>
              <w:jc w:val="center"/>
              <w:rPr>
                <w:rFonts w:eastAsia="Calibri"/>
                <w:sz w:val="18"/>
                <w:szCs w:val="18"/>
              </w:rPr>
            </w:pPr>
            <w:r w:rsidRPr="001B68E1">
              <w:rPr>
                <w:rFonts w:eastAsia="Calibri"/>
                <w:sz w:val="18"/>
                <w:szCs w:val="18"/>
              </w:rPr>
              <w:t>5,30 - 7,20</w:t>
            </w:r>
          </w:p>
        </w:tc>
        <w:tc>
          <w:tcPr>
            <w:tcW w:w="610" w:type="pct"/>
            <w:vAlign w:val="center"/>
          </w:tcPr>
          <w:p w14:paraId="54F7F513" w14:textId="77777777" w:rsidR="00C14C87" w:rsidRPr="001B68E1" w:rsidRDefault="00C14C87" w:rsidP="00E94392">
            <w:pPr>
              <w:ind w:right="-57"/>
              <w:jc w:val="center"/>
              <w:rPr>
                <w:rFonts w:eastAsia="Calibri"/>
                <w:sz w:val="18"/>
                <w:szCs w:val="18"/>
              </w:rPr>
            </w:pPr>
            <w:r w:rsidRPr="001B68E1">
              <w:rPr>
                <w:rFonts w:eastAsia="Calibri"/>
                <w:sz w:val="18"/>
                <w:szCs w:val="18"/>
              </w:rPr>
              <w:t>0,559</w:t>
            </w:r>
            <w:r w:rsidRPr="001B68E1">
              <w:rPr>
                <w:rFonts w:eastAsia="Calibri"/>
                <w:sz w:val="18"/>
                <w:szCs w:val="18"/>
                <w:vertAlign w:val="superscript"/>
              </w:rPr>
              <w:t>b</w:t>
            </w:r>
          </w:p>
        </w:tc>
      </w:tr>
    </w:tbl>
    <w:p w14:paraId="54C55E1C" w14:textId="77777777" w:rsidR="00C14C87" w:rsidRPr="001B68E1" w:rsidRDefault="00C14C87" w:rsidP="00C14C87">
      <w:pPr>
        <w:jc w:val="center"/>
        <w:rPr>
          <w:rFonts w:eastAsia="Calibri"/>
          <w:b/>
          <w:bCs/>
          <w:iCs/>
          <w:color w:val="000000" w:themeColor="text1"/>
          <w:kern w:val="2"/>
          <w:sz w:val="20"/>
          <w:szCs w:val="20"/>
          <w14:ligatures w14:val="standardContextual"/>
        </w:rPr>
      </w:pPr>
      <w:r w:rsidRPr="001B68E1">
        <w:rPr>
          <w:i/>
          <w:color w:val="000000" w:themeColor="text1"/>
          <w:sz w:val="20"/>
          <w:szCs w:val="20"/>
          <w:lang w:val="it-IT"/>
        </w:rPr>
        <w:t>Ghi chú:</w:t>
      </w:r>
      <w:r w:rsidRPr="001B68E1">
        <w:rPr>
          <w:color w:val="000000" w:themeColor="text1"/>
          <w:sz w:val="20"/>
          <w:szCs w:val="20"/>
          <w:lang w:val="it-IT"/>
        </w:rPr>
        <w:t xml:space="preserve"> </w:t>
      </w:r>
      <w:r w:rsidRPr="001B68E1">
        <w:rPr>
          <w:color w:val="000000" w:themeColor="text1"/>
          <w:sz w:val="20"/>
          <w:szCs w:val="20"/>
          <w:vertAlign w:val="superscript"/>
          <w:lang w:val="it-IT"/>
        </w:rPr>
        <w:t>b</w:t>
      </w:r>
      <w:r w:rsidRPr="001B68E1">
        <w:rPr>
          <w:iCs/>
          <w:color w:val="000000" w:themeColor="text1"/>
          <w:sz w:val="20"/>
          <w:szCs w:val="20"/>
        </w:rPr>
        <w:t xml:space="preserve">p: </w:t>
      </w:r>
      <w:r w:rsidRPr="001B68E1">
        <w:rPr>
          <w:rFonts w:eastAsia="Aptos"/>
          <w:color w:val="000000" w:themeColor="text1"/>
          <w:sz w:val="20"/>
          <w:szCs w:val="20"/>
        </w:rPr>
        <w:t>Mann-Whitney U</w:t>
      </w:r>
      <w:r w:rsidRPr="001B68E1">
        <w:rPr>
          <w:color w:val="000000" w:themeColor="text1"/>
          <w:sz w:val="20"/>
          <w:szCs w:val="20"/>
          <w:shd w:val="clear" w:color="auto" w:fill="FFFFFF"/>
        </w:rPr>
        <w:t xml:space="preserve"> test.</w:t>
      </w:r>
    </w:p>
    <w:p w14:paraId="0DE671BA" w14:textId="763F64FF" w:rsidR="00AC0CF4" w:rsidRPr="001B68E1" w:rsidRDefault="00AC0CF4" w:rsidP="00AC0CF4">
      <w:pPr>
        <w:pStyle w:val="0bang"/>
        <w:spacing w:before="0" w:line="300" w:lineRule="auto"/>
        <w:rPr>
          <w:rFonts w:ascii="Times New Roman" w:eastAsia="Calibri" w:hAnsi="Times New Roman" w:cs="Times New Roman"/>
          <w:sz w:val="20"/>
          <w:szCs w:val="20"/>
        </w:rPr>
      </w:pPr>
      <w:bookmarkStart w:id="160" w:name="_Toc226021272"/>
      <w:r w:rsidRPr="001B68E1">
        <w:rPr>
          <w:rFonts w:ascii="Times New Roman" w:eastAsia="Calibri" w:hAnsi="Times New Roman" w:cs="Times New Roman"/>
          <w:sz w:val="20"/>
          <w:szCs w:val="20"/>
        </w:rPr>
        <w:t>Bảng 3.</w:t>
      </w:r>
      <w:r w:rsidRPr="001B68E1">
        <w:rPr>
          <w:rFonts w:ascii="Times New Roman" w:eastAsia="Calibri" w:hAnsi="Times New Roman" w:cs="Times New Roman"/>
          <w:sz w:val="20"/>
          <w:szCs w:val="20"/>
        </w:rPr>
        <w:fldChar w:fldCharType="begin"/>
      </w:r>
      <w:r w:rsidRPr="001B68E1">
        <w:rPr>
          <w:rFonts w:ascii="Times New Roman" w:eastAsia="Calibri" w:hAnsi="Times New Roman" w:cs="Times New Roman"/>
          <w:sz w:val="20"/>
          <w:szCs w:val="20"/>
        </w:rPr>
        <w:instrText xml:space="preserve"> SEQ Bảng_3. \* ARABIC </w:instrText>
      </w:r>
      <w:r w:rsidRPr="001B68E1">
        <w:rPr>
          <w:rFonts w:ascii="Times New Roman" w:eastAsia="Calibri" w:hAnsi="Times New Roman" w:cs="Times New Roman"/>
          <w:sz w:val="20"/>
          <w:szCs w:val="20"/>
        </w:rPr>
        <w:fldChar w:fldCharType="separate"/>
      </w:r>
      <w:r w:rsidR="006C4FDA">
        <w:rPr>
          <w:rFonts w:ascii="Times New Roman" w:eastAsia="Calibri" w:hAnsi="Times New Roman" w:cs="Times New Roman"/>
          <w:noProof/>
          <w:sz w:val="20"/>
          <w:szCs w:val="20"/>
        </w:rPr>
        <w:t>4</w:t>
      </w:r>
      <w:r w:rsidRPr="001B68E1">
        <w:rPr>
          <w:rFonts w:ascii="Times New Roman" w:eastAsia="Calibri" w:hAnsi="Times New Roman" w:cs="Times New Roman"/>
          <w:sz w:val="20"/>
          <w:szCs w:val="20"/>
        </w:rPr>
        <w:fldChar w:fldCharType="end"/>
      </w:r>
      <w:r w:rsidRPr="001B68E1">
        <w:rPr>
          <w:rFonts w:ascii="Times New Roman" w:eastAsia="Calibri" w:hAnsi="Times New Roman" w:cs="Times New Roman"/>
          <w:sz w:val="20"/>
          <w:szCs w:val="20"/>
        </w:rPr>
        <w:t xml:space="preserve">: </w:t>
      </w:r>
      <w:r w:rsidRPr="001B68E1">
        <w:rPr>
          <w:rFonts w:ascii="Times New Roman" w:eastAsia="Calibri" w:hAnsi="Times New Roman" w:cs="Times New Roman"/>
          <w:b w:val="0"/>
          <w:sz w:val="20"/>
          <w:szCs w:val="20"/>
        </w:rPr>
        <w:t>Một số chỉ số đông máu ở người bệnh lơ xê mi dòng lympho</w:t>
      </w:r>
      <w:bookmarkEnd w:id="160"/>
    </w:p>
    <w:tbl>
      <w:tblPr>
        <w:tblStyle w:val="TableGrid22"/>
        <w:tblW w:w="5000" w:type="pct"/>
        <w:tblLook w:val="04A0" w:firstRow="1" w:lastRow="0" w:firstColumn="1" w:lastColumn="0" w:noHBand="0" w:noVBand="1"/>
      </w:tblPr>
      <w:tblGrid>
        <w:gridCol w:w="2383"/>
        <w:gridCol w:w="1704"/>
        <w:gridCol w:w="1504"/>
        <w:gridCol w:w="777"/>
      </w:tblGrid>
      <w:tr w:rsidR="00AC0CF4" w:rsidRPr="001B68E1" w14:paraId="315A63DC" w14:textId="77777777" w:rsidTr="00AC0CF4">
        <w:trPr>
          <w:trHeight w:val="170"/>
        </w:trPr>
        <w:tc>
          <w:tcPr>
            <w:tcW w:w="1871" w:type="pct"/>
            <w:vAlign w:val="center"/>
          </w:tcPr>
          <w:p w14:paraId="5CA59D59" w14:textId="77777777" w:rsidR="00AC0CF4" w:rsidRPr="001B68E1" w:rsidRDefault="00AC0CF4" w:rsidP="00AC0CF4">
            <w:pPr>
              <w:ind w:right="-57"/>
              <w:jc w:val="center"/>
              <w:rPr>
                <w:rFonts w:eastAsia="Calibri"/>
                <w:b/>
                <w:bCs/>
                <w:sz w:val="18"/>
                <w:szCs w:val="18"/>
              </w:rPr>
            </w:pPr>
            <w:r w:rsidRPr="001B68E1">
              <w:rPr>
                <w:rFonts w:eastAsia="Calibri"/>
                <w:b/>
                <w:bCs/>
                <w:sz w:val="18"/>
                <w:szCs w:val="18"/>
              </w:rPr>
              <w:t>Các chỉ số tế bào máu</w:t>
            </w:r>
          </w:p>
        </w:tc>
        <w:tc>
          <w:tcPr>
            <w:tcW w:w="1338" w:type="pct"/>
            <w:vAlign w:val="center"/>
          </w:tcPr>
          <w:p w14:paraId="589242B0" w14:textId="77777777" w:rsidR="00AC0CF4" w:rsidRPr="001B68E1" w:rsidRDefault="00AC0CF4" w:rsidP="00AC0CF4">
            <w:pPr>
              <w:ind w:right="-57"/>
              <w:jc w:val="center"/>
              <w:rPr>
                <w:rFonts w:eastAsia="Calibri"/>
                <w:b/>
                <w:bCs/>
                <w:sz w:val="18"/>
                <w:szCs w:val="18"/>
              </w:rPr>
            </w:pPr>
            <w:r w:rsidRPr="001B68E1">
              <w:rPr>
                <w:rFonts w:eastAsia="Calibri"/>
                <w:b/>
                <w:bCs/>
                <w:sz w:val="18"/>
                <w:szCs w:val="18"/>
              </w:rPr>
              <w:t>Nhóm CLL</w:t>
            </w:r>
          </w:p>
          <w:p w14:paraId="7E152E3A" w14:textId="77777777" w:rsidR="00AC0CF4" w:rsidRPr="001B68E1" w:rsidRDefault="00AC0CF4" w:rsidP="00AC0CF4">
            <w:pPr>
              <w:ind w:right="-113"/>
              <w:jc w:val="center"/>
              <w:rPr>
                <w:rFonts w:eastAsia="Calibri"/>
                <w:b/>
                <w:bCs/>
                <w:sz w:val="18"/>
                <w:szCs w:val="18"/>
              </w:rPr>
            </w:pPr>
            <w:r w:rsidRPr="001B68E1">
              <w:rPr>
                <w:rFonts w:eastAsia="Calibri"/>
                <w:b/>
                <w:bCs/>
                <w:sz w:val="18"/>
                <w:szCs w:val="18"/>
              </w:rPr>
              <w:t>(n = 50)</w:t>
            </w:r>
          </w:p>
        </w:tc>
        <w:tc>
          <w:tcPr>
            <w:tcW w:w="1181" w:type="pct"/>
            <w:vAlign w:val="center"/>
          </w:tcPr>
          <w:p w14:paraId="0D9B748A" w14:textId="77777777" w:rsidR="00AC0CF4" w:rsidRPr="001B68E1" w:rsidRDefault="00AC0CF4" w:rsidP="00AC0CF4">
            <w:pPr>
              <w:ind w:right="-113"/>
              <w:jc w:val="center"/>
              <w:rPr>
                <w:rFonts w:eastAsia="Calibri"/>
                <w:b/>
                <w:bCs/>
                <w:sz w:val="18"/>
                <w:szCs w:val="18"/>
              </w:rPr>
            </w:pPr>
            <w:r w:rsidRPr="001B68E1">
              <w:rPr>
                <w:rFonts w:eastAsia="Calibri"/>
                <w:b/>
                <w:bCs/>
                <w:sz w:val="18"/>
                <w:szCs w:val="18"/>
              </w:rPr>
              <w:t>Nhóm ALL</w:t>
            </w:r>
          </w:p>
          <w:p w14:paraId="1FD28337" w14:textId="77777777" w:rsidR="00AC0CF4" w:rsidRPr="001B68E1" w:rsidRDefault="00AC0CF4" w:rsidP="00AC0CF4">
            <w:pPr>
              <w:ind w:right="-113"/>
              <w:jc w:val="center"/>
              <w:rPr>
                <w:rFonts w:eastAsia="Calibri"/>
                <w:b/>
                <w:bCs/>
                <w:sz w:val="18"/>
                <w:szCs w:val="18"/>
              </w:rPr>
            </w:pPr>
            <w:r w:rsidRPr="001B68E1">
              <w:rPr>
                <w:rFonts w:eastAsia="Calibri"/>
                <w:b/>
                <w:bCs/>
                <w:sz w:val="18"/>
                <w:szCs w:val="18"/>
              </w:rPr>
              <w:t>(n = 57)</w:t>
            </w:r>
          </w:p>
        </w:tc>
        <w:tc>
          <w:tcPr>
            <w:tcW w:w="610" w:type="pct"/>
            <w:vAlign w:val="center"/>
          </w:tcPr>
          <w:p w14:paraId="6A00877B" w14:textId="77777777" w:rsidR="00AC0CF4" w:rsidRPr="001B68E1" w:rsidRDefault="00AC0CF4" w:rsidP="00AC0CF4">
            <w:pPr>
              <w:ind w:right="-113"/>
              <w:jc w:val="center"/>
              <w:rPr>
                <w:rFonts w:eastAsia="Calibri"/>
                <w:b/>
                <w:bCs/>
                <w:sz w:val="18"/>
                <w:szCs w:val="18"/>
              </w:rPr>
            </w:pPr>
            <w:r w:rsidRPr="001B68E1">
              <w:rPr>
                <w:rFonts w:eastAsia="Calibri"/>
                <w:b/>
                <w:bCs/>
                <w:sz w:val="18"/>
                <w:szCs w:val="18"/>
              </w:rPr>
              <w:t>p</w:t>
            </w:r>
          </w:p>
        </w:tc>
      </w:tr>
      <w:tr w:rsidR="00AC0CF4" w:rsidRPr="001B68E1" w14:paraId="43C1138E" w14:textId="77777777" w:rsidTr="00AC0CF4">
        <w:trPr>
          <w:trHeight w:val="170"/>
        </w:trPr>
        <w:tc>
          <w:tcPr>
            <w:tcW w:w="1871" w:type="pct"/>
            <w:vAlign w:val="center"/>
          </w:tcPr>
          <w:p w14:paraId="73B5B128" w14:textId="77777777" w:rsidR="00AC0CF4" w:rsidRPr="001B68E1" w:rsidRDefault="00AC0CF4" w:rsidP="00AC0CF4">
            <w:pPr>
              <w:jc w:val="center"/>
              <w:rPr>
                <w:rFonts w:eastAsia="Calibri"/>
                <w:bCs/>
                <w:iCs/>
                <w:sz w:val="18"/>
                <w:szCs w:val="18"/>
              </w:rPr>
            </w:pPr>
            <w:r w:rsidRPr="001B68E1">
              <w:rPr>
                <w:rFonts w:eastAsia="Calibri"/>
                <w:iCs/>
                <w:sz w:val="18"/>
                <w:szCs w:val="18"/>
              </w:rPr>
              <w:t>PT%</w:t>
            </w:r>
            <w:r w:rsidRPr="001B68E1">
              <w:rPr>
                <w:rFonts w:eastAsia="Calibri"/>
                <w:bCs/>
                <w:iCs/>
                <w:sz w:val="18"/>
                <w:szCs w:val="18"/>
              </w:rPr>
              <w:t xml:space="preserve"> (</w:t>
            </w:r>
            <w:r w:rsidRPr="001B68E1">
              <w:rPr>
                <w:bCs/>
                <w:sz w:val="18"/>
                <w:szCs w:val="18"/>
              </w:rPr>
              <w:t>Mean ± SD)</w:t>
            </w:r>
          </w:p>
        </w:tc>
        <w:tc>
          <w:tcPr>
            <w:tcW w:w="1338" w:type="pct"/>
            <w:vAlign w:val="center"/>
          </w:tcPr>
          <w:p w14:paraId="1C5A3B40" w14:textId="77777777" w:rsidR="00AC0CF4" w:rsidRPr="001B68E1" w:rsidRDefault="00AC0CF4" w:rsidP="00AC0CF4">
            <w:pPr>
              <w:ind w:right="-57"/>
              <w:jc w:val="center"/>
              <w:rPr>
                <w:rFonts w:eastAsia="Calibri"/>
                <w:sz w:val="18"/>
                <w:szCs w:val="18"/>
              </w:rPr>
            </w:pPr>
            <w:r w:rsidRPr="001B68E1">
              <w:rPr>
                <w:rFonts w:eastAsia="Calibri"/>
                <w:sz w:val="18"/>
                <w:szCs w:val="18"/>
              </w:rPr>
              <w:t>95,08 ± 16,15</w:t>
            </w:r>
          </w:p>
        </w:tc>
        <w:tc>
          <w:tcPr>
            <w:tcW w:w="1181" w:type="pct"/>
            <w:vAlign w:val="center"/>
          </w:tcPr>
          <w:p w14:paraId="4C9FD97F" w14:textId="77777777" w:rsidR="00AC0CF4" w:rsidRPr="001B68E1" w:rsidRDefault="00AC0CF4" w:rsidP="00AC0CF4">
            <w:pPr>
              <w:ind w:right="-57"/>
              <w:jc w:val="center"/>
              <w:rPr>
                <w:rFonts w:eastAsia="Calibri"/>
                <w:sz w:val="18"/>
                <w:szCs w:val="18"/>
              </w:rPr>
            </w:pPr>
            <w:r w:rsidRPr="001B68E1">
              <w:rPr>
                <w:rFonts w:eastAsia="Calibri"/>
                <w:sz w:val="18"/>
                <w:szCs w:val="18"/>
              </w:rPr>
              <w:t>81,72 ± 17,63</w:t>
            </w:r>
          </w:p>
        </w:tc>
        <w:tc>
          <w:tcPr>
            <w:tcW w:w="610" w:type="pct"/>
            <w:vAlign w:val="center"/>
          </w:tcPr>
          <w:p w14:paraId="2B67AF69" w14:textId="77777777" w:rsidR="00AC0CF4" w:rsidRPr="001B68E1" w:rsidRDefault="00AC0CF4" w:rsidP="00AC0CF4">
            <w:pPr>
              <w:ind w:right="-57"/>
              <w:jc w:val="center"/>
              <w:rPr>
                <w:rFonts w:eastAsia="Calibri"/>
                <w:b/>
                <w:sz w:val="18"/>
                <w:szCs w:val="18"/>
              </w:rPr>
            </w:pPr>
            <w:r w:rsidRPr="001B68E1">
              <w:rPr>
                <w:rFonts w:eastAsia="Calibri"/>
                <w:b/>
                <w:sz w:val="18"/>
                <w:szCs w:val="18"/>
              </w:rPr>
              <w:t>&lt;0,001</w:t>
            </w:r>
            <w:r w:rsidRPr="001B68E1">
              <w:rPr>
                <w:rFonts w:eastAsia="Calibri"/>
                <w:b/>
                <w:sz w:val="18"/>
                <w:szCs w:val="18"/>
                <w:vertAlign w:val="superscript"/>
              </w:rPr>
              <w:t>a</w:t>
            </w:r>
          </w:p>
        </w:tc>
      </w:tr>
      <w:tr w:rsidR="00AC0CF4" w:rsidRPr="001B68E1" w14:paraId="6656F6E0" w14:textId="77777777" w:rsidTr="00AC0CF4">
        <w:trPr>
          <w:trHeight w:val="170"/>
        </w:trPr>
        <w:tc>
          <w:tcPr>
            <w:tcW w:w="1871" w:type="pct"/>
            <w:vAlign w:val="center"/>
          </w:tcPr>
          <w:p w14:paraId="61180234" w14:textId="77777777" w:rsidR="00AC0CF4" w:rsidRPr="001B68E1" w:rsidRDefault="00AC0CF4" w:rsidP="00AC0CF4">
            <w:pPr>
              <w:jc w:val="center"/>
              <w:rPr>
                <w:rFonts w:eastAsia="Calibri"/>
                <w:bCs/>
                <w:iCs/>
                <w:sz w:val="18"/>
                <w:szCs w:val="18"/>
              </w:rPr>
            </w:pPr>
            <w:r w:rsidRPr="001B68E1">
              <w:rPr>
                <w:rFonts w:eastAsia="Calibri"/>
                <w:iCs/>
                <w:sz w:val="18"/>
                <w:szCs w:val="18"/>
              </w:rPr>
              <w:t>INR</w:t>
            </w:r>
            <w:r w:rsidRPr="001B68E1">
              <w:rPr>
                <w:rFonts w:eastAsia="Calibri"/>
                <w:bCs/>
                <w:iCs/>
                <w:sz w:val="18"/>
                <w:szCs w:val="18"/>
              </w:rPr>
              <w:t xml:space="preserve"> (</w:t>
            </w:r>
            <w:r w:rsidRPr="001B68E1">
              <w:rPr>
                <w:bCs/>
                <w:sz w:val="18"/>
                <w:szCs w:val="18"/>
              </w:rPr>
              <w:t>Trung vị; Q</w:t>
            </w:r>
            <w:r w:rsidRPr="001B68E1">
              <w:rPr>
                <w:bCs/>
                <w:sz w:val="18"/>
                <w:szCs w:val="18"/>
                <w:vertAlign w:val="subscript"/>
              </w:rPr>
              <w:t>1</w:t>
            </w:r>
            <w:r w:rsidRPr="001B68E1">
              <w:rPr>
                <w:bCs/>
                <w:sz w:val="18"/>
                <w:szCs w:val="18"/>
              </w:rPr>
              <w:t xml:space="preserve"> – Q</w:t>
            </w:r>
            <w:r w:rsidRPr="001B68E1">
              <w:rPr>
                <w:bCs/>
                <w:sz w:val="18"/>
                <w:szCs w:val="18"/>
                <w:vertAlign w:val="subscript"/>
              </w:rPr>
              <w:t>3</w:t>
            </w:r>
            <w:r w:rsidRPr="001B68E1">
              <w:rPr>
                <w:rFonts w:eastAsia="Calibri"/>
                <w:bCs/>
                <w:iCs/>
                <w:sz w:val="18"/>
                <w:szCs w:val="18"/>
              </w:rPr>
              <w:t>)</w:t>
            </w:r>
          </w:p>
        </w:tc>
        <w:tc>
          <w:tcPr>
            <w:tcW w:w="1338" w:type="pct"/>
            <w:vAlign w:val="center"/>
          </w:tcPr>
          <w:p w14:paraId="71197A00" w14:textId="77777777" w:rsidR="00AC0CF4" w:rsidRPr="001B68E1" w:rsidRDefault="00AC0CF4" w:rsidP="00AC0CF4">
            <w:pPr>
              <w:ind w:right="-57"/>
              <w:jc w:val="center"/>
              <w:rPr>
                <w:rFonts w:eastAsia="Calibri"/>
                <w:sz w:val="18"/>
                <w:szCs w:val="18"/>
              </w:rPr>
            </w:pPr>
            <w:r w:rsidRPr="001B68E1">
              <w:rPr>
                <w:rFonts w:eastAsia="Calibri"/>
                <w:sz w:val="18"/>
                <w:szCs w:val="18"/>
              </w:rPr>
              <w:t>1,01 (0,96 - 1,10)</w:t>
            </w:r>
          </w:p>
        </w:tc>
        <w:tc>
          <w:tcPr>
            <w:tcW w:w="1181" w:type="pct"/>
            <w:vAlign w:val="center"/>
          </w:tcPr>
          <w:p w14:paraId="796A4E87" w14:textId="77777777" w:rsidR="00AC0CF4" w:rsidRPr="001B68E1" w:rsidRDefault="00AC0CF4" w:rsidP="00AC0CF4">
            <w:pPr>
              <w:ind w:right="-57"/>
              <w:jc w:val="center"/>
              <w:rPr>
                <w:rFonts w:eastAsia="Calibri"/>
                <w:sz w:val="18"/>
                <w:szCs w:val="18"/>
              </w:rPr>
            </w:pPr>
            <w:r w:rsidRPr="001B68E1">
              <w:rPr>
                <w:rFonts w:eastAsia="Calibri"/>
                <w:sz w:val="18"/>
                <w:szCs w:val="18"/>
              </w:rPr>
              <w:t>1,17 (1,02 - 1,28)</w:t>
            </w:r>
          </w:p>
        </w:tc>
        <w:tc>
          <w:tcPr>
            <w:tcW w:w="610" w:type="pct"/>
            <w:vAlign w:val="center"/>
          </w:tcPr>
          <w:p w14:paraId="7E538D0C" w14:textId="77777777" w:rsidR="00AC0CF4" w:rsidRPr="001B68E1" w:rsidRDefault="00AC0CF4" w:rsidP="00AC0CF4">
            <w:pPr>
              <w:ind w:right="-57"/>
              <w:jc w:val="center"/>
              <w:rPr>
                <w:rFonts w:eastAsia="Calibri"/>
                <w:b/>
                <w:sz w:val="18"/>
                <w:szCs w:val="18"/>
              </w:rPr>
            </w:pPr>
            <w:r w:rsidRPr="001B68E1">
              <w:rPr>
                <w:rFonts w:eastAsia="Calibri"/>
                <w:b/>
                <w:sz w:val="18"/>
                <w:szCs w:val="18"/>
              </w:rPr>
              <w:t>&lt;0,001</w:t>
            </w:r>
            <w:r w:rsidRPr="001B68E1">
              <w:rPr>
                <w:rFonts w:eastAsia="Calibri"/>
                <w:b/>
                <w:sz w:val="18"/>
                <w:szCs w:val="18"/>
                <w:vertAlign w:val="superscript"/>
              </w:rPr>
              <w:t>b</w:t>
            </w:r>
          </w:p>
        </w:tc>
      </w:tr>
      <w:tr w:rsidR="00AC0CF4" w:rsidRPr="001B68E1" w14:paraId="743A58E4" w14:textId="77777777" w:rsidTr="00AC0CF4">
        <w:trPr>
          <w:trHeight w:val="170"/>
        </w:trPr>
        <w:tc>
          <w:tcPr>
            <w:tcW w:w="1871" w:type="pct"/>
            <w:vAlign w:val="center"/>
          </w:tcPr>
          <w:p w14:paraId="3149D069" w14:textId="77777777" w:rsidR="00AC0CF4" w:rsidRPr="001B68E1" w:rsidRDefault="00AC0CF4" w:rsidP="00AC0CF4">
            <w:pPr>
              <w:jc w:val="center"/>
              <w:rPr>
                <w:rFonts w:eastAsia="Calibri"/>
                <w:bCs/>
                <w:iCs/>
                <w:sz w:val="18"/>
                <w:szCs w:val="18"/>
              </w:rPr>
            </w:pPr>
            <w:r w:rsidRPr="001B68E1">
              <w:rPr>
                <w:rFonts w:eastAsia="Calibri"/>
                <w:iCs/>
                <w:sz w:val="18"/>
                <w:szCs w:val="18"/>
              </w:rPr>
              <w:t>APTTr</w:t>
            </w:r>
            <w:r w:rsidRPr="001B68E1">
              <w:rPr>
                <w:rFonts w:eastAsia="Calibri"/>
                <w:bCs/>
                <w:iCs/>
                <w:sz w:val="18"/>
                <w:szCs w:val="18"/>
              </w:rPr>
              <w:t xml:space="preserve"> (</w:t>
            </w:r>
            <w:r w:rsidRPr="001B68E1">
              <w:rPr>
                <w:bCs/>
                <w:sz w:val="18"/>
                <w:szCs w:val="18"/>
              </w:rPr>
              <w:t>Mean ± SD)</w:t>
            </w:r>
          </w:p>
        </w:tc>
        <w:tc>
          <w:tcPr>
            <w:tcW w:w="1338" w:type="pct"/>
            <w:vAlign w:val="center"/>
          </w:tcPr>
          <w:p w14:paraId="77CD083C" w14:textId="77777777" w:rsidR="00AC0CF4" w:rsidRPr="001B68E1" w:rsidRDefault="00AC0CF4" w:rsidP="00AC0CF4">
            <w:pPr>
              <w:ind w:right="-57"/>
              <w:jc w:val="center"/>
              <w:rPr>
                <w:rFonts w:eastAsia="Calibri"/>
                <w:sz w:val="18"/>
                <w:szCs w:val="18"/>
              </w:rPr>
            </w:pPr>
            <w:r w:rsidRPr="001B68E1">
              <w:rPr>
                <w:rFonts w:eastAsia="Calibri"/>
                <w:sz w:val="18"/>
                <w:szCs w:val="18"/>
              </w:rPr>
              <w:t>1,01 ± 0,12</w:t>
            </w:r>
          </w:p>
        </w:tc>
        <w:tc>
          <w:tcPr>
            <w:tcW w:w="1181" w:type="pct"/>
            <w:vAlign w:val="center"/>
          </w:tcPr>
          <w:p w14:paraId="0FC1D990" w14:textId="77777777" w:rsidR="00AC0CF4" w:rsidRPr="001B68E1" w:rsidRDefault="00AC0CF4" w:rsidP="00AC0CF4">
            <w:pPr>
              <w:ind w:right="-57"/>
              <w:jc w:val="center"/>
              <w:rPr>
                <w:rFonts w:eastAsia="Calibri"/>
                <w:sz w:val="18"/>
                <w:szCs w:val="18"/>
              </w:rPr>
            </w:pPr>
            <w:r w:rsidRPr="001B68E1">
              <w:rPr>
                <w:rFonts w:eastAsia="Calibri"/>
                <w:sz w:val="18"/>
                <w:szCs w:val="18"/>
              </w:rPr>
              <w:t>1,15 ± 0,22</w:t>
            </w:r>
          </w:p>
        </w:tc>
        <w:tc>
          <w:tcPr>
            <w:tcW w:w="610" w:type="pct"/>
            <w:vAlign w:val="center"/>
          </w:tcPr>
          <w:p w14:paraId="1AC43538" w14:textId="77777777" w:rsidR="00AC0CF4" w:rsidRPr="001B68E1" w:rsidRDefault="00AC0CF4" w:rsidP="00AC0CF4">
            <w:pPr>
              <w:ind w:right="-57"/>
              <w:jc w:val="center"/>
              <w:rPr>
                <w:rFonts w:eastAsia="Calibri"/>
                <w:b/>
                <w:sz w:val="18"/>
                <w:szCs w:val="18"/>
              </w:rPr>
            </w:pPr>
            <w:r w:rsidRPr="001B68E1">
              <w:rPr>
                <w:rFonts w:eastAsia="Calibri"/>
                <w:b/>
                <w:sz w:val="18"/>
                <w:szCs w:val="18"/>
              </w:rPr>
              <w:t>&lt;0,001</w:t>
            </w:r>
            <w:r w:rsidRPr="001B68E1">
              <w:rPr>
                <w:rFonts w:eastAsia="Calibri"/>
                <w:b/>
                <w:sz w:val="18"/>
                <w:szCs w:val="18"/>
                <w:vertAlign w:val="superscript"/>
              </w:rPr>
              <w:t>a</w:t>
            </w:r>
          </w:p>
        </w:tc>
      </w:tr>
      <w:tr w:rsidR="00AC0CF4" w:rsidRPr="001B68E1" w14:paraId="3B52444A" w14:textId="77777777" w:rsidTr="00AC0CF4">
        <w:trPr>
          <w:trHeight w:val="170"/>
        </w:trPr>
        <w:tc>
          <w:tcPr>
            <w:tcW w:w="1871" w:type="pct"/>
            <w:vAlign w:val="center"/>
          </w:tcPr>
          <w:p w14:paraId="7D7121D4" w14:textId="77777777" w:rsidR="00AC0CF4" w:rsidRPr="001B68E1" w:rsidRDefault="00AC0CF4" w:rsidP="00AC0CF4">
            <w:pPr>
              <w:jc w:val="center"/>
              <w:rPr>
                <w:rFonts w:eastAsia="Calibri"/>
                <w:iCs/>
                <w:sz w:val="18"/>
                <w:szCs w:val="18"/>
              </w:rPr>
            </w:pPr>
            <w:r w:rsidRPr="001B68E1">
              <w:rPr>
                <w:rFonts w:eastAsia="Calibri"/>
                <w:iCs/>
                <w:sz w:val="18"/>
                <w:szCs w:val="18"/>
              </w:rPr>
              <w:t xml:space="preserve">TTr </w:t>
            </w:r>
            <w:r w:rsidRPr="001B68E1">
              <w:rPr>
                <w:rFonts w:eastAsia="Calibri"/>
                <w:bCs/>
                <w:iCs/>
                <w:sz w:val="18"/>
                <w:szCs w:val="18"/>
              </w:rPr>
              <w:t>(</w:t>
            </w:r>
            <w:r w:rsidRPr="001B68E1">
              <w:rPr>
                <w:bCs/>
                <w:sz w:val="18"/>
                <w:szCs w:val="18"/>
              </w:rPr>
              <w:t>Trung vị; Q</w:t>
            </w:r>
            <w:r w:rsidRPr="001B68E1">
              <w:rPr>
                <w:bCs/>
                <w:sz w:val="18"/>
                <w:szCs w:val="18"/>
                <w:vertAlign w:val="subscript"/>
              </w:rPr>
              <w:t>1</w:t>
            </w:r>
            <w:r w:rsidRPr="001B68E1">
              <w:rPr>
                <w:bCs/>
                <w:sz w:val="18"/>
                <w:szCs w:val="18"/>
              </w:rPr>
              <w:t xml:space="preserve"> – Q</w:t>
            </w:r>
            <w:r w:rsidRPr="001B68E1">
              <w:rPr>
                <w:bCs/>
                <w:sz w:val="18"/>
                <w:szCs w:val="18"/>
                <w:vertAlign w:val="subscript"/>
              </w:rPr>
              <w:t>3</w:t>
            </w:r>
            <w:r w:rsidRPr="001B68E1">
              <w:rPr>
                <w:rFonts w:eastAsia="Calibri"/>
                <w:bCs/>
                <w:iCs/>
                <w:sz w:val="18"/>
                <w:szCs w:val="18"/>
              </w:rPr>
              <w:t>)</w:t>
            </w:r>
          </w:p>
        </w:tc>
        <w:tc>
          <w:tcPr>
            <w:tcW w:w="1338" w:type="pct"/>
            <w:vAlign w:val="center"/>
          </w:tcPr>
          <w:p w14:paraId="782BBDB8" w14:textId="77777777" w:rsidR="00AC0CF4" w:rsidRPr="001B68E1" w:rsidRDefault="00AC0CF4" w:rsidP="00AC0CF4">
            <w:pPr>
              <w:ind w:right="-57"/>
              <w:jc w:val="center"/>
              <w:rPr>
                <w:rFonts w:eastAsia="Calibri"/>
                <w:sz w:val="18"/>
                <w:szCs w:val="18"/>
              </w:rPr>
            </w:pPr>
            <w:r w:rsidRPr="001B68E1">
              <w:rPr>
                <w:rFonts w:eastAsia="Calibri"/>
                <w:sz w:val="18"/>
                <w:szCs w:val="18"/>
              </w:rPr>
              <w:t>1,02 (0,97 - 1,05)</w:t>
            </w:r>
          </w:p>
        </w:tc>
        <w:tc>
          <w:tcPr>
            <w:tcW w:w="1181" w:type="pct"/>
            <w:vAlign w:val="center"/>
          </w:tcPr>
          <w:p w14:paraId="411A37DA" w14:textId="77777777" w:rsidR="00AC0CF4" w:rsidRPr="001B68E1" w:rsidRDefault="00AC0CF4" w:rsidP="00AC0CF4">
            <w:pPr>
              <w:ind w:right="-57"/>
              <w:jc w:val="center"/>
              <w:rPr>
                <w:rFonts w:eastAsia="Calibri"/>
                <w:sz w:val="18"/>
                <w:szCs w:val="18"/>
              </w:rPr>
            </w:pPr>
            <w:r w:rsidRPr="001B68E1">
              <w:rPr>
                <w:rFonts w:eastAsia="Calibri"/>
                <w:sz w:val="18"/>
                <w:szCs w:val="18"/>
              </w:rPr>
              <w:t>1,01 (0,94 - 1,08)</w:t>
            </w:r>
          </w:p>
        </w:tc>
        <w:tc>
          <w:tcPr>
            <w:tcW w:w="610" w:type="pct"/>
            <w:vAlign w:val="center"/>
          </w:tcPr>
          <w:p w14:paraId="25DD715A" w14:textId="77777777" w:rsidR="00AC0CF4" w:rsidRPr="001B68E1" w:rsidRDefault="00AC0CF4" w:rsidP="00AC0CF4">
            <w:pPr>
              <w:ind w:right="-57"/>
              <w:jc w:val="center"/>
              <w:rPr>
                <w:rFonts w:eastAsia="Calibri"/>
                <w:sz w:val="18"/>
                <w:szCs w:val="18"/>
              </w:rPr>
            </w:pPr>
            <w:r w:rsidRPr="001B68E1">
              <w:rPr>
                <w:rFonts w:eastAsia="Calibri"/>
                <w:sz w:val="18"/>
                <w:szCs w:val="18"/>
              </w:rPr>
              <w:t>0,593</w:t>
            </w:r>
            <w:r w:rsidRPr="001B68E1">
              <w:rPr>
                <w:rFonts w:eastAsia="Calibri"/>
                <w:sz w:val="18"/>
                <w:szCs w:val="18"/>
                <w:vertAlign w:val="superscript"/>
              </w:rPr>
              <w:t>b</w:t>
            </w:r>
          </w:p>
        </w:tc>
      </w:tr>
    </w:tbl>
    <w:p w14:paraId="5E12A65E" w14:textId="77777777" w:rsidR="00AC0CF4" w:rsidRPr="001B68E1" w:rsidRDefault="00AC0CF4" w:rsidP="00AC0CF4">
      <w:pPr>
        <w:spacing w:line="300" w:lineRule="auto"/>
        <w:jc w:val="center"/>
        <w:rPr>
          <w:color w:val="000000" w:themeColor="text1"/>
          <w:sz w:val="20"/>
          <w:szCs w:val="20"/>
          <w:shd w:val="clear" w:color="auto" w:fill="FFFFFF"/>
        </w:rPr>
      </w:pPr>
      <w:r w:rsidRPr="001B68E1">
        <w:rPr>
          <w:i/>
          <w:color w:val="000000" w:themeColor="text1"/>
          <w:sz w:val="20"/>
          <w:szCs w:val="20"/>
          <w:lang w:val="it-IT"/>
        </w:rPr>
        <w:t>Ghi chú:</w:t>
      </w:r>
      <w:r w:rsidRPr="001B68E1">
        <w:rPr>
          <w:color w:val="000000" w:themeColor="text1"/>
          <w:sz w:val="20"/>
          <w:szCs w:val="20"/>
          <w:lang w:val="it-IT"/>
        </w:rPr>
        <w:t xml:space="preserve"> </w:t>
      </w:r>
      <w:r w:rsidRPr="001B68E1">
        <w:rPr>
          <w:color w:val="000000" w:themeColor="text1"/>
          <w:sz w:val="20"/>
          <w:szCs w:val="20"/>
          <w:vertAlign w:val="superscript"/>
          <w:lang w:val="it-IT"/>
        </w:rPr>
        <w:t>a</w:t>
      </w:r>
      <w:r w:rsidRPr="001B68E1">
        <w:rPr>
          <w:iCs/>
          <w:color w:val="000000" w:themeColor="text1"/>
          <w:sz w:val="20"/>
          <w:szCs w:val="20"/>
        </w:rPr>
        <w:t xml:space="preserve">p: </w:t>
      </w:r>
      <w:r w:rsidRPr="001B68E1">
        <w:rPr>
          <w:color w:val="000000" w:themeColor="text1"/>
          <w:sz w:val="20"/>
          <w:szCs w:val="20"/>
          <w:shd w:val="clear" w:color="auto" w:fill="FFFFFF"/>
        </w:rPr>
        <w:t>Independent Samples T-test</w:t>
      </w:r>
      <w:r w:rsidRPr="001B68E1">
        <w:rPr>
          <w:iCs/>
          <w:color w:val="000000" w:themeColor="text1"/>
          <w:sz w:val="20"/>
          <w:szCs w:val="20"/>
        </w:rPr>
        <w:t xml:space="preserve">; </w:t>
      </w:r>
      <w:r w:rsidRPr="001B68E1">
        <w:rPr>
          <w:iCs/>
          <w:color w:val="000000" w:themeColor="text1"/>
          <w:sz w:val="20"/>
          <w:szCs w:val="20"/>
          <w:vertAlign w:val="superscript"/>
        </w:rPr>
        <w:t>b</w:t>
      </w:r>
      <w:r w:rsidRPr="001B68E1">
        <w:rPr>
          <w:iCs/>
          <w:color w:val="000000" w:themeColor="text1"/>
          <w:sz w:val="20"/>
          <w:szCs w:val="20"/>
        </w:rPr>
        <w:t xml:space="preserve">p: </w:t>
      </w:r>
      <w:r w:rsidRPr="001B68E1">
        <w:rPr>
          <w:rFonts w:eastAsia="Aptos"/>
          <w:color w:val="000000" w:themeColor="text1"/>
          <w:sz w:val="20"/>
          <w:szCs w:val="20"/>
        </w:rPr>
        <w:t>Mann-Whitney U</w:t>
      </w:r>
      <w:r w:rsidRPr="001B68E1">
        <w:rPr>
          <w:color w:val="000000" w:themeColor="text1"/>
          <w:sz w:val="20"/>
          <w:szCs w:val="20"/>
          <w:shd w:val="clear" w:color="auto" w:fill="FFFFFF"/>
        </w:rPr>
        <w:t xml:space="preserve"> test.</w:t>
      </w:r>
    </w:p>
    <w:p w14:paraId="39880E5E" w14:textId="77777777" w:rsidR="00022150" w:rsidRPr="001B68E1" w:rsidRDefault="00022150" w:rsidP="00E94392">
      <w:pPr>
        <w:pStyle w:val="u2"/>
        <w:spacing w:before="0" w:after="0" w:line="300" w:lineRule="auto"/>
        <w:ind w:firstLine="284"/>
        <w:jc w:val="both"/>
        <w:rPr>
          <w:rFonts w:ascii="Times New Roman" w:hAnsi="Times New Roman"/>
          <w:iCs w:val="0"/>
          <w:sz w:val="20"/>
          <w:szCs w:val="20"/>
        </w:rPr>
      </w:pPr>
      <w:bookmarkStart w:id="161" w:name="_Toc213853061"/>
      <w:bookmarkStart w:id="162" w:name="_Toc220947901"/>
      <w:bookmarkStart w:id="163" w:name="_Toc221712341"/>
      <w:bookmarkStart w:id="164" w:name="_Toc226020757"/>
      <w:r w:rsidRPr="001B68E1">
        <w:rPr>
          <w:rFonts w:ascii="Times New Roman" w:eastAsia="Calibri" w:hAnsi="Times New Roman"/>
          <w:sz w:val="20"/>
          <w:szCs w:val="20"/>
        </w:rPr>
        <w:lastRenderedPageBreak/>
        <w:t xml:space="preserve">3.2. </w:t>
      </w:r>
      <w:bookmarkStart w:id="165" w:name="_Toc213853637"/>
      <w:bookmarkEnd w:id="161"/>
      <w:r w:rsidRPr="001B68E1">
        <w:rPr>
          <w:rFonts w:ascii="Times New Roman" w:hAnsi="Times New Roman"/>
          <w:sz w:val="20"/>
          <w:szCs w:val="20"/>
        </w:rPr>
        <w:t>Biến thể gen A20, CYLD, CEZANNE và nồng độ IL-6, TNF-α, TGF-β ở người bệnh lơ xê mi dòng Lympho</w:t>
      </w:r>
      <w:bookmarkEnd w:id="162"/>
      <w:bookmarkEnd w:id="163"/>
      <w:bookmarkEnd w:id="164"/>
    </w:p>
    <w:p w14:paraId="339C046A" w14:textId="77777777" w:rsidR="00022150" w:rsidRPr="001B68E1" w:rsidRDefault="00022150" w:rsidP="00E94392">
      <w:pPr>
        <w:pStyle w:val="0bang"/>
        <w:widowControl w:val="0"/>
        <w:spacing w:before="0" w:line="300" w:lineRule="auto"/>
        <w:ind w:firstLine="284"/>
        <w:jc w:val="both"/>
        <w:outlineLvl w:val="2"/>
        <w:rPr>
          <w:rFonts w:ascii="Times New Roman" w:eastAsia="Calibri" w:hAnsi="Times New Roman" w:cs="Times New Roman"/>
          <w:i/>
          <w:spacing w:val="-6"/>
          <w:sz w:val="20"/>
          <w:szCs w:val="20"/>
        </w:rPr>
      </w:pPr>
      <w:bookmarkStart w:id="166" w:name="_Toc220947902"/>
      <w:bookmarkStart w:id="167" w:name="_Toc221712342"/>
      <w:bookmarkStart w:id="168" w:name="_Toc226020758"/>
      <w:r w:rsidRPr="001B68E1">
        <w:rPr>
          <w:rFonts w:ascii="Times New Roman" w:eastAsia="Calibri" w:hAnsi="Times New Roman" w:cs="Times New Roman"/>
          <w:i/>
          <w:spacing w:val="-6"/>
          <w:sz w:val="20"/>
          <w:szCs w:val="20"/>
        </w:rPr>
        <w:t xml:space="preserve">3.2.1. Nồng độ </w:t>
      </w:r>
      <w:r w:rsidRPr="001B68E1">
        <w:rPr>
          <w:rFonts w:ascii="Times New Roman" w:hAnsi="Times New Roman" w:cs="Times New Roman"/>
          <w:i/>
          <w:iCs/>
          <w:spacing w:val="-6"/>
          <w:sz w:val="20"/>
          <w:szCs w:val="20"/>
        </w:rPr>
        <w:t>IL-6, TNF-α và TGF-β</w:t>
      </w:r>
      <w:r w:rsidRPr="001B68E1">
        <w:rPr>
          <w:rFonts w:ascii="Times New Roman" w:hAnsi="Times New Roman" w:cs="Times New Roman"/>
          <w:iCs/>
          <w:spacing w:val="-6"/>
          <w:sz w:val="20"/>
          <w:szCs w:val="20"/>
        </w:rPr>
        <w:t xml:space="preserve"> </w:t>
      </w:r>
      <w:r w:rsidRPr="001B68E1">
        <w:rPr>
          <w:rFonts w:ascii="Times New Roman" w:eastAsia="Calibri" w:hAnsi="Times New Roman" w:cs="Times New Roman"/>
          <w:i/>
          <w:spacing w:val="-6"/>
          <w:sz w:val="20"/>
          <w:szCs w:val="20"/>
        </w:rPr>
        <w:t>ở người bệnh lơ xê mi dòng lympho</w:t>
      </w:r>
      <w:bookmarkEnd w:id="166"/>
      <w:bookmarkEnd w:id="167"/>
      <w:bookmarkEnd w:id="168"/>
    </w:p>
    <w:p w14:paraId="03622F4D" w14:textId="3840DD26" w:rsidR="00022150" w:rsidRPr="001B68E1" w:rsidRDefault="00022150" w:rsidP="00022150">
      <w:pPr>
        <w:pStyle w:val="0bang"/>
        <w:widowControl w:val="0"/>
        <w:spacing w:before="0" w:line="300" w:lineRule="auto"/>
        <w:rPr>
          <w:rFonts w:ascii="Times New Roman" w:eastAsia="Calibri" w:hAnsi="Times New Roman" w:cs="Times New Roman"/>
          <w:spacing w:val="-4"/>
          <w:sz w:val="20"/>
          <w:szCs w:val="20"/>
        </w:rPr>
      </w:pPr>
      <w:bookmarkStart w:id="169" w:name="_Toc226021273"/>
      <w:r w:rsidRPr="001B68E1">
        <w:rPr>
          <w:rFonts w:ascii="Times New Roman" w:eastAsia="Calibri" w:hAnsi="Times New Roman" w:cs="Times New Roman"/>
          <w:spacing w:val="-4"/>
          <w:sz w:val="20"/>
          <w:szCs w:val="20"/>
        </w:rPr>
        <w:t>Bảng 3.</w:t>
      </w:r>
      <w:r w:rsidRPr="001B68E1">
        <w:rPr>
          <w:rFonts w:ascii="Times New Roman" w:eastAsia="Calibri" w:hAnsi="Times New Roman" w:cs="Times New Roman"/>
          <w:spacing w:val="-4"/>
          <w:sz w:val="20"/>
          <w:szCs w:val="20"/>
        </w:rPr>
        <w:fldChar w:fldCharType="begin"/>
      </w:r>
      <w:r w:rsidRPr="001B68E1">
        <w:rPr>
          <w:rFonts w:ascii="Times New Roman" w:eastAsia="Calibri" w:hAnsi="Times New Roman" w:cs="Times New Roman"/>
          <w:spacing w:val="-4"/>
          <w:sz w:val="20"/>
          <w:szCs w:val="20"/>
        </w:rPr>
        <w:instrText xml:space="preserve"> SEQ Bảng_3. \* ARABIC </w:instrText>
      </w:r>
      <w:r w:rsidRPr="001B68E1">
        <w:rPr>
          <w:rFonts w:ascii="Times New Roman" w:eastAsia="Calibri" w:hAnsi="Times New Roman" w:cs="Times New Roman"/>
          <w:spacing w:val="-4"/>
          <w:sz w:val="20"/>
          <w:szCs w:val="20"/>
        </w:rPr>
        <w:fldChar w:fldCharType="separate"/>
      </w:r>
      <w:r w:rsidR="006C4FDA">
        <w:rPr>
          <w:rFonts w:ascii="Times New Roman" w:eastAsia="Calibri" w:hAnsi="Times New Roman" w:cs="Times New Roman"/>
          <w:noProof/>
          <w:spacing w:val="-4"/>
          <w:sz w:val="20"/>
          <w:szCs w:val="20"/>
        </w:rPr>
        <w:t>5</w:t>
      </w:r>
      <w:r w:rsidRPr="001B68E1">
        <w:rPr>
          <w:rFonts w:ascii="Times New Roman" w:eastAsia="Calibri" w:hAnsi="Times New Roman" w:cs="Times New Roman"/>
          <w:spacing w:val="-4"/>
          <w:sz w:val="20"/>
          <w:szCs w:val="20"/>
        </w:rPr>
        <w:fldChar w:fldCharType="end"/>
      </w:r>
      <w:r w:rsidRPr="001B68E1">
        <w:rPr>
          <w:rFonts w:ascii="Times New Roman" w:eastAsia="Calibri" w:hAnsi="Times New Roman" w:cs="Times New Roman"/>
          <w:spacing w:val="-4"/>
          <w:sz w:val="20"/>
          <w:szCs w:val="20"/>
        </w:rPr>
        <w:t xml:space="preserve">. </w:t>
      </w:r>
      <w:r w:rsidRPr="001B68E1">
        <w:rPr>
          <w:rFonts w:ascii="Times New Roman" w:eastAsia="Calibri" w:hAnsi="Times New Roman" w:cs="Times New Roman"/>
          <w:b w:val="0"/>
          <w:spacing w:val="-4"/>
          <w:sz w:val="20"/>
          <w:szCs w:val="20"/>
        </w:rPr>
        <w:t xml:space="preserve">Nồng độ </w:t>
      </w:r>
      <w:r w:rsidRPr="001B68E1">
        <w:rPr>
          <w:rFonts w:ascii="Times New Roman" w:hAnsi="Times New Roman" w:cs="Times New Roman"/>
          <w:b w:val="0"/>
          <w:iCs/>
          <w:spacing w:val="-4"/>
          <w:sz w:val="20"/>
          <w:szCs w:val="20"/>
        </w:rPr>
        <w:t>IL-6, TNF-α và TGF-β</w:t>
      </w:r>
      <w:bookmarkEnd w:id="169"/>
      <w:r w:rsidRPr="001B68E1">
        <w:rPr>
          <w:rFonts w:ascii="Times New Roman" w:hAnsi="Times New Roman" w:cs="Times New Roman"/>
          <w:iCs/>
          <w:spacing w:val="-4"/>
          <w:sz w:val="20"/>
          <w:szCs w:val="20"/>
        </w:rPr>
        <w:t xml:space="preserve"> </w:t>
      </w:r>
      <w:bookmarkEnd w:id="165"/>
    </w:p>
    <w:tbl>
      <w:tblPr>
        <w:tblStyle w:val="LiBang2"/>
        <w:tblW w:w="5000" w:type="pct"/>
        <w:tblLook w:val="04A0" w:firstRow="1" w:lastRow="0" w:firstColumn="1" w:lastColumn="0" w:noHBand="0" w:noVBand="1"/>
      </w:tblPr>
      <w:tblGrid>
        <w:gridCol w:w="1581"/>
        <w:gridCol w:w="1302"/>
        <w:gridCol w:w="1303"/>
        <w:gridCol w:w="1451"/>
        <w:gridCol w:w="731"/>
      </w:tblGrid>
      <w:tr w:rsidR="00022150" w:rsidRPr="001B68E1" w14:paraId="59F370D8" w14:textId="77777777" w:rsidTr="00EA19D8">
        <w:trPr>
          <w:trHeight w:val="170"/>
        </w:trPr>
        <w:tc>
          <w:tcPr>
            <w:tcW w:w="1242" w:type="pct"/>
            <w:vAlign w:val="center"/>
          </w:tcPr>
          <w:p w14:paraId="68BD59D0" w14:textId="77777777" w:rsidR="00022150" w:rsidRPr="001B68E1" w:rsidRDefault="00022150" w:rsidP="00022150">
            <w:pPr>
              <w:ind w:left="-142" w:right="-57"/>
              <w:jc w:val="center"/>
              <w:rPr>
                <w:rFonts w:eastAsia="Calibri"/>
                <w:b/>
                <w:bCs/>
                <w:sz w:val="18"/>
                <w:szCs w:val="18"/>
              </w:rPr>
            </w:pPr>
            <w:r w:rsidRPr="001B68E1">
              <w:rPr>
                <w:rFonts w:eastAsia="Calibri"/>
                <w:b/>
                <w:bCs/>
                <w:sz w:val="18"/>
                <w:szCs w:val="18"/>
              </w:rPr>
              <w:t>Nồng độ Cytokine</w:t>
            </w:r>
          </w:p>
        </w:tc>
        <w:tc>
          <w:tcPr>
            <w:tcW w:w="1022" w:type="pct"/>
            <w:vAlign w:val="center"/>
          </w:tcPr>
          <w:p w14:paraId="432B6D49" w14:textId="77777777" w:rsidR="00022150" w:rsidRPr="001B68E1" w:rsidRDefault="00022150" w:rsidP="00022150">
            <w:pPr>
              <w:ind w:left="-110" w:right="-106"/>
              <w:jc w:val="center"/>
              <w:rPr>
                <w:rFonts w:eastAsia="Calibri"/>
                <w:b/>
                <w:bCs/>
                <w:sz w:val="18"/>
                <w:szCs w:val="18"/>
              </w:rPr>
            </w:pPr>
            <w:r w:rsidRPr="001B68E1">
              <w:rPr>
                <w:rFonts w:eastAsia="Calibri"/>
                <w:b/>
                <w:bCs/>
                <w:sz w:val="18"/>
                <w:szCs w:val="18"/>
              </w:rPr>
              <w:t xml:space="preserve">Nhóm CLL (1) </w:t>
            </w:r>
          </w:p>
          <w:p w14:paraId="740C527F" w14:textId="77777777" w:rsidR="00022150" w:rsidRPr="001B68E1" w:rsidRDefault="00022150" w:rsidP="00022150">
            <w:pPr>
              <w:ind w:left="-110" w:right="-106"/>
              <w:jc w:val="center"/>
              <w:rPr>
                <w:rFonts w:eastAsia="Calibri"/>
                <w:b/>
                <w:bCs/>
                <w:sz w:val="18"/>
                <w:szCs w:val="18"/>
              </w:rPr>
            </w:pPr>
            <w:r w:rsidRPr="001B68E1">
              <w:rPr>
                <w:rFonts w:eastAsia="Calibri"/>
                <w:b/>
                <w:bCs/>
                <w:sz w:val="18"/>
                <w:szCs w:val="18"/>
              </w:rPr>
              <w:t>(n = 50)</w:t>
            </w:r>
          </w:p>
        </w:tc>
        <w:tc>
          <w:tcPr>
            <w:tcW w:w="1023" w:type="pct"/>
            <w:vAlign w:val="center"/>
          </w:tcPr>
          <w:p w14:paraId="17C5CF32" w14:textId="77777777" w:rsidR="00022150" w:rsidRPr="001B68E1" w:rsidRDefault="00022150" w:rsidP="00022150">
            <w:pPr>
              <w:ind w:left="-109" w:right="-113"/>
              <w:jc w:val="center"/>
              <w:rPr>
                <w:rFonts w:eastAsia="Calibri"/>
                <w:b/>
                <w:bCs/>
                <w:sz w:val="18"/>
                <w:szCs w:val="18"/>
              </w:rPr>
            </w:pPr>
            <w:r w:rsidRPr="001B68E1">
              <w:rPr>
                <w:rFonts w:eastAsia="Calibri"/>
                <w:b/>
                <w:bCs/>
                <w:sz w:val="18"/>
                <w:szCs w:val="18"/>
              </w:rPr>
              <w:t>Nhóm ALL (2)</w:t>
            </w:r>
          </w:p>
          <w:p w14:paraId="1AAA6AC9" w14:textId="77777777" w:rsidR="00022150" w:rsidRPr="001B68E1" w:rsidRDefault="00022150" w:rsidP="00022150">
            <w:pPr>
              <w:ind w:left="-109" w:right="-113"/>
              <w:jc w:val="center"/>
              <w:rPr>
                <w:rFonts w:eastAsia="Calibri"/>
                <w:b/>
                <w:bCs/>
                <w:sz w:val="18"/>
                <w:szCs w:val="18"/>
              </w:rPr>
            </w:pPr>
            <w:r w:rsidRPr="001B68E1">
              <w:rPr>
                <w:rFonts w:eastAsia="Calibri"/>
                <w:b/>
                <w:bCs/>
                <w:sz w:val="18"/>
                <w:szCs w:val="18"/>
              </w:rPr>
              <w:t>(n = 57)</w:t>
            </w:r>
          </w:p>
        </w:tc>
        <w:tc>
          <w:tcPr>
            <w:tcW w:w="1139" w:type="pct"/>
          </w:tcPr>
          <w:p w14:paraId="16CF6EA6" w14:textId="77777777" w:rsidR="00022150" w:rsidRPr="001B68E1" w:rsidRDefault="00022150" w:rsidP="00EA19D8">
            <w:pPr>
              <w:ind w:left="-76" w:right="-113"/>
              <w:jc w:val="center"/>
              <w:rPr>
                <w:rFonts w:eastAsia="Calibri"/>
                <w:b/>
                <w:bCs/>
                <w:color w:val="000000" w:themeColor="text1"/>
                <w:sz w:val="18"/>
                <w:szCs w:val="18"/>
              </w:rPr>
            </w:pPr>
            <w:r w:rsidRPr="001B68E1">
              <w:rPr>
                <w:rFonts w:eastAsia="Calibri"/>
                <w:b/>
                <w:bCs/>
                <w:color w:val="000000" w:themeColor="text1"/>
                <w:sz w:val="18"/>
                <w:szCs w:val="18"/>
              </w:rPr>
              <w:t xml:space="preserve">Nhóm chứng (3) </w:t>
            </w:r>
          </w:p>
          <w:p w14:paraId="2ED490AD" w14:textId="77777777" w:rsidR="00022150" w:rsidRPr="001B68E1" w:rsidRDefault="00022150" w:rsidP="00022150">
            <w:pPr>
              <w:ind w:right="-57"/>
              <w:jc w:val="center"/>
              <w:rPr>
                <w:rFonts w:eastAsia="Calibri"/>
                <w:b/>
                <w:bCs/>
                <w:color w:val="000000" w:themeColor="text1"/>
                <w:sz w:val="18"/>
                <w:szCs w:val="18"/>
              </w:rPr>
            </w:pPr>
            <w:r w:rsidRPr="001B68E1">
              <w:rPr>
                <w:rFonts w:eastAsia="Calibri"/>
                <w:b/>
                <w:bCs/>
                <w:color w:val="000000" w:themeColor="text1"/>
                <w:sz w:val="18"/>
                <w:szCs w:val="18"/>
              </w:rPr>
              <w:t>(n = 100)</w:t>
            </w:r>
          </w:p>
        </w:tc>
        <w:tc>
          <w:tcPr>
            <w:tcW w:w="574" w:type="pct"/>
            <w:vAlign w:val="center"/>
          </w:tcPr>
          <w:p w14:paraId="2BBF036F" w14:textId="77777777" w:rsidR="00022150" w:rsidRPr="001B68E1" w:rsidRDefault="00022150" w:rsidP="00EA19D8">
            <w:pPr>
              <w:ind w:left="-108" w:right="-85"/>
              <w:jc w:val="center"/>
              <w:rPr>
                <w:rFonts w:eastAsia="Calibri"/>
                <w:b/>
                <w:bCs/>
                <w:sz w:val="18"/>
                <w:szCs w:val="18"/>
              </w:rPr>
            </w:pPr>
            <w:r w:rsidRPr="001B68E1">
              <w:rPr>
                <w:rFonts w:eastAsia="Calibri"/>
                <w:b/>
                <w:bCs/>
                <w:sz w:val="18"/>
                <w:szCs w:val="18"/>
              </w:rPr>
              <w:t>P</w:t>
            </w:r>
          </w:p>
        </w:tc>
      </w:tr>
      <w:tr w:rsidR="00022150" w:rsidRPr="001B68E1" w14:paraId="3A233490" w14:textId="77777777" w:rsidTr="00EA19D8">
        <w:trPr>
          <w:trHeight w:val="170"/>
        </w:trPr>
        <w:tc>
          <w:tcPr>
            <w:tcW w:w="1242" w:type="pct"/>
            <w:vAlign w:val="center"/>
          </w:tcPr>
          <w:p w14:paraId="6B3CFF29" w14:textId="77777777" w:rsidR="00022150" w:rsidRPr="001B68E1" w:rsidRDefault="00022150" w:rsidP="00022150">
            <w:pPr>
              <w:ind w:left="-142" w:right="-57"/>
              <w:jc w:val="center"/>
              <w:rPr>
                <w:rFonts w:eastAsia="Calibri"/>
                <w:bCs/>
                <w:sz w:val="18"/>
                <w:szCs w:val="18"/>
              </w:rPr>
            </w:pPr>
            <w:r w:rsidRPr="001B68E1">
              <w:rPr>
                <w:rFonts w:eastAsia="Calibri"/>
                <w:bCs/>
                <w:sz w:val="18"/>
                <w:szCs w:val="18"/>
              </w:rPr>
              <w:t xml:space="preserve">IL-6 </w:t>
            </w:r>
            <w:r w:rsidRPr="001B68E1">
              <w:rPr>
                <w:sz w:val="18"/>
                <w:szCs w:val="18"/>
              </w:rPr>
              <w:t>(pg/mL)</w:t>
            </w:r>
          </w:p>
          <w:p w14:paraId="1E15A8EE" w14:textId="77777777" w:rsidR="00022150" w:rsidRPr="001B68E1" w:rsidRDefault="00022150" w:rsidP="00022150">
            <w:pPr>
              <w:ind w:left="-142" w:right="-57"/>
              <w:jc w:val="center"/>
              <w:rPr>
                <w:rFonts w:eastAsia="Calibri"/>
                <w:bCs/>
                <w:sz w:val="18"/>
                <w:szCs w:val="18"/>
              </w:rPr>
            </w:pPr>
            <w:r w:rsidRPr="001B68E1">
              <w:rPr>
                <w:rFonts w:eastAsia="Calibri"/>
                <w:bCs/>
                <w:sz w:val="18"/>
                <w:szCs w:val="18"/>
              </w:rPr>
              <w:t>(Trung vị; Q</w:t>
            </w:r>
            <w:r w:rsidRPr="001B68E1">
              <w:rPr>
                <w:rFonts w:eastAsia="Calibri"/>
                <w:bCs/>
                <w:sz w:val="18"/>
                <w:szCs w:val="18"/>
              </w:rPr>
              <w:softHyphen/>
            </w:r>
            <w:r w:rsidRPr="001B68E1">
              <w:rPr>
                <w:rFonts w:eastAsia="Calibri"/>
                <w:bCs/>
                <w:sz w:val="18"/>
                <w:szCs w:val="18"/>
              </w:rPr>
              <w:softHyphen/>
              <w:t>1 – Q3)</w:t>
            </w:r>
          </w:p>
        </w:tc>
        <w:tc>
          <w:tcPr>
            <w:tcW w:w="1022" w:type="pct"/>
            <w:vAlign w:val="center"/>
          </w:tcPr>
          <w:p w14:paraId="3FFE6EA1" w14:textId="77777777" w:rsidR="00022150" w:rsidRPr="001B68E1" w:rsidRDefault="00022150" w:rsidP="00022150">
            <w:pPr>
              <w:ind w:left="-110" w:right="-106"/>
              <w:jc w:val="center"/>
              <w:rPr>
                <w:rFonts w:eastAsia="Calibri"/>
                <w:sz w:val="18"/>
                <w:szCs w:val="18"/>
              </w:rPr>
            </w:pPr>
            <w:r w:rsidRPr="001B68E1">
              <w:rPr>
                <w:rFonts w:eastAsia="Calibri"/>
                <w:sz w:val="18"/>
                <w:szCs w:val="18"/>
              </w:rPr>
              <w:t>5,63</w:t>
            </w:r>
          </w:p>
          <w:p w14:paraId="1EE6EADC" w14:textId="77777777" w:rsidR="00022150" w:rsidRPr="001B68E1" w:rsidRDefault="00022150" w:rsidP="00022150">
            <w:pPr>
              <w:ind w:left="-110" w:right="-106"/>
              <w:jc w:val="center"/>
              <w:rPr>
                <w:rFonts w:eastAsia="Calibri"/>
                <w:sz w:val="18"/>
                <w:szCs w:val="18"/>
              </w:rPr>
            </w:pPr>
            <w:r w:rsidRPr="001B68E1">
              <w:rPr>
                <w:rFonts w:eastAsia="Calibri"/>
                <w:sz w:val="18"/>
                <w:szCs w:val="18"/>
              </w:rPr>
              <w:t>(0,70 - 7,16)</w:t>
            </w:r>
          </w:p>
        </w:tc>
        <w:tc>
          <w:tcPr>
            <w:tcW w:w="1023" w:type="pct"/>
            <w:vAlign w:val="center"/>
          </w:tcPr>
          <w:p w14:paraId="1BCCC1A1" w14:textId="77777777" w:rsidR="00022150" w:rsidRPr="001B68E1" w:rsidRDefault="00022150" w:rsidP="00022150">
            <w:pPr>
              <w:ind w:right="-113"/>
              <w:jc w:val="center"/>
              <w:rPr>
                <w:rFonts w:eastAsia="Calibri"/>
                <w:sz w:val="18"/>
                <w:szCs w:val="18"/>
              </w:rPr>
            </w:pPr>
            <w:r w:rsidRPr="001B68E1">
              <w:rPr>
                <w:rFonts w:eastAsia="Calibri"/>
                <w:sz w:val="18"/>
                <w:szCs w:val="18"/>
              </w:rPr>
              <w:t>9,77</w:t>
            </w:r>
          </w:p>
          <w:p w14:paraId="192D10D0" w14:textId="77777777" w:rsidR="00022150" w:rsidRPr="001B68E1" w:rsidRDefault="00022150" w:rsidP="00022150">
            <w:pPr>
              <w:ind w:left="-108" w:right="-113"/>
              <w:jc w:val="center"/>
              <w:rPr>
                <w:rFonts w:eastAsia="Calibri"/>
                <w:sz w:val="18"/>
                <w:szCs w:val="18"/>
              </w:rPr>
            </w:pPr>
            <w:r w:rsidRPr="001B68E1">
              <w:rPr>
                <w:rFonts w:eastAsia="Calibri"/>
                <w:sz w:val="18"/>
                <w:szCs w:val="18"/>
              </w:rPr>
              <w:t>(6,24 - 16,82)</w:t>
            </w:r>
          </w:p>
        </w:tc>
        <w:tc>
          <w:tcPr>
            <w:tcW w:w="1139" w:type="pct"/>
          </w:tcPr>
          <w:p w14:paraId="70EAAE70" w14:textId="77777777" w:rsidR="00022150" w:rsidRPr="001B68E1" w:rsidRDefault="00022150" w:rsidP="00022150">
            <w:pPr>
              <w:ind w:right="-57"/>
              <w:jc w:val="center"/>
              <w:rPr>
                <w:rFonts w:eastAsia="Calibri"/>
                <w:color w:val="000000" w:themeColor="text1"/>
                <w:sz w:val="18"/>
                <w:szCs w:val="18"/>
              </w:rPr>
            </w:pPr>
            <w:r w:rsidRPr="001B68E1">
              <w:rPr>
                <w:rFonts w:eastAsia="Calibri"/>
                <w:color w:val="000000" w:themeColor="text1"/>
                <w:sz w:val="18"/>
                <w:szCs w:val="18"/>
              </w:rPr>
              <w:t xml:space="preserve">2,77 </w:t>
            </w:r>
          </w:p>
          <w:p w14:paraId="7632E556" w14:textId="77777777" w:rsidR="00022150" w:rsidRPr="001B68E1" w:rsidRDefault="00022150" w:rsidP="00022150">
            <w:pPr>
              <w:ind w:right="-57"/>
              <w:jc w:val="center"/>
              <w:rPr>
                <w:rFonts w:eastAsia="Calibri"/>
                <w:color w:val="000000" w:themeColor="text1"/>
                <w:sz w:val="18"/>
                <w:szCs w:val="18"/>
              </w:rPr>
            </w:pPr>
            <w:r w:rsidRPr="001B68E1">
              <w:rPr>
                <w:rFonts w:eastAsia="Calibri"/>
                <w:color w:val="000000" w:themeColor="text1"/>
                <w:sz w:val="18"/>
                <w:szCs w:val="18"/>
              </w:rPr>
              <w:t>(2,35 - 3,72)</w:t>
            </w:r>
          </w:p>
        </w:tc>
        <w:tc>
          <w:tcPr>
            <w:tcW w:w="574" w:type="pct"/>
            <w:vAlign w:val="center"/>
          </w:tcPr>
          <w:p w14:paraId="19950EC1" w14:textId="77777777" w:rsidR="00022150" w:rsidRPr="001B68E1" w:rsidRDefault="00022150" w:rsidP="00EA19D8">
            <w:pPr>
              <w:ind w:left="-108" w:right="-85"/>
              <w:jc w:val="center"/>
              <w:rPr>
                <w:rFonts w:eastAsia="Calibri"/>
                <w:sz w:val="18"/>
                <w:szCs w:val="18"/>
              </w:rPr>
            </w:pPr>
            <w:r w:rsidRPr="001B68E1">
              <w:rPr>
                <w:rFonts w:eastAsia="Calibri"/>
                <w:sz w:val="18"/>
                <w:szCs w:val="18"/>
              </w:rPr>
              <w:t>0,081</w:t>
            </w:r>
            <w:r w:rsidRPr="001B68E1">
              <w:rPr>
                <w:rFonts w:eastAsia="Calibri"/>
                <w:sz w:val="18"/>
                <w:szCs w:val="18"/>
                <w:vertAlign w:val="superscript"/>
              </w:rPr>
              <w:t>1-3b</w:t>
            </w:r>
          </w:p>
          <w:p w14:paraId="0663B4FE" w14:textId="77777777" w:rsidR="00022150" w:rsidRPr="001B68E1" w:rsidRDefault="00022150" w:rsidP="00EA19D8">
            <w:pPr>
              <w:ind w:left="-108" w:right="-85"/>
              <w:jc w:val="center"/>
              <w:rPr>
                <w:rFonts w:eastAsia="Calibri"/>
                <w:b/>
                <w:sz w:val="18"/>
                <w:szCs w:val="18"/>
              </w:rPr>
            </w:pPr>
            <w:r w:rsidRPr="001B68E1">
              <w:rPr>
                <w:rFonts w:eastAsia="Calibri"/>
                <w:b/>
                <w:sz w:val="18"/>
                <w:szCs w:val="18"/>
              </w:rPr>
              <w:t>0,001</w:t>
            </w:r>
            <w:r w:rsidRPr="001B68E1">
              <w:rPr>
                <w:rFonts w:eastAsia="Calibri"/>
                <w:b/>
                <w:sz w:val="18"/>
                <w:szCs w:val="18"/>
                <w:vertAlign w:val="superscript"/>
              </w:rPr>
              <w:t>2-3b</w:t>
            </w:r>
          </w:p>
        </w:tc>
      </w:tr>
      <w:tr w:rsidR="00022150" w:rsidRPr="001B68E1" w14:paraId="42BB95E5" w14:textId="77777777" w:rsidTr="00EA19D8">
        <w:trPr>
          <w:trHeight w:val="170"/>
        </w:trPr>
        <w:tc>
          <w:tcPr>
            <w:tcW w:w="1242" w:type="pct"/>
            <w:vAlign w:val="center"/>
          </w:tcPr>
          <w:p w14:paraId="73A44C4E" w14:textId="77777777" w:rsidR="00022150" w:rsidRPr="001B68E1" w:rsidRDefault="00022150" w:rsidP="00022150">
            <w:pPr>
              <w:ind w:left="-142" w:right="-57"/>
              <w:jc w:val="center"/>
              <w:rPr>
                <w:rFonts w:eastAsia="Calibri"/>
                <w:bCs/>
                <w:sz w:val="18"/>
                <w:szCs w:val="18"/>
              </w:rPr>
            </w:pPr>
            <w:r w:rsidRPr="001B68E1">
              <w:rPr>
                <w:rFonts w:eastAsia="Calibri"/>
                <w:bCs/>
                <w:sz w:val="18"/>
                <w:szCs w:val="18"/>
              </w:rPr>
              <w:t xml:space="preserve">TNF-α </w:t>
            </w:r>
            <w:r w:rsidRPr="001B68E1">
              <w:rPr>
                <w:sz w:val="18"/>
                <w:szCs w:val="18"/>
              </w:rPr>
              <w:t>(pg/mL)</w:t>
            </w:r>
          </w:p>
          <w:p w14:paraId="01103DEE" w14:textId="77777777" w:rsidR="00022150" w:rsidRPr="001B68E1" w:rsidRDefault="00022150" w:rsidP="00022150">
            <w:pPr>
              <w:ind w:left="-142" w:right="-57"/>
              <w:jc w:val="center"/>
              <w:rPr>
                <w:rFonts w:eastAsia="Calibri"/>
                <w:bCs/>
                <w:sz w:val="18"/>
                <w:szCs w:val="18"/>
              </w:rPr>
            </w:pPr>
            <w:r w:rsidRPr="001B68E1">
              <w:rPr>
                <w:rFonts w:eastAsia="Calibri"/>
                <w:bCs/>
                <w:sz w:val="18"/>
                <w:szCs w:val="18"/>
              </w:rPr>
              <w:t>(Trung vị; Q</w:t>
            </w:r>
            <w:r w:rsidRPr="001B68E1">
              <w:rPr>
                <w:rFonts w:eastAsia="Calibri"/>
                <w:bCs/>
                <w:sz w:val="18"/>
                <w:szCs w:val="18"/>
              </w:rPr>
              <w:softHyphen/>
            </w:r>
            <w:r w:rsidRPr="001B68E1">
              <w:rPr>
                <w:rFonts w:eastAsia="Calibri"/>
                <w:bCs/>
                <w:sz w:val="18"/>
                <w:szCs w:val="18"/>
              </w:rPr>
              <w:softHyphen/>
              <w:t>1 – Q3)</w:t>
            </w:r>
          </w:p>
        </w:tc>
        <w:tc>
          <w:tcPr>
            <w:tcW w:w="1022" w:type="pct"/>
            <w:vAlign w:val="center"/>
          </w:tcPr>
          <w:p w14:paraId="67249505" w14:textId="77777777" w:rsidR="00022150" w:rsidRPr="001B68E1" w:rsidRDefault="00022150" w:rsidP="00022150">
            <w:pPr>
              <w:ind w:left="-110" w:right="-106"/>
              <w:jc w:val="center"/>
              <w:rPr>
                <w:rFonts w:eastAsia="Calibri"/>
                <w:sz w:val="18"/>
                <w:szCs w:val="18"/>
              </w:rPr>
            </w:pPr>
            <w:r w:rsidRPr="001B68E1">
              <w:rPr>
                <w:rFonts w:eastAsia="Calibri"/>
                <w:sz w:val="18"/>
                <w:szCs w:val="18"/>
              </w:rPr>
              <w:t>0,88</w:t>
            </w:r>
          </w:p>
          <w:p w14:paraId="0175DE8D" w14:textId="77777777" w:rsidR="00022150" w:rsidRPr="001B68E1" w:rsidRDefault="00022150" w:rsidP="00022150">
            <w:pPr>
              <w:ind w:left="-110" w:right="-106"/>
              <w:jc w:val="center"/>
              <w:rPr>
                <w:rFonts w:eastAsia="Calibri"/>
                <w:sz w:val="18"/>
                <w:szCs w:val="18"/>
              </w:rPr>
            </w:pPr>
            <w:r w:rsidRPr="001B68E1">
              <w:rPr>
                <w:rFonts w:eastAsia="Calibri"/>
                <w:sz w:val="18"/>
                <w:szCs w:val="18"/>
              </w:rPr>
              <w:t>(0,65 - 25,33)</w:t>
            </w:r>
          </w:p>
        </w:tc>
        <w:tc>
          <w:tcPr>
            <w:tcW w:w="1023" w:type="pct"/>
            <w:vAlign w:val="center"/>
          </w:tcPr>
          <w:p w14:paraId="21E77E39" w14:textId="77777777" w:rsidR="00022150" w:rsidRPr="001B68E1" w:rsidRDefault="00022150" w:rsidP="00022150">
            <w:pPr>
              <w:ind w:right="-113"/>
              <w:jc w:val="center"/>
              <w:rPr>
                <w:rFonts w:eastAsia="Calibri"/>
                <w:sz w:val="18"/>
                <w:szCs w:val="18"/>
              </w:rPr>
            </w:pPr>
            <w:r w:rsidRPr="001B68E1">
              <w:rPr>
                <w:rFonts w:eastAsia="Calibri"/>
                <w:sz w:val="18"/>
                <w:szCs w:val="18"/>
              </w:rPr>
              <w:t>6,56</w:t>
            </w:r>
          </w:p>
          <w:p w14:paraId="48E2109F" w14:textId="77777777" w:rsidR="00022150" w:rsidRPr="001B68E1" w:rsidRDefault="00022150" w:rsidP="00022150">
            <w:pPr>
              <w:ind w:left="-108" w:right="-113"/>
              <w:jc w:val="center"/>
              <w:rPr>
                <w:rFonts w:eastAsia="Calibri"/>
                <w:sz w:val="18"/>
                <w:szCs w:val="18"/>
              </w:rPr>
            </w:pPr>
            <w:r w:rsidRPr="001B68E1">
              <w:rPr>
                <w:rFonts w:eastAsia="Calibri"/>
                <w:sz w:val="18"/>
                <w:szCs w:val="18"/>
              </w:rPr>
              <w:t>(0,00 - 37,62)</w:t>
            </w:r>
          </w:p>
        </w:tc>
        <w:tc>
          <w:tcPr>
            <w:tcW w:w="1139" w:type="pct"/>
          </w:tcPr>
          <w:p w14:paraId="23A486C8" w14:textId="77777777" w:rsidR="00022150" w:rsidRPr="001B68E1" w:rsidRDefault="00022150" w:rsidP="00022150">
            <w:pPr>
              <w:ind w:right="-57"/>
              <w:jc w:val="center"/>
              <w:rPr>
                <w:rFonts w:eastAsia="Calibri"/>
                <w:color w:val="000000" w:themeColor="text1"/>
                <w:sz w:val="18"/>
                <w:szCs w:val="18"/>
              </w:rPr>
            </w:pPr>
            <w:r w:rsidRPr="001B68E1">
              <w:rPr>
                <w:rFonts w:eastAsia="Calibri"/>
                <w:color w:val="000000" w:themeColor="text1"/>
                <w:sz w:val="18"/>
                <w:szCs w:val="18"/>
              </w:rPr>
              <w:t xml:space="preserve">3,44 </w:t>
            </w:r>
          </w:p>
          <w:p w14:paraId="79D36EBC" w14:textId="77777777" w:rsidR="00022150" w:rsidRPr="001B68E1" w:rsidRDefault="00022150" w:rsidP="00022150">
            <w:pPr>
              <w:ind w:right="-57"/>
              <w:jc w:val="center"/>
              <w:rPr>
                <w:rFonts w:eastAsia="Calibri"/>
                <w:color w:val="000000" w:themeColor="text1"/>
                <w:sz w:val="18"/>
                <w:szCs w:val="18"/>
              </w:rPr>
            </w:pPr>
            <w:r w:rsidRPr="001B68E1">
              <w:rPr>
                <w:rFonts w:eastAsia="Calibri"/>
                <w:color w:val="000000" w:themeColor="text1"/>
                <w:sz w:val="18"/>
                <w:szCs w:val="18"/>
              </w:rPr>
              <w:t>(2.53 - 5,70)</w:t>
            </w:r>
          </w:p>
        </w:tc>
        <w:tc>
          <w:tcPr>
            <w:tcW w:w="574" w:type="pct"/>
            <w:vAlign w:val="center"/>
          </w:tcPr>
          <w:p w14:paraId="3F4C1876" w14:textId="77777777" w:rsidR="00022150" w:rsidRPr="001B68E1" w:rsidRDefault="00022150" w:rsidP="00EA19D8">
            <w:pPr>
              <w:ind w:left="-108" w:right="-85"/>
              <w:jc w:val="center"/>
              <w:rPr>
                <w:rFonts w:eastAsia="Calibri"/>
                <w:sz w:val="18"/>
                <w:szCs w:val="18"/>
              </w:rPr>
            </w:pPr>
            <w:r w:rsidRPr="001B68E1">
              <w:rPr>
                <w:rFonts w:eastAsia="Calibri"/>
                <w:sz w:val="18"/>
                <w:szCs w:val="18"/>
              </w:rPr>
              <w:t>0,187</w:t>
            </w:r>
            <w:r w:rsidRPr="001B68E1">
              <w:rPr>
                <w:rFonts w:eastAsia="Calibri"/>
                <w:sz w:val="18"/>
                <w:szCs w:val="18"/>
                <w:vertAlign w:val="superscript"/>
              </w:rPr>
              <w:t>1-3b</w:t>
            </w:r>
          </w:p>
          <w:p w14:paraId="65532B93" w14:textId="77777777" w:rsidR="00022150" w:rsidRPr="001B68E1" w:rsidRDefault="00022150" w:rsidP="00EA19D8">
            <w:pPr>
              <w:ind w:left="-108" w:right="-85"/>
              <w:jc w:val="center"/>
              <w:rPr>
                <w:rFonts w:eastAsia="Calibri"/>
                <w:sz w:val="18"/>
                <w:szCs w:val="18"/>
              </w:rPr>
            </w:pPr>
            <w:r w:rsidRPr="001B68E1">
              <w:rPr>
                <w:rFonts w:eastAsia="Calibri"/>
                <w:sz w:val="18"/>
                <w:szCs w:val="18"/>
              </w:rPr>
              <w:t>0,156</w:t>
            </w:r>
            <w:r w:rsidRPr="001B68E1">
              <w:rPr>
                <w:rFonts w:eastAsia="Calibri"/>
                <w:sz w:val="18"/>
                <w:szCs w:val="18"/>
                <w:vertAlign w:val="superscript"/>
              </w:rPr>
              <w:t>2-3b</w:t>
            </w:r>
          </w:p>
        </w:tc>
      </w:tr>
      <w:tr w:rsidR="00022150" w:rsidRPr="001B68E1" w14:paraId="0810A39B" w14:textId="77777777" w:rsidTr="00EA19D8">
        <w:trPr>
          <w:trHeight w:val="170"/>
        </w:trPr>
        <w:tc>
          <w:tcPr>
            <w:tcW w:w="1242" w:type="pct"/>
            <w:vAlign w:val="center"/>
          </w:tcPr>
          <w:p w14:paraId="317256D2" w14:textId="77777777" w:rsidR="00022150" w:rsidRPr="001B68E1" w:rsidRDefault="00022150" w:rsidP="00022150">
            <w:pPr>
              <w:ind w:left="-142" w:right="-57"/>
              <w:jc w:val="center"/>
              <w:rPr>
                <w:rFonts w:eastAsia="Calibri"/>
                <w:bCs/>
                <w:sz w:val="18"/>
                <w:szCs w:val="18"/>
              </w:rPr>
            </w:pPr>
            <w:r w:rsidRPr="001B68E1">
              <w:rPr>
                <w:rFonts w:eastAsia="Calibri"/>
                <w:bCs/>
                <w:sz w:val="18"/>
                <w:szCs w:val="18"/>
              </w:rPr>
              <w:t xml:space="preserve">TGF-β </w:t>
            </w:r>
            <w:r w:rsidRPr="001B68E1">
              <w:rPr>
                <w:sz w:val="18"/>
                <w:szCs w:val="18"/>
              </w:rPr>
              <w:t>(pg/mL)</w:t>
            </w:r>
          </w:p>
          <w:p w14:paraId="0A798DF5" w14:textId="77777777" w:rsidR="00022150" w:rsidRPr="001B68E1" w:rsidRDefault="00022150" w:rsidP="00022150">
            <w:pPr>
              <w:ind w:left="-142" w:right="-57"/>
              <w:jc w:val="center"/>
              <w:rPr>
                <w:rFonts w:eastAsia="Calibri"/>
                <w:bCs/>
                <w:sz w:val="18"/>
                <w:szCs w:val="18"/>
              </w:rPr>
            </w:pPr>
            <w:r w:rsidRPr="001B68E1">
              <w:rPr>
                <w:rFonts w:eastAsia="Calibri"/>
                <w:bCs/>
                <w:sz w:val="18"/>
                <w:szCs w:val="18"/>
              </w:rPr>
              <w:t>(Trung vị; Q</w:t>
            </w:r>
            <w:r w:rsidRPr="001B68E1">
              <w:rPr>
                <w:rFonts w:eastAsia="Calibri"/>
                <w:bCs/>
                <w:sz w:val="18"/>
                <w:szCs w:val="18"/>
              </w:rPr>
              <w:softHyphen/>
            </w:r>
            <w:r w:rsidRPr="001B68E1">
              <w:rPr>
                <w:rFonts w:eastAsia="Calibri"/>
                <w:bCs/>
                <w:sz w:val="18"/>
                <w:szCs w:val="18"/>
              </w:rPr>
              <w:softHyphen/>
              <w:t>1 – Q3)</w:t>
            </w:r>
          </w:p>
        </w:tc>
        <w:tc>
          <w:tcPr>
            <w:tcW w:w="1022" w:type="pct"/>
            <w:vAlign w:val="center"/>
          </w:tcPr>
          <w:p w14:paraId="7447B768" w14:textId="77777777" w:rsidR="00022150" w:rsidRPr="001B68E1" w:rsidRDefault="00022150" w:rsidP="00022150">
            <w:pPr>
              <w:ind w:left="-110" w:right="-106"/>
              <w:jc w:val="center"/>
              <w:rPr>
                <w:rFonts w:eastAsia="Calibri"/>
                <w:sz w:val="18"/>
                <w:szCs w:val="18"/>
              </w:rPr>
            </w:pPr>
            <w:r w:rsidRPr="001B68E1">
              <w:rPr>
                <w:rFonts w:eastAsia="Calibri"/>
                <w:sz w:val="18"/>
                <w:szCs w:val="18"/>
              </w:rPr>
              <w:t>534,53</w:t>
            </w:r>
          </w:p>
          <w:p w14:paraId="7E5414F4" w14:textId="77777777" w:rsidR="00022150" w:rsidRPr="001B68E1" w:rsidRDefault="00022150" w:rsidP="00022150">
            <w:pPr>
              <w:ind w:left="-110" w:right="-106"/>
              <w:jc w:val="center"/>
              <w:rPr>
                <w:rFonts w:eastAsia="Calibri"/>
                <w:sz w:val="18"/>
                <w:szCs w:val="18"/>
              </w:rPr>
            </w:pPr>
            <w:r w:rsidRPr="001B68E1">
              <w:rPr>
                <w:rFonts w:eastAsia="Calibri"/>
                <w:sz w:val="18"/>
                <w:szCs w:val="18"/>
              </w:rPr>
              <w:t>(314,56 - 655,27)</w:t>
            </w:r>
          </w:p>
        </w:tc>
        <w:tc>
          <w:tcPr>
            <w:tcW w:w="1023" w:type="pct"/>
            <w:vAlign w:val="center"/>
          </w:tcPr>
          <w:p w14:paraId="7AB4BE5C" w14:textId="77777777" w:rsidR="00022150" w:rsidRPr="001B68E1" w:rsidRDefault="00022150" w:rsidP="00022150">
            <w:pPr>
              <w:ind w:right="-113"/>
              <w:jc w:val="center"/>
              <w:rPr>
                <w:rFonts w:eastAsia="Calibri"/>
                <w:sz w:val="18"/>
                <w:szCs w:val="18"/>
              </w:rPr>
            </w:pPr>
            <w:r w:rsidRPr="001B68E1">
              <w:rPr>
                <w:rFonts w:eastAsia="Calibri"/>
                <w:sz w:val="18"/>
                <w:szCs w:val="18"/>
              </w:rPr>
              <w:t>221,17</w:t>
            </w:r>
          </w:p>
          <w:p w14:paraId="02F7DB04" w14:textId="77777777" w:rsidR="00022150" w:rsidRPr="001B68E1" w:rsidRDefault="00022150" w:rsidP="00022150">
            <w:pPr>
              <w:ind w:left="-108" w:right="-113"/>
              <w:jc w:val="center"/>
              <w:rPr>
                <w:rFonts w:eastAsia="Calibri"/>
                <w:sz w:val="18"/>
                <w:szCs w:val="18"/>
              </w:rPr>
            </w:pPr>
            <w:r w:rsidRPr="001B68E1">
              <w:rPr>
                <w:rFonts w:eastAsia="Calibri"/>
                <w:sz w:val="18"/>
                <w:szCs w:val="18"/>
              </w:rPr>
              <w:t>(125,30 - 403,21)</w:t>
            </w:r>
          </w:p>
        </w:tc>
        <w:tc>
          <w:tcPr>
            <w:tcW w:w="1139" w:type="pct"/>
            <w:vAlign w:val="center"/>
          </w:tcPr>
          <w:p w14:paraId="7999EB36" w14:textId="77777777" w:rsidR="00022150" w:rsidRPr="001B68E1" w:rsidRDefault="00022150" w:rsidP="00022150">
            <w:pPr>
              <w:ind w:left="-108" w:right="-128"/>
              <w:jc w:val="center"/>
              <w:rPr>
                <w:rFonts w:eastAsia="Calibri"/>
                <w:color w:val="000000" w:themeColor="text1"/>
                <w:sz w:val="18"/>
                <w:szCs w:val="18"/>
              </w:rPr>
            </w:pPr>
            <w:r w:rsidRPr="001B68E1">
              <w:rPr>
                <w:rFonts w:eastAsia="Calibri"/>
                <w:color w:val="000000" w:themeColor="text1"/>
                <w:sz w:val="18"/>
                <w:szCs w:val="18"/>
              </w:rPr>
              <w:t>246,44</w:t>
            </w:r>
          </w:p>
          <w:p w14:paraId="20E170C1" w14:textId="77777777" w:rsidR="00022150" w:rsidRPr="001B68E1" w:rsidRDefault="00022150" w:rsidP="00022150">
            <w:pPr>
              <w:ind w:left="-108" w:right="-128"/>
              <w:jc w:val="center"/>
              <w:rPr>
                <w:rFonts w:eastAsia="Calibri"/>
                <w:color w:val="000000" w:themeColor="text1"/>
                <w:sz w:val="18"/>
                <w:szCs w:val="18"/>
              </w:rPr>
            </w:pPr>
            <w:r w:rsidRPr="001B68E1">
              <w:rPr>
                <w:rFonts w:eastAsia="Calibri"/>
                <w:color w:val="000000" w:themeColor="text1"/>
                <w:sz w:val="18"/>
                <w:szCs w:val="18"/>
              </w:rPr>
              <w:t>166,12 - 385,77</w:t>
            </w:r>
          </w:p>
        </w:tc>
        <w:tc>
          <w:tcPr>
            <w:tcW w:w="574" w:type="pct"/>
            <w:vAlign w:val="center"/>
          </w:tcPr>
          <w:p w14:paraId="03AF6985" w14:textId="77777777" w:rsidR="00022150" w:rsidRPr="001B68E1" w:rsidRDefault="00022150" w:rsidP="00EA19D8">
            <w:pPr>
              <w:ind w:left="-108" w:right="-85"/>
              <w:jc w:val="center"/>
              <w:rPr>
                <w:rFonts w:eastAsia="Calibri"/>
                <w:b/>
                <w:sz w:val="18"/>
                <w:szCs w:val="18"/>
              </w:rPr>
            </w:pPr>
            <w:r w:rsidRPr="001B68E1">
              <w:rPr>
                <w:rFonts w:eastAsia="Calibri"/>
                <w:b/>
                <w:sz w:val="18"/>
                <w:szCs w:val="18"/>
              </w:rPr>
              <w:t>0,001</w:t>
            </w:r>
            <w:r w:rsidRPr="001B68E1">
              <w:rPr>
                <w:rFonts w:eastAsia="Calibri"/>
                <w:b/>
                <w:sz w:val="18"/>
                <w:szCs w:val="18"/>
                <w:vertAlign w:val="superscript"/>
              </w:rPr>
              <w:t>1-3b</w:t>
            </w:r>
          </w:p>
          <w:p w14:paraId="7B6FB8C7" w14:textId="77777777" w:rsidR="00022150" w:rsidRPr="001B68E1" w:rsidRDefault="00022150" w:rsidP="00EA19D8">
            <w:pPr>
              <w:ind w:left="-108" w:right="-85"/>
              <w:jc w:val="center"/>
              <w:rPr>
                <w:rFonts w:eastAsia="Calibri"/>
                <w:sz w:val="18"/>
                <w:szCs w:val="18"/>
              </w:rPr>
            </w:pPr>
            <w:r w:rsidRPr="001B68E1">
              <w:rPr>
                <w:rFonts w:eastAsia="Calibri"/>
                <w:sz w:val="18"/>
                <w:szCs w:val="18"/>
              </w:rPr>
              <w:t>0,502</w:t>
            </w:r>
            <w:r w:rsidRPr="001B68E1">
              <w:rPr>
                <w:rFonts w:eastAsia="Calibri"/>
                <w:sz w:val="18"/>
                <w:szCs w:val="18"/>
                <w:vertAlign w:val="superscript"/>
              </w:rPr>
              <w:t>2-3b</w:t>
            </w:r>
          </w:p>
        </w:tc>
      </w:tr>
    </w:tbl>
    <w:p w14:paraId="016127C9" w14:textId="77777777" w:rsidR="00022150" w:rsidRPr="001B68E1" w:rsidRDefault="00022150" w:rsidP="00E94392">
      <w:pPr>
        <w:spacing w:line="288" w:lineRule="auto"/>
        <w:jc w:val="center"/>
        <w:rPr>
          <w:rFonts w:eastAsia="Calibri"/>
          <w:b/>
          <w:bCs/>
          <w:iCs/>
          <w:color w:val="000000" w:themeColor="text1"/>
          <w:kern w:val="2"/>
          <w:sz w:val="20"/>
          <w:szCs w:val="20"/>
          <w14:ligatures w14:val="standardContextual"/>
        </w:rPr>
      </w:pPr>
      <w:r w:rsidRPr="001B68E1">
        <w:rPr>
          <w:i/>
          <w:color w:val="000000" w:themeColor="text1"/>
          <w:sz w:val="20"/>
          <w:szCs w:val="20"/>
          <w:lang w:val="it-IT"/>
        </w:rPr>
        <w:t>Ghi chú:</w:t>
      </w:r>
      <w:r w:rsidRPr="001B68E1">
        <w:rPr>
          <w:color w:val="000000" w:themeColor="text1"/>
          <w:sz w:val="20"/>
          <w:szCs w:val="20"/>
          <w:lang w:val="it-IT"/>
        </w:rPr>
        <w:t xml:space="preserve"> </w:t>
      </w:r>
      <w:r w:rsidRPr="001B68E1">
        <w:rPr>
          <w:iCs/>
          <w:color w:val="000000" w:themeColor="text1"/>
          <w:sz w:val="20"/>
          <w:szCs w:val="20"/>
          <w:vertAlign w:val="superscript"/>
        </w:rPr>
        <w:t>b</w:t>
      </w:r>
      <w:r w:rsidRPr="001B68E1">
        <w:rPr>
          <w:iCs/>
          <w:color w:val="000000" w:themeColor="text1"/>
          <w:sz w:val="20"/>
          <w:szCs w:val="20"/>
        </w:rPr>
        <w:t xml:space="preserve">p: </w:t>
      </w:r>
      <w:r w:rsidRPr="001B68E1">
        <w:rPr>
          <w:rFonts w:eastAsia="Aptos"/>
          <w:color w:val="000000" w:themeColor="text1"/>
          <w:sz w:val="20"/>
          <w:szCs w:val="20"/>
        </w:rPr>
        <w:t>Mann-Whitney U</w:t>
      </w:r>
      <w:r w:rsidRPr="001B68E1">
        <w:rPr>
          <w:color w:val="000000" w:themeColor="text1"/>
          <w:sz w:val="20"/>
          <w:szCs w:val="20"/>
          <w:shd w:val="clear" w:color="auto" w:fill="FFFFFF"/>
        </w:rPr>
        <w:t xml:space="preserve"> test. </w:t>
      </w:r>
    </w:p>
    <w:p w14:paraId="14FAF24D" w14:textId="663E4E71" w:rsidR="00022150" w:rsidRPr="001B68E1" w:rsidRDefault="00022150" w:rsidP="00E94392">
      <w:pPr>
        <w:spacing w:line="288" w:lineRule="auto"/>
        <w:ind w:firstLine="720"/>
        <w:rPr>
          <w:rFonts w:eastAsia="Calibri"/>
          <w:sz w:val="20"/>
          <w:szCs w:val="20"/>
        </w:rPr>
      </w:pPr>
      <w:bookmarkStart w:id="170" w:name="_Toc226021274"/>
      <w:r w:rsidRPr="001B68E1">
        <w:rPr>
          <w:rFonts w:eastAsia="Calibri"/>
          <w:b/>
          <w:sz w:val="20"/>
          <w:szCs w:val="20"/>
        </w:rPr>
        <w:t>Bảng 3.</w:t>
      </w:r>
      <w:r w:rsidRPr="001B68E1">
        <w:rPr>
          <w:rFonts w:eastAsia="Calibri"/>
          <w:b/>
          <w:sz w:val="20"/>
          <w:szCs w:val="20"/>
        </w:rPr>
        <w:fldChar w:fldCharType="begin"/>
      </w:r>
      <w:r w:rsidRPr="001B68E1">
        <w:rPr>
          <w:rFonts w:eastAsia="Calibri"/>
          <w:b/>
          <w:sz w:val="20"/>
          <w:szCs w:val="20"/>
        </w:rPr>
        <w:instrText xml:space="preserve"> SEQ Bảng_3. \* ARABIC </w:instrText>
      </w:r>
      <w:r w:rsidRPr="001B68E1">
        <w:rPr>
          <w:rFonts w:eastAsia="Calibri"/>
          <w:b/>
          <w:sz w:val="20"/>
          <w:szCs w:val="20"/>
        </w:rPr>
        <w:fldChar w:fldCharType="separate"/>
      </w:r>
      <w:r w:rsidR="006C4FDA">
        <w:rPr>
          <w:rFonts w:eastAsia="Calibri"/>
          <w:b/>
          <w:noProof/>
          <w:sz w:val="20"/>
          <w:szCs w:val="20"/>
        </w:rPr>
        <w:t>6</w:t>
      </w:r>
      <w:r w:rsidRPr="001B68E1">
        <w:rPr>
          <w:rFonts w:eastAsia="Calibri"/>
          <w:b/>
          <w:sz w:val="20"/>
          <w:szCs w:val="20"/>
        </w:rPr>
        <w:fldChar w:fldCharType="end"/>
      </w:r>
      <w:r w:rsidRPr="001B68E1">
        <w:rPr>
          <w:rFonts w:eastAsia="Calibri"/>
          <w:b/>
          <w:sz w:val="20"/>
          <w:szCs w:val="20"/>
        </w:rPr>
        <w:t>.</w:t>
      </w:r>
      <w:r w:rsidRPr="001B68E1">
        <w:rPr>
          <w:rFonts w:eastAsia="Calibri"/>
          <w:sz w:val="20"/>
          <w:szCs w:val="20"/>
        </w:rPr>
        <w:t xml:space="preserve"> Liên quan nồng độ các cytokine với tuổi và giới</w:t>
      </w:r>
      <w:bookmarkEnd w:id="170"/>
    </w:p>
    <w:tbl>
      <w:tblPr>
        <w:tblStyle w:val="LiBang2"/>
        <w:tblW w:w="5000" w:type="pct"/>
        <w:tblLook w:val="04A0" w:firstRow="1" w:lastRow="0" w:firstColumn="1" w:lastColumn="0" w:noHBand="0" w:noVBand="1"/>
      </w:tblPr>
      <w:tblGrid>
        <w:gridCol w:w="759"/>
        <w:gridCol w:w="1978"/>
        <w:gridCol w:w="1778"/>
        <w:gridCol w:w="1853"/>
      </w:tblGrid>
      <w:tr w:rsidR="00022150" w:rsidRPr="001B68E1" w14:paraId="76AC9BE7" w14:textId="77777777" w:rsidTr="0035110E">
        <w:trPr>
          <w:trHeight w:val="20"/>
        </w:trPr>
        <w:tc>
          <w:tcPr>
            <w:tcW w:w="2149" w:type="pct"/>
            <w:gridSpan w:val="2"/>
            <w:vAlign w:val="center"/>
          </w:tcPr>
          <w:p w14:paraId="7A2E4052" w14:textId="77777777" w:rsidR="00022150" w:rsidRPr="001B68E1" w:rsidRDefault="00022150" w:rsidP="00022150">
            <w:pPr>
              <w:widowControl w:val="0"/>
              <w:ind w:right="-57"/>
              <w:jc w:val="center"/>
              <w:rPr>
                <w:rFonts w:eastAsia="Calibri"/>
                <w:b/>
                <w:bCs/>
                <w:sz w:val="16"/>
                <w:szCs w:val="16"/>
              </w:rPr>
            </w:pPr>
            <w:r w:rsidRPr="001B68E1">
              <w:rPr>
                <w:rFonts w:eastAsia="Calibri"/>
                <w:b/>
                <w:bCs/>
                <w:sz w:val="16"/>
                <w:szCs w:val="16"/>
              </w:rPr>
              <w:t>Các chỉ số</w:t>
            </w:r>
          </w:p>
        </w:tc>
        <w:tc>
          <w:tcPr>
            <w:tcW w:w="1396" w:type="pct"/>
            <w:vAlign w:val="center"/>
          </w:tcPr>
          <w:p w14:paraId="5B668D83" w14:textId="77777777" w:rsidR="00022150" w:rsidRPr="001B68E1" w:rsidRDefault="00022150" w:rsidP="00022150">
            <w:pPr>
              <w:widowControl w:val="0"/>
              <w:ind w:right="-57"/>
              <w:jc w:val="center"/>
              <w:rPr>
                <w:rFonts w:eastAsia="Calibri"/>
                <w:b/>
                <w:bCs/>
                <w:sz w:val="16"/>
                <w:szCs w:val="16"/>
              </w:rPr>
            </w:pPr>
            <w:r w:rsidRPr="001B68E1">
              <w:rPr>
                <w:rFonts w:eastAsia="Calibri"/>
                <w:b/>
                <w:bCs/>
                <w:sz w:val="16"/>
                <w:szCs w:val="16"/>
              </w:rPr>
              <w:t>Nhóm ALL (n = 57)</w:t>
            </w:r>
          </w:p>
        </w:tc>
        <w:tc>
          <w:tcPr>
            <w:tcW w:w="1455" w:type="pct"/>
            <w:vAlign w:val="center"/>
          </w:tcPr>
          <w:p w14:paraId="084FC105" w14:textId="77777777" w:rsidR="00022150" w:rsidRPr="001B68E1" w:rsidRDefault="00022150" w:rsidP="00022150">
            <w:pPr>
              <w:widowControl w:val="0"/>
              <w:ind w:left="-152" w:right="-113"/>
              <w:jc w:val="center"/>
              <w:rPr>
                <w:rFonts w:eastAsia="Calibri"/>
                <w:b/>
                <w:bCs/>
                <w:sz w:val="16"/>
                <w:szCs w:val="16"/>
              </w:rPr>
            </w:pPr>
            <w:r w:rsidRPr="001B68E1">
              <w:rPr>
                <w:rFonts w:eastAsia="Calibri"/>
                <w:b/>
                <w:bCs/>
                <w:sz w:val="16"/>
                <w:szCs w:val="16"/>
              </w:rPr>
              <w:t>Nhóm CLL (n = 50)</w:t>
            </w:r>
          </w:p>
        </w:tc>
      </w:tr>
      <w:tr w:rsidR="00022150" w:rsidRPr="001B68E1" w14:paraId="3F123EE1" w14:textId="77777777" w:rsidTr="0035110E">
        <w:trPr>
          <w:trHeight w:val="20"/>
        </w:trPr>
        <w:tc>
          <w:tcPr>
            <w:tcW w:w="596" w:type="pct"/>
            <w:vMerge w:val="restart"/>
            <w:vAlign w:val="center"/>
          </w:tcPr>
          <w:p w14:paraId="56E5EADF" w14:textId="77777777" w:rsidR="00022150" w:rsidRPr="001B68E1" w:rsidRDefault="00022150" w:rsidP="00022150">
            <w:pPr>
              <w:widowControl w:val="0"/>
              <w:ind w:right="-57"/>
              <w:jc w:val="center"/>
              <w:rPr>
                <w:rFonts w:eastAsia="Calibri"/>
                <w:color w:val="000000" w:themeColor="text1"/>
                <w:sz w:val="16"/>
                <w:szCs w:val="16"/>
              </w:rPr>
            </w:pPr>
            <w:r w:rsidRPr="001B68E1">
              <w:rPr>
                <w:rFonts w:eastAsia="Calibri"/>
                <w:color w:val="000000" w:themeColor="text1"/>
                <w:sz w:val="16"/>
                <w:szCs w:val="16"/>
              </w:rPr>
              <w:t>IL-6</w:t>
            </w:r>
          </w:p>
          <w:p w14:paraId="4D7053E3" w14:textId="77777777" w:rsidR="00022150" w:rsidRPr="001B68E1" w:rsidRDefault="00022150" w:rsidP="00022150">
            <w:pPr>
              <w:widowControl w:val="0"/>
              <w:ind w:right="-57"/>
              <w:jc w:val="center"/>
              <w:rPr>
                <w:rFonts w:eastAsia="Calibri"/>
                <w:color w:val="000000" w:themeColor="text1"/>
                <w:sz w:val="16"/>
                <w:szCs w:val="16"/>
              </w:rPr>
            </w:pPr>
            <w:r w:rsidRPr="001B68E1">
              <w:rPr>
                <w:color w:val="000000" w:themeColor="text1"/>
                <w:sz w:val="16"/>
                <w:szCs w:val="16"/>
              </w:rPr>
              <w:t>(pg/mL)</w:t>
            </w:r>
          </w:p>
        </w:tc>
        <w:tc>
          <w:tcPr>
            <w:tcW w:w="1553" w:type="pct"/>
            <w:vAlign w:val="center"/>
          </w:tcPr>
          <w:p w14:paraId="694F145D" w14:textId="77777777" w:rsidR="00022150" w:rsidRPr="001B68E1" w:rsidRDefault="00022150" w:rsidP="00022150">
            <w:pPr>
              <w:widowControl w:val="0"/>
              <w:ind w:left="-108" w:right="-108"/>
              <w:jc w:val="center"/>
              <w:rPr>
                <w:rFonts w:eastAsia="Calibri"/>
                <w:color w:val="000000" w:themeColor="text1"/>
                <w:sz w:val="16"/>
                <w:szCs w:val="16"/>
              </w:rPr>
            </w:pPr>
            <w:r w:rsidRPr="001B68E1">
              <w:rPr>
                <w:rFonts w:eastAsia="Calibri"/>
                <w:color w:val="000000" w:themeColor="text1"/>
                <w:sz w:val="16"/>
                <w:szCs w:val="16"/>
              </w:rPr>
              <w:t>Tuổi (năm), r (p)</w:t>
            </w:r>
          </w:p>
        </w:tc>
        <w:tc>
          <w:tcPr>
            <w:tcW w:w="1396" w:type="pct"/>
            <w:vAlign w:val="center"/>
          </w:tcPr>
          <w:p w14:paraId="19CD1904" w14:textId="77777777" w:rsidR="00022150" w:rsidRPr="001B68E1" w:rsidRDefault="00022150" w:rsidP="00022150">
            <w:pPr>
              <w:widowControl w:val="0"/>
              <w:ind w:right="-57"/>
              <w:jc w:val="center"/>
              <w:rPr>
                <w:rFonts w:eastAsia="Calibri"/>
                <w:color w:val="000000" w:themeColor="text1"/>
                <w:sz w:val="16"/>
                <w:szCs w:val="16"/>
              </w:rPr>
            </w:pPr>
            <w:r w:rsidRPr="001B68E1">
              <w:rPr>
                <w:rFonts w:eastAsia="Calibri"/>
                <w:color w:val="000000" w:themeColor="text1"/>
                <w:sz w:val="16"/>
                <w:szCs w:val="16"/>
              </w:rPr>
              <w:t>0,094 (0,486</w:t>
            </w:r>
            <w:r w:rsidRPr="001B68E1">
              <w:rPr>
                <w:rFonts w:eastAsia="Calibri"/>
                <w:color w:val="000000" w:themeColor="text1"/>
                <w:sz w:val="16"/>
                <w:szCs w:val="16"/>
                <w:vertAlign w:val="superscript"/>
              </w:rPr>
              <w:t>d</w:t>
            </w:r>
            <w:r w:rsidRPr="001B68E1">
              <w:rPr>
                <w:rFonts w:eastAsia="Calibri"/>
                <w:color w:val="000000" w:themeColor="text1"/>
                <w:sz w:val="16"/>
                <w:szCs w:val="16"/>
              </w:rPr>
              <w:t>)</w:t>
            </w:r>
          </w:p>
        </w:tc>
        <w:tc>
          <w:tcPr>
            <w:tcW w:w="1455" w:type="pct"/>
            <w:vAlign w:val="center"/>
          </w:tcPr>
          <w:p w14:paraId="6C457123" w14:textId="77777777" w:rsidR="00022150" w:rsidRPr="001B68E1" w:rsidRDefault="00022150" w:rsidP="00022150">
            <w:pPr>
              <w:widowControl w:val="0"/>
              <w:ind w:right="-57"/>
              <w:jc w:val="center"/>
              <w:rPr>
                <w:rFonts w:eastAsia="Calibri"/>
                <w:color w:val="000000" w:themeColor="text1"/>
                <w:sz w:val="16"/>
                <w:szCs w:val="16"/>
              </w:rPr>
            </w:pPr>
            <w:r w:rsidRPr="001B68E1">
              <w:rPr>
                <w:rFonts w:eastAsia="Calibri"/>
                <w:color w:val="000000" w:themeColor="text1"/>
                <w:sz w:val="16"/>
                <w:szCs w:val="16"/>
              </w:rPr>
              <w:t>0,051 (0,725</w:t>
            </w:r>
            <w:r w:rsidRPr="001B68E1">
              <w:rPr>
                <w:rFonts w:eastAsia="Calibri"/>
                <w:color w:val="000000" w:themeColor="text1"/>
                <w:sz w:val="16"/>
                <w:szCs w:val="16"/>
                <w:vertAlign w:val="superscript"/>
              </w:rPr>
              <w:t>d</w:t>
            </w:r>
            <w:r w:rsidRPr="001B68E1">
              <w:rPr>
                <w:rFonts w:eastAsia="Calibri"/>
                <w:color w:val="000000" w:themeColor="text1"/>
                <w:sz w:val="16"/>
                <w:szCs w:val="16"/>
              </w:rPr>
              <w:t>)</w:t>
            </w:r>
          </w:p>
        </w:tc>
      </w:tr>
      <w:tr w:rsidR="00022150" w:rsidRPr="001B68E1" w14:paraId="46E62F36" w14:textId="77777777" w:rsidTr="0035110E">
        <w:trPr>
          <w:trHeight w:val="20"/>
        </w:trPr>
        <w:tc>
          <w:tcPr>
            <w:tcW w:w="596" w:type="pct"/>
            <w:vMerge/>
            <w:vAlign w:val="center"/>
          </w:tcPr>
          <w:p w14:paraId="3A031E9F" w14:textId="77777777" w:rsidR="00022150" w:rsidRPr="001B68E1" w:rsidRDefault="00022150" w:rsidP="00022150">
            <w:pPr>
              <w:widowControl w:val="0"/>
              <w:ind w:right="-57"/>
              <w:jc w:val="center"/>
              <w:rPr>
                <w:rFonts w:eastAsia="Calibri"/>
                <w:color w:val="000000" w:themeColor="text1"/>
                <w:sz w:val="16"/>
                <w:szCs w:val="16"/>
              </w:rPr>
            </w:pPr>
          </w:p>
        </w:tc>
        <w:tc>
          <w:tcPr>
            <w:tcW w:w="1553" w:type="pct"/>
            <w:vAlign w:val="center"/>
          </w:tcPr>
          <w:p w14:paraId="24BA8E48" w14:textId="77777777" w:rsidR="00022150" w:rsidRPr="001B68E1" w:rsidRDefault="00022150" w:rsidP="00022150">
            <w:pPr>
              <w:widowControl w:val="0"/>
              <w:ind w:left="-108" w:right="-108"/>
              <w:jc w:val="center"/>
              <w:rPr>
                <w:rFonts w:eastAsia="Calibri"/>
                <w:color w:val="000000" w:themeColor="text1"/>
                <w:sz w:val="16"/>
                <w:szCs w:val="16"/>
              </w:rPr>
            </w:pPr>
            <w:r w:rsidRPr="001B68E1">
              <w:rPr>
                <w:rFonts w:eastAsia="Calibri"/>
                <w:color w:val="000000" w:themeColor="text1"/>
                <w:sz w:val="16"/>
                <w:szCs w:val="16"/>
              </w:rPr>
              <w:t>Giới (</w:t>
            </w:r>
            <w:r w:rsidRPr="001B68E1">
              <w:rPr>
                <w:rFonts w:eastAsia="Calibri"/>
                <w:bCs/>
                <w:color w:val="000000" w:themeColor="text1"/>
                <w:sz w:val="16"/>
                <w:szCs w:val="16"/>
              </w:rPr>
              <w:t>Trung vị nam vs nữ</w:t>
            </w:r>
            <w:r w:rsidRPr="001B68E1">
              <w:rPr>
                <w:bCs/>
                <w:color w:val="000000" w:themeColor="text1"/>
                <w:sz w:val="16"/>
                <w:szCs w:val="16"/>
              </w:rPr>
              <w:t>; p)</w:t>
            </w:r>
          </w:p>
        </w:tc>
        <w:tc>
          <w:tcPr>
            <w:tcW w:w="1396" w:type="pct"/>
            <w:vAlign w:val="center"/>
          </w:tcPr>
          <w:p w14:paraId="23F135CD" w14:textId="77777777" w:rsidR="00022150" w:rsidRPr="001B68E1" w:rsidRDefault="00022150" w:rsidP="00022150">
            <w:pPr>
              <w:widowControl w:val="0"/>
              <w:ind w:left="-108" w:right="-109"/>
              <w:jc w:val="center"/>
              <w:rPr>
                <w:rFonts w:eastAsia="Calibri"/>
                <w:color w:val="000000" w:themeColor="text1"/>
                <w:sz w:val="16"/>
                <w:szCs w:val="16"/>
              </w:rPr>
            </w:pPr>
            <w:r w:rsidRPr="001B68E1">
              <w:rPr>
                <w:rFonts w:eastAsia="Calibri"/>
                <w:color w:val="000000" w:themeColor="text1"/>
                <w:sz w:val="16"/>
                <w:szCs w:val="16"/>
              </w:rPr>
              <w:t>10,70 vs 9,20 (0,472</w:t>
            </w:r>
            <w:r w:rsidRPr="001B68E1">
              <w:rPr>
                <w:rFonts w:eastAsia="Calibri"/>
                <w:color w:val="000000" w:themeColor="text1"/>
                <w:sz w:val="16"/>
                <w:szCs w:val="16"/>
                <w:vertAlign w:val="superscript"/>
              </w:rPr>
              <w:t>b</w:t>
            </w:r>
            <w:r w:rsidRPr="001B68E1">
              <w:rPr>
                <w:rFonts w:eastAsia="Calibri"/>
                <w:color w:val="000000" w:themeColor="text1"/>
                <w:sz w:val="16"/>
                <w:szCs w:val="16"/>
              </w:rPr>
              <w:t>)</w:t>
            </w:r>
          </w:p>
        </w:tc>
        <w:tc>
          <w:tcPr>
            <w:tcW w:w="1455" w:type="pct"/>
            <w:vAlign w:val="center"/>
          </w:tcPr>
          <w:p w14:paraId="77A9C48C" w14:textId="77777777" w:rsidR="00022150" w:rsidRPr="001B68E1" w:rsidRDefault="00022150" w:rsidP="00022150">
            <w:pPr>
              <w:widowControl w:val="0"/>
              <w:ind w:left="-108" w:right="-143"/>
              <w:jc w:val="center"/>
              <w:rPr>
                <w:rFonts w:eastAsia="Calibri"/>
                <w:color w:val="000000" w:themeColor="text1"/>
                <w:sz w:val="16"/>
                <w:szCs w:val="16"/>
              </w:rPr>
            </w:pPr>
            <w:r w:rsidRPr="001B68E1">
              <w:rPr>
                <w:rFonts w:eastAsia="Calibri"/>
                <w:color w:val="000000" w:themeColor="text1"/>
                <w:sz w:val="16"/>
                <w:szCs w:val="16"/>
              </w:rPr>
              <w:t>4,81 vs 5,69 (0,656</w:t>
            </w:r>
            <w:r w:rsidRPr="001B68E1">
              <w:rPr>
                <w:rFonts w:eastAsia="Calibri"/>
                <w:color w:val="000000" w:themeColor="text1"/>
                <w:sz w:val="16"/>
                <w:szCs w:val="16"/>
                <w:vertAlign w:val="superscript"/>
              </w:rPr>
              <w:t>b</w:t>
            </w:r>
            <w:r w:rsidRPr="001B68E1">
              <w:rPr>
                <w:rFonts w:eastAsia="Calibri"/>
                <w:color w:val="000000" w:themeColor="text1"/>
                <w:sz w:val="16"/>
                <w:szCs w:val="16"/>
              </w:rPr>
              <w:t>)</w:t>
            </w:r>
          </w:p>
        </w:tc>
      </w:tr>
      <w:tr w:rsidR="00022150" w:rsidRPr="001B68E1" w14:paraId="106A6407" w14:textId="77777777" w:rsidTr="0035110E">
        <w:trPr>
          <w:trHeight w:val="20"/>
        </w:trPr>
        <w:tc>
          <w:tcPr>
            <w:tcW w:w="596" w:type="pct"/>
            <w:vMerge w:val="restart"/>
            <w:vAlign w:val="center"/>
          </w:tcPr>
          <w:p w14:paraId="07AE0A4E" w14:textId="77777777" w:rsidR="00022150" w:rsidRPr="001B68E1" w:rsidRDefault="00022150" w:rsidP="00022150">
            <w:pPr>
              <w:widowControl w:val="0"/>
              <w:ind w:right="-57"/>
              <w:jc w:val="center"/>
              <w:rPr>
                <w:rFonts w:eastAsia="Calibri"/>
                <w:bCs/>
                <w:color w:val="000000" w:themeColor="text1"/>
                <w:sz w:val="16"/>
                <w:szCs w:val="16"/>
              </w:rPr>
            </w:pPr>
            <w:r w:rsidRPr="001B68E1">
              <w:rPr>
                <w:rFonts w:eastAsia="Calibri"/>
                <w:bCs/>
                <w:color w:val="000000" w:themeColor="text1"/>
                <w:sz w:val="16"/>
                <w:szCs w:val="16"/>
              </w:rPr>
              <w:t>TNF-α</w:t>
            </w:r>
          </w:p>
          <w:p w14:paraId="3ACE0417" w14:textId="77777777" w:rsidR="00022150" w:rsidRPr="001B68E1" w:rsidRDefault="00022150" w:rsidP="00022150">
            <w:pPr>
              <w:widowControl w:val="0"/>
              <w:ind w:right="-57"/>
              <w:jc w:val="center"/>
              <w:rPr>
                <w:rFonts w:eastAsia="Calibri"/>
                <w:color w:val="000000" w:themeColor="text1"/>
                <w:sz w:val="16"/>
                <w:szCs w:val="16"/>
              </w:rPr>
            </w:pPr>
            <w:r w:rsidRPr="001B68E1">
              <w:rPr>
                <w:color w:val="000000" w:themeColor="text1"/>
                <w:sz w:val="16"/>
                <w:szCs w:val="16"/>
              </w:rPr>
              <w:t>(pg/mL)</w:t>
            </w:r>
          </w:p>
        </w:tc>
        <w:tc>
          <w:tcPr>
            <w:tcW w:w="1553" w:type="pct"/>
            <w:vAlign w:val="center"/>
          </w:tcPr>
          <w:p w14:paraId="0C7FB136" w14:textId="77777777" w:rsidR="00022150" w:rsidRPr="001B68E1" w:rsidRDefault="00022150" w:rsidP="00022150">
            <w:pPr>
              <w:widowControl w:val="0"/>
              <w:ind w:left="-108" w:right="-108"/>
              <w:jc w:val="center"/>
              <w:rPr>
                <w:rFonts w:eastAsia="Calibri"/>
                <w:color w:val="000000" w:themeColor="text1"/>
                <w:sz w:val="16"/>
                <w:szCs w:val="16"/>
              </w:rPr>
            </w:pPr>
            <w:r w:rsidRPr="001B68E1">
              <w:rPr>
                <w:rFonts w:eastAsia="Calibri"/>
                <w:color w:val="000000" w:themeColor="text1"/>
                <w:sz w:val="16"/>
                <w:szCs w:val="16"/>
              </w:rPr>
              <w:t>Tuổi (năm), r (p)</w:t>
            </w:r>
          </w:p>
        </w:tc>
        <w:tc>
          <w:tcPr>
            <w:tcW w:w="1396" w:type="pct"/>
            <w:vAlign w:val="center"/>
          </w:tcPr>
          <w:p w14:paraId="19BE29B4" w14:textId="77777777" w:rsidR="00022150" w:rsidRPr="001B68E1" w:rsidRDefault="00022150" w:rsidP="00022150">
            <w:pPr>
              <w:widowControl w:val="0"/>
              <w:ind w:right="-57"/>
              <w:jc w:val="center"/>
              <w:rPr>
                <w:rFonts w:eastAsia="Calibri"/>
                <w:color w:val="000000" w:themeColor="text1"/>
                <w:sz w:val="16"/>
                <w:szCs w:val="16"/>
              </w:rPr>
            </w:pPr>
            <w:r w:rsidRPr="001B68E1">
              <w:rPr>
                <w:rFonts w:eastAsia="Calibri"/>
                <w:color w:val="000000" w:themeColor="text1"/>
                <w:sz w:val="16"/>
                <w:szCs w:val="16"/>
              </w:rPr>
              <w:t>- 0,007 (0,961</w:t>
            </w:r>
            <w:r w:rsidRPr="001B68E1">
              <w:rPr>
                <w:rFonts w:eastAsia="Calibri"/>
                <w:color w:val="000000" w:themeColor="text1"/>
                <w:sz w:val="16"/>
                <w:szCs w:val="16"/>
                <w:vertAlign w:val="superscript"/>
              </w:rPr>
              <w:t>d</w:t>
            </w:r>
            <w:r w:rsidRPr="001B68E1">
              <w:rPr>
                <w:rFonts w:eastAsia="Calibri"/>
                <w:color w:val="000000" w:themeColor="text1"/>
                <w:sz w:val="16"/>
                <w:szCs w:val="16"/>
              </w:rPr>
              <w:t>)</w:t>
            </w:r>
          </w:p>
        </w:tc>
        <w:tc>
          <w:tcPr>
            <w:tcW w:w="1455" w:type="pct"/>
            <w:vAlign w:val="center"/>
          </w:tcPr>
          <w:p w14:paraId="2F52A400" w14:textId="77777777" w:rsidR="00022150" w:rsidRPr="001B68E1" w:rsidRDefault="00022150" w:rsidP="00022150">
            <w:pPr>
              <w:widowControl w:val="0"/>
              <w:ind w:right="-57"/>
              <w:jc w:val="center"/>
              <w:rPr>
                <w:rFonts w:eastAsia="Calibri"/>
                <w:color w:val="000000" w:themeColor="text1"/>
                <w:sz w:val="16"/>
                <w:szCs w:val="16"/>
              </w:rPr>
            </w:pPr>
            <w:r w:rsidRPr="001B68E1">
              <w:rPr>
                <w:rFonts w:eastAsia="Calibri"/>
                <w:color w:val="000000" w:themeColor="text1"/>
                <w:sz w:val="16"/>
                <w:szCs w:val="16"/>
              </w:rPr>
              <w:t>- 0,023 (0,876</w:t>
            </w:r>
            <w:r w:rsidRPr="001B68E1">
              <w:rPr>
                <w:rFonts w:eastAsia="Calibri"/>
                <w:color w:val="000000" w:themeColor="text1"/>
                <w:sz w:val="16"/>
                <w:szCs w:val="16"/>
                <w:vertAlign w:val="superscript"/>
              </w:rPr>
              <w:t>d</w:t>
            </w:r>
            <w:r w:rsidRPr="001B68E1">
              <w:rPr>
                <w:rFonts w:eastAsia="Calibri"/>
                <w:color w:val="000000" w:themeColor="text1"/>
                <w:sz w:val="16"/>
                <w:szCs w:val="16"/>
              </w:rPr>
              <w:t>)</w:t>
            </w:r>
          </w:p>
        </w:tc>
      </w:tr>
      <w:tr w:rsidR="00022150" w:rsidRPr="001B68E1" w14:paraId="6B5B4C4D" w14:textId="77777777" w:rsidTr="0035110E">
        <w:trPr>
          <w:trHeight w:val="20"/>
        </w:trPr>
        <w:tc>
          <w:tcPr>
            <w:tcW w:w="596" w:type="pct"/>
            <w:vMerge/>
            <w:vAlign w:val="center"/>
          </w:tcPr>
          <w:p w14:paraId="5C8C13B8" w14:textId="77777777" w:rsidR="00022150" w:rsidRPr="001B68E1" w:rsidRDefault="00022150" w:rsidP="00022150">
            <w:pPr>
              <w:widowControl w:val="0"/>
              <w:ind w:right="-57"/>
              <w:jc w:val="center"/>
              <w:rPr>
                <w:rFonts w:eastAsia="Calibri"/>
                <w:color w:val="000000" w:themeColor="text1"/>
                <w:sz w:val="16"/>
                <w:szCs w:val="16"/>
              </w:rPr>
            </w:pPr>
          </w:p>
        </w:tc>
        <w:tc>
          <w:tcPr>
            <w:tcW w:w="1553" w:type="pct"/>
            <w:vAlign w:val="center"/>
          </w:tcPr>
          <w:p w14:paraId="04DD5602" w14:textId="77777777" w:rsidR="00022150" w:rsidRPr="001B68E1" w:rsidRDefault="00022150" w:rsidP="00022150">
            <w:pPr>
              <w:widowControl w:val="0"/>
              <w:ind w:left="-108" w:right="-108"/>
              <w:jc w:val="center"/>
              <w:rPr>
                <w:rFonts w:eastAsia="Calibri"/>
                <w:color w:val="000000" w:themeColor="text1"/>
                <w:spacing w:val="-4"/>
                <w:sz w:val="16"/>
                <w:szCs w:val="16"/>
              </w:rPr>
            </w:pPr>
            <w:r w:rsidRPr="001B68E1">
              <w:rPr>
                <w:rFonts w:eastAsia="Calibri"/>
                <w:color w:val="000000" w:themeColor="text1"/>
                <w:spacing w:val="-4"/>
                <w:sz w:val="16"/>
                <w:szCs w:val="16"/>
              </w:rPr>
              <w:t>Giới (</w:t>
            </w:r>
            <w:r w:rsidRPr="001B68E1">
              <w:rPr>
                <w:rFonts w:eastAsia="Calibri"/>
                <w:bCs/>
                <w:color w:val="000000" w:themeColor="text1"/>
                <w:spacing w:val="-4"/>
                <w:sz w:val="16"/>
                <w:szCs w:val="16"/>
              </w:rPr>
              <w:t>Trung vị</w:t>
            </w:r>
            <w:r w:rsidRPr="001B68E1">
              <w:rPr>
                <w:bCs/>
                <w:color w:val="000000" w:themeColor="text1"/>
                <w:spacing w:val="-4"/>
                <w:sz w:val="16"/>
                <w:szCs w:val="16"/>
              </w:rPr>
              <w:t xml:space="preserve"> </w:t>
            </w:r>
            <w:r w:rsidRPr="001B68E1">
              <w:rPr>
                <w:rFonts w:eastAsia="Calibri"/>
                <w:bCs/>
                <w:color w:val="000000" w:themeColor="text1"/>
                <w:spacing w:val="-4"/>
                <w:sz w:val="16"/>
                <w:szCs w:val="16"/>
              </w:rPr>
              <w:t>nam vs nữ</w:t>
            </w:r>
            <w:r w:rsidRPr="001B68E1">
              <w:rPr>
                <w:bCs/>
                <w:color w:val="000000" w:themeColor="text1"/>
                <w:spacing w:val="-4"/>
                <w:sz w:val="16"/>
                <w:szCs w:val="16"/>
              </w:rPr>
              <w:t>; p)</w:t>
            </w:r>
          </w:p>
        </w:tc>
        <w:tc>
          <w:tcPr>
            <w:tcW w:w="1396" w:type="pct"/>
            <w:vAlign w:val="center"/>
          </w:tcPr>
          <w:p w14:paraId="3A394E3D" w14:textId="77777777" w:rsidR="00022150" w:rsidRPr="001B68E1" w:rsidRDefault="00022150" w:rsidP="00022150">
            <w:pPr>
              <w:widowControl w:val="0"/>
              <w:ind w:left="-108" w:right="-109"/>
              <w:jc w:val="center"/>
              <w:rPr>
                <w:rFonts w:eastAsia="Calibri"/>
                <w:color w:val="000000" w:themeColor="text1"/>
                <w:sz w:val="16"/>
                <w:szCs w:val="16"/>
              </w:rPr>
            </w:pPr>
            <w:r w:rsidRPr="001B68E1">
              <w:rPr>
                <w:rFonts w:eastAsia="Calibri"/>
                <w:color w:val="000000" w:themeColor="text1"/>
                <w:sz w:val="16"/>
                <w:szCs w:val="16"/>
              </w:rPr>
              <w:t>7,72 vs 5,11 (0,36</w:t>
            </w:r>
            <w:r w:rsidRPr="001B68E1">
              <w:rPr>
                <w:rFonts w:eastAsia="Calibri"/>
                <w:b/>
                <w:color w:val="000000" w:themeColor="text1"/>
                <w:sz w:val="16"/>
                <w:szCs w:val="16"/>
                <w:vertAlign w:val="superscript"/>
              </w:rPr>
              <w:t>b</w:t>
            </w:r>
            <w:r w:rsidRPr="001B68E1">
              <w:rPr>
                <w:rFonts w:eastAsia="Calibri"/>
                <w:color w:val="000000" w:themeColor="text1"/>
                <w:sz w:val="16"/>
                <w:szCs w:val="16"/>
              </w:rPr>
              <w:t>)</w:t>
            </w:r>
          </w:p>
        </w:tc>
        <w:tc>
          <w:tcPr>
            <w:tcW w:w="1455" w:type="pct"/>
            <w:vAlign w:val="center"/>
          </w:tcPr>
          <w:p w14:paraId="437B46E3" w14:textId="77777777" w:rsidR="00022150" w:rsidRPr="001B68E1" w:rsidRDefault="00022150" w:rsidP="00022150">
            <w:pPr>
              <w:widowControl w:val="0"/>
              <w:ind w:left="-108" w:right="-143"/>
              <w:jc w:val="center"/>
              <w:rPr>
                <w:rFonts w:eastAsia="Calibri"/>
                <w:color w:val="000000" w:themeColor="text1"/>
                <w:sz w:val="16"/>
                <w:szCs w:val="16"/>
              </w:rPr>
            </w:pPr>
            <w:r w:rsidRPr="001B68E1">
              <w:rPr>
                <w:rFonts w:eastAsia="Calibri"/>
                <w:color w:val="000000" w:themeColor="text1"/>
                <w:sz w:val="16"/>
                <w:szCs w:val="16"/>
              </w:rPr>
              <w:t>0,84 vs 1,67 (0,819</w:t>
            </w:r>
            <w:r w:rsidRPr="001B68E1">
              <w:rPr>
                <w:rFonts w:eastAsia="Calibri"/>
                <w:color w:val="000000" w:themeColor="text1"/>
                <w:sz w:val="16"/>
                <w:szCs w:val="16"/>
                <w:vertAlign w:val="superscript"/>
              </w:rPr>
              <w:t>b</w:t>
            </w:r>
            <w:r w:rsidRPr="001B68E1">
              <w:rPr>
                <w:rFonts w:eastAsia="Calibri"/>
                <w:color w:val="000000" w:themeColor="text1"/>
                <w:sz w:val="16"/>
                <w:szCs w:val="16"/>
              </w:rPr>
              <w:t>)</w:t>
            </w:r>
          </w:p>
        </w:tc>
      </w:tr>
      <w:tr w:rsidR="00022150" w:rsidRPr="001B68E1" w14:paraId="0C115E63" w14:textId="77777777" w:rsidTr="0035110E">
        <w:trPr>
          <w:trHeight w:val="20"/>
        </w:trPr>
        <w:tc>
          <w:tcPr>
            <w:tcW w:w="596" w:type="pct"/>
            <w:vMerge w:val="restart"/>
            <w:vAlign w:val="center"/>
          </w:tcPr>
          <w:p w14:paraId="288B1E02" w14:textId="77777777" w:rsidR="00022150" w:rsidRPr="001B68E1" w:rsidRDefault="00022150" w:rsidP="00022150">
            <w:pPr>
              <w:widowControl w:val="0"/>
              <w:ind w:right="-57"/>
              <w:jc w:val="center"/>
              <w:rPr>
                <w:rFonts w:eastAsia="Calibri"/>
                <w:bCs/>
                <w:color w:val="000000" w:themeColor="text1"/>
                <w:sz w:val="16"/>
                <w:szCs w:val="16"/>
              </w:rPr>
            </w:pPr>
            <w:r w:rsidRPr="001B68E1">
              <w:rPr>
                <w:rFonts w:eastAsia="Calibri"/>
                <w:bCs/>
                <w:color w:val="000000" w:themeColor="text1"/>
                <w:sz w:val="16"/>
                <w:szCs w:val="16"/>
              </w:rPr>
              <w:t>TGF-β</w:t>
            </w:r>
          </w:p>
          <w:p w14:paraId="7C0B0C43" w14:textId="77777777" w:rsidR="00022150" w:rsidRPr="001B68E1" w:rsidRDefault="00022150" w:rsidP="00022150">
            <w:pPr>
              <w:widowControl w:val="0"/>
              <w:ind w:right="-57"/>
              <w:jc w:val="center"/>
              <w:rPr>
                <w:rFonts w:eastAsia="Calibri"/>
                <w:color w:val="000000" w:themeColor="text1"/>
                <w:sz w:val="16"/>
                <w:szCs w:val="16"/>
              </w:rPr>
            </w:pPr>
            <w:r w:rsidRPr="001B68E1">
              <w:rPr>
                <w:color w:val="000000" w:themeColor="text1"/>
                <w:sz w:val="16"/>
                <w:szCs w:val="16"/>
              </w:rPr>
              <w:t>(pg/mL)</w:t>
            </w:r>
          </w:p>
        </w:tc>
        <w:tc>
          <w:tcPr>
            <w:tcW w:w="1553" w:type="pct"/>
            <w:vAlign w:val="center"/>
          </w:tcPr>
          <w:p w14:paraId="4EE268DD" w14:textId="77777777" w:rsidR="00022150" w:rsidRPr="001B68E1" w:rsidRDefault="00022150" w:rsidP="00022150">
            <w:pPr>
              <w:widowControl w:val="0"/>
              <w:ind w:left="-108" w:right="-108"/>
              <w:jc w:val="center"/>
              <w:rPr>
                <w:rFonts w:eastAsia="Calibri"/>
                <w:color w:val="000000" w:themeColor="text1"/>
                <w:sz w:val="16"/>
                <w:szCs w:val="16"/>
              </w:rPr>
            </w:pPr>
            <w:r w:rsidRPr="001B68E1">
              <w:rPr>
                <w:rFonts w:eastAsia="Calibri"/>
                <w:color w:val="000000" w:themeColor="text1"/>
                <w:sz w:val="16"/>
                <w:szCs w:val="16"/>
              </w:rPr>
              <w:t>Tuổi (năm), r (p)</w:t>
            </w:r>
          </w:p>
        </w:tc>
        <w:tc>
          <w:tcPr>
            <w:tcW w:w="1396" w:type="pct"/>
            <w:vAlign w:val="center"/>
          </w:tcPr>
          <w:p w14:paraId="5EDDD04F" w14:textId="77777777" w:rsidR="00022150" w:rsidRPr="001B68E1" w:rsidRDefault="00022150" w:rsidP="00022150">
            <w:pPr>
              <w:widowControl w:val="0"/>
              <w:ind w:right="-57"/>
              <w:jc w:val="center"/>
              <w:rPr>
                <w:rFonts w:eastAsia="Calibri"/>
                <w:color w:val="000000" w:themeColor="text1"/>
                <w:sz w:val="16"/>
                <w:szCs w:val="16"/>
              </w:rPr>
            </w:pPr>
            <w:r w:rsidRPr="001B68E1">
              <w:rPr>
                <w:rFonts w:eastAsia="Calibri"/>
                <w:color w:val="000000" w:themeColor="text1"/>
                <w:sz w:val="16"/>
                <w:szCs w:val="16"/>
              </w:rPr>
              <w:t>- 0,003</w:t>
            </w:r>
            <w:r w:rsidRPr="001B68E1">
              <w:rPr>
                <w:rFonts w:eastAsia="Calibri"/>
                <w:color w:val="000000" w:themeColor="text1"/>
                <w:sz w:val="16"/>
                <w:szCs w:val="16"/>
              </w:rPr>
              <w:tab/>
              <w:t>(0,985</w:t>
            </w:r>
            <w:r w:rsidRPr="001B68E1">
              <w:rPr>
                <w:rFonts w:eastAsia="Calibri"/>
                <w:color w:val="000000" w:themeColor="text1"/>
                <w:sz w:val="16"/>
                <w:szCs w:val="16"/>
                <w:vertAlign w:val="superscript"/>
              </w:rPr>
              <w:t>d</w:t>
            </w:r>
            <w:r w:rsidRPr="001B68E1">
              <w:rPr>
                <w:rFonts w:eastAsia="Calibri"/>
                <w:color w:val="000000" w:themeColor="text1"/>
                <w:sz w:val="16"/>
                <w:szCs w:val="16"/>
              </w:rPr>
              <w:t>)</w:t>
            </w:r>
          </w:p>
        </w:tc>
        <w:tc>
          <w:tcPr>
            <w:tcW w:w="1455" w:type="pct"/>
            <w:vAlign w:val="center"/>
          </w:tcPr>
          <w:p w14:paraId="7E8D415C" w14:textId="77777777" w:rsidR="00022150" w:rsidRPr="001B68E1" w:rsidRDefault="00022150" w:rsidP="00022150">
            <w:pPr>
              <w:widowControl w:val="0"/>
              <w:ind w:right="-57"/>
              <w:jc w:val="center"/>
              <w:rPr>
                <w:rFonts w:eastAsia="Calibri"/>
                <w:color w:val="000000" w:themeColor="text1"/>
                <w:sz w:val="16"/>
                <w:szCs w:val="16"/>
              </w:rPr>
            </w:pPr>
            <w:r w:rsidRPr="001B68E1">
              <w:rPr>
                <w:rFonts w:eastAsia="Calibri"/>
                <w:color w:val="000000" w:themeColor="text1"/>
                <w:sz w:val="16"/>
                <w:szCs w:val="16"/>
              </w:rPr>
              <w:t>- 0,126 (0,384</w:t>
            </w:r>
            <w:r w:rsidRPr="001B68E1">
              <w:rPr>
                <w:rFonts w:eastAsia="Calibri"/>
                <w:color w:val="000000" w:themeColor="text1"/>
                <w:sz w:val="16"/>
                <w:szCs w:val="16"/>
                <w:vertAlign w:val="superscript"/>
              </w:rPr>
              <w:t>d</w:t>
            </w:r>
            <w:r w:rsidRPr="001B68E1">
              <w:rPr>
                <w:rFonts w:eastAsia="Calibri"/>
                <w:color w:val="000000" w:themeColor="text1"/>
                <w:sz w:val="16"/>
                <w:szCs w:val="16"/>
              </w:rPr>
              <w:t>)</w:t>
            </w:r>
          </w:p>
        </w:tc>
      </w:tr>
      <w:tr w:rsidR="00022150" w:rsidRPr="001B68E1" w14:paraId="1C486EAA" w14:textId="77777777" w:rsidTr="0035110E">
        <w:trPr>
          <w:trHeight w:val="20"/>
        </w:trPr>
        <w:tc>
          <w:tcPr>
            <w:tcW w:w="596" w:type="pct"/>
            <w:vMerge/>
            <w:vAlign w:val="center"/>
          </w:tcPr>
          <w:p w14:paraId="115EA81A" w14:textId="77777777" w:rsidR="00022150" w:rsidRPr="001B68E1" w:rsidRDefault="00022150" w:rsidP="00022150">
            <w:pPr>
              <w:widowControl w:val="0"/>
              <w:ind w:right="-57"/>
              <w:jc w:val="center"/>
              <w:rPr>
                <w:rFonts w:eastAsia="Calibri"/>
                <w:color w:val="000000" w:themeColor="text1"/>
                <w:spacing w:val="-10"/>
                <w:sz w:val="16"/>
                <w:szCs w:val="16"/>
              </w:rPr>
            </w:pPr>
          </w:p>
        </w:tc>
        <w:tc>
          <w:tcPr>
            <w:tcW w:w="1553" w:type="pct"/>
            <w:vAlign w:val="center"/>
          </w:tcPr>
          <w:p w14:paraId="7763A065" w14:textId="77777777" w:rsidR="00022150" w:rsidRPr="001B68E1" w:rsidRDefault="00022150" w:rsidP="00022150">
            <w:pPr>
              <w:widowControl w:val="0"/>
              <w:ind w:left="-108" w:right="-108"/>
              <w:jc w:val="center"/>
              <w:rPr>
                <w:rFonts w:eastAsia="Calibri"/>
                <w:color w:val="000000" w:themeColor="text1"/>
                <w:sz w:val="16"/>
                <w:szCs w:val="16"/>
              </w:rPr>
            </w:pPr>
            <w:r w:rsidRPr="001B68E1">
              <w:rPr>
                <w:rFonts w:eastAsia="Calibri"/>
                <w:color w:val="000000" w:themeColor="text1"/>
                <w:spacing w:val="-10"/>
                <w:sz w:val="16"/>
                <w:szCs w:val="16"/>
              </w:rPr>
              <w:t>Giới (</w:t>
            </w:r>
            <w:r w:rsidRPr="001B68E1">
              <w:rPr>
                <w:rFonts w:eastAsia="Calibri"/>
                <w:bCs/>
                <w:color w:val="000000" w:themeColor="text1"/>
                <w:spacing w:val="-10"/>
                <w:sz w:val="16"/>
                <w:szCs w:val="16"/>
              </w:rPr>
              <w:t>Trung vị</w:t>
            </w:r>
            <w:r w:rsidRPr="001B68E1">
              <w:rPr>
                <w:bCs/>
                <w:color w:val="000000" w:themeColor="text1"/>
                <w:spacing w:val="-10"/>
                <w:sz w:val="16"/>
                <w:szCs w:val="16"/>
              </w:rPr>
              <w:t xml:space="preserve"> </w:t>
            </w:r>
            <w:r w:rsidRPr="001B68E1">
              <w:rPr>
                <w:rFonts w:eastAsia="Calibri"/>
                <w:bCs/>
                <w:color w:val="000000" w:themeColor="text1"/>
                <w:sz w:val="16"/>
                <w:szCs w:val="16"/>
              </w:rPr>
              <w:t>nam vs nữ</w:t>
            </w:r>
            <w:r w:rsidRPr="001B68E1">
              <w:rPr>
                <w:bCs/>
                <w:color w:val="000000" w:themeColor="text1"/>
                <w:sz w:val="16"/>
                <w:szCs w:val="16"/>
              </w:rPr>
              <w:t xml:space="preserve">; </w:t>
            </w:r>
            <w:r w:rsidRPr="001B68E1">
              <w:rPr>
                <w:bCs/>
                <w:color w:val="000000" w:themeColor="text1"/>
                <w:spacing w:val="-10"/>
                <w:sz w:val="16"/>
                <w:szCs w:val="16"/>
              </w:rPr>
              <w:t>p)</w:t>
            </w:r>
          </w:p>
        </w:tc>
        <w:tc>
          <w:tcPr>
            <w:tcW w:w="1396" w:type="pct"/>
            <w:vAlign w:val="center"/>
          </w:tcPr>
          <w:p w14:paraId="440D3050" w14:textId="77777777" w:rsidR="00022150" w:rsidRPr="001B68E1" w:rsidRDefault="00022150" w:rsidP="00022150">
            <w:pPr>
              <w:widowControl w:val="0"/>
              <w:ind w:left="-108" w:right="-109"/>
              <w:jc w:val="center"/>
              <w:rPr>
                <w:rFonts w:eastAsia="Calibri"/>
                <w:color w:val="000000" w:themeColor="text1"/>
                <w:sz w:val="16"/>
                <w:szCs w:val="16"/>
              </w:rPr>
            </w:pPr>
            <w:r w:rsidRPr="001B68E1">
              <w:rPr>
                <w:rFonts w:eastAsia="Calibri"/>
                <w:color w:val="000000" w:themeColor="text1"/>
                <w:sz w:val="16"/>
                <w:szCs w:val="16"/>
              </w:rPr>
              <w:t>265,01 vs 168,74 (</w:t>
            </w:r>
            <w:r w:rsidRPr="001B68E1">
              <w:rPr>
                <w:rFonts w:eastAsia="Calibri"/>
                <w:b/>
                <w:color w:val="000000" w:themeColor="text1"/>
                <w:sz w:val="16"/>
                <w:szCs w:val="16"/>
              </w:rPr>
              <w:t>0,032</w:t>
            </w:r>
            <w:r w:rsidRPr="001B68E1">
              <w:rPr>
                <w:rFonts w:eastAsia="Calibri"/>
                <w:b/>
                <w:color w:val="000000" w:themeColor="text1"/>
                <w:sz w:val="16"/>
                <w:szCs w:val="16"/>
                <w:vertAlign w:val="superscript"/>
              </w:rPr>
              <w:t>b</w:t>
            </w:r>
            <w:r w:rsidRPr="001B68E1">
              <w:rPr>
                <w:rFonts w:eastAsia="Calibri"/>
                <w:color w:val="000000" w:themeColor="text1"/>
                <w:sz w:val="16"/>
                <w:szCs w:val="16"/>
              </w:rPr>
              <w:t>)</w:t>
            </w:r>
          </w:p>
        </w:tc>
        <w:tc>
          <w:tcPr>
            <w:tcW w:w="1455" w:type="pct"/>
            <w:vAlign w:val="center"/>
          </w:tcPr>
          <w:p w14:paraId="49033D03" w14:textId="77777777" w:rsidR="00022150" w:rsidRPr="001B68E1" w:rsidRDefault="00022150" w:rsidP="00022150">
            <w:pPr>
              <w:widowControl w:val="0"/>
              <w:ind w:left="-108" w:right="-143"/>
              <w:jc w:val="center"/>
              <w:rPr>
                <w:rFonts w:eastAsia="Calibri"/>
                <w:color w:val="000000" w:themeColor="text1"/>
                <w:sz w:val="16"/>
                <w:szCs w:val="16"/>
              </w:rPr>
            </w:pPr>
            <w:r w:rsidRPr="001B68E1">
              <w:rPr>
                <w:rFonts w:eastAsia="Calibri"/>
                <w:color w:val="000000" w:themeColor="text1"/>
                <w:sz w:val="16"/>
                <w:szCs w:val="16"/>
              </w:rPr>
              <w:t>524,57 vs 544,57 (0,417</w:t>
            </w:r>
            <w:r w:rsidRPr="001B68E1">
              <w:rPr>
                <w:rFonts w:eastAsia="Calibri"/>
                <w:color w:val="000000" w:themeColor="text1"/>
                <w:sz w:val="16"/>
                <w:szCs w:val="16"/>
                <w:vertAlign w:val="superscript"/>
              </w:rPr>
              <w:t>b</w:t>
            </w:r>
            <w:r w:rsidRPr="001B68E1">
              <w:rPr>
                <w:rFonts w:eastAsia="Calibri"/>
                <w:color w:val="000000" w:themeColor="text1"/>
                <w:sz w:val="16"/>
                <w:szCs w:val="16"/>
              </w:rPr>
              <w:t>)</w:t>
            </w:r>
          </w:p>
        </w:tc>
      </w:tr>
    </w:tbl>
    <w:p w14:paraId="21CA29AE" w14:textId="77777777" w:rsidR="00022150" w:rsidRPr="001B68E1" w:rsidRDefault="00022150" w:rsidP="00E94392">
      <w:pPr>
        <w:pStyle w:val="0bang"/>
        <w:widowControl w:val="0"/>
        <w:spacing w:before="0" w:line="288" w:lineRule="auto"/>
        <w:rPr>
          <w:rFonts w:ascii="Times New Roman" w:eastAsia="Calibri" w:hAnsi="Times New Roman" w:cs="Times New Roman"/>
          <w:b w:val="0"/>
          <w:color w:val="000000" w:themeColor="text1"/>
          <w:spacing w:val="-4"/>
          <w:sz w:val="18"/>
        </w:rPr>
      </w:pPr>
      <w:r w:rsidRPr="001B68E1">
        <w:rPr>
          <w:rFonts w:ascii="Times New Roman" w:hAnsi="Times New Roman" w:cs="Times New Roman"/>
          <w:b w:val="0"/>
          <w:i/>
          <w:color w:val="000000" w:themeColor="text1"/>
          <w:spacing w:val="-4"/>
          <w:sz w:val="18"/>
          <w:lang w:val="it-IT"/>
        </w:rPr>
        <w:t>Ghi chú:</w:t>
      </w:r>
      <w:r w:rsidRPr="001B68E1">
        <w:rPr>
          <w:rFonts w:ascii="Times New Roman" w:hAnsi="Times New Roman" w:cs="Times New Roman"/>
          <w:b w:val="0"/>
          <w:color w:val="000000" w:themeColor="text1"/>
          <w:spacing w:val="-4"/>
          <w:sz w:val="18"/>
          <w:lang w:val="it-IT"/>
        </w:rPr>
        <w:t xml:space="preserve"> </w:t>
      </w:r>
      <w:r w:rsidRPr="001B68E1">
        <w:rPr>
          <w:rFonts w:ascii="Times New Roman" w:hAnsi="Times New Roman" w:cs="Times New Roman"/>
          <w:b w:val="0"/>
          <w:iCs/>
          <w:color w:val="000000" w:themeColor="text1"/>
          <w:spacing w:val="-4"/>
          <w:sz w:val="18"/>
          <w:vertAlign w:val="superscript"/>
        </w:rPr>
        <w:t>b</w:t>
      </w:r>
      <w:r w:rsidRPr="001B68E1">
        <w:rPr>
          <w:rFonts w:ascii="Times New Roman" w:hAnsi="Times New Roman" w:cs="Times New Roman"/>
          <w:b w:val="0"/>
          <w:iCs/>
          <w:color w:val="000000" w:themeColor="text1"/>
          <w:spacing w:val="-4"/>
          <w:sz w:val="18"/>
        </w:rPr>
        <w:t>p:</w:t>
      </w:r>
      <w:r w:rsidRPr="001B68E1">
        <w:rPr>
          <w:rFonts w:ascii="Times New Roman" w:eastAsia="Aptos" w:hAnsi="Times New Roman" w:cs="Times New Roman"/>
          <w:b w:val="0"/>
          <w:color w:val="000000" w:themeColor="text1"/>
          <w:spacing w:val="-4"/>
          <w:sz w:val="18"/>
        </w:rPr>
        <w:t xml:space="preserve"> Mann-Whitney U</w:t>
      </w:r>
      <w:r w:rsidRPr="001B68E1">
        <w:rPr>
          <w:rFonts w:ascii="Times New Roman" w:hAnsi="Times New Roman" w:cs="Times New Roman"/>
          <w:b w:val="0"/>
          <w:color w:val="000000" w:themeColor="text1"/>
          <w:spacing w:val="-4"/>
          <w:sz w:val="18"/>
          <w:shd w:val="clear" w:color="auto" w:fill="FFFFFF"/>
        </w:rPr>
        <w:t xml:space="preserve"> test</w:t>
      </w:r>
      <w:r w:rsidRPr="001B68E1">
        <w:rPr>
          <w:rFonts w:ascii="Times New Roman" w:hAnsi="Times New Roman" w:cs="Times New Roman"/>
          <w:b w:val="0"/>
          <w:iCs/>
          <w:color w:val="000000" w:themeColor="text1"/>
          <w:spacing w:val="-4"/>
          <w:sz w:val="18"/>
        </w:rPr>
        <w:t xml:space="preserve">; </w:t>
      </w:r>
      <w:r w:rsidRPr="001B68E1">
        <w:rPr>
          <w:rFonts w:ascii="Times New Roman" w:hAnsi="Times New Roman" w:cs="Times New Roman"/>
          <w:b w:val="0"/>
          <w:color w:val="000000" w:themeColor="text1"/>
          <w:spacing w:val="-4"/>
          <w:sz w:val="18"/>
          <w:shd w:val="clear" w:color="auto" w:fill="FFFFFF"/>
          <w:vertAlign w:val="superscript"/>
        </w:rPr>
        <w:t>d</w:t>
      </w:r>
      <w:r w:rsidRPr="001B68E1">
        <w:rPr>
          <w:rFonts w:ascii="Times New Roman" w:hAnsi="Times New Roman" w:cs="Times New Roman"/>
          <w:b w:val="0"/>
          <w:color w:val="000000" w:themeColor="text1"/>
          <w:spacing w:val="-4"/>
          <w:sz w:val="18"/>
          <w:shd w:val="clear" w:color="auto" w:fill="FFFFFF"/>
        </w:rPr>
        <w:t>p: Tương quan Spearman's rho; vs: so với</w:t>
      </w:r>
    </w:p>
    <w:p w14:paraId="642EF9CD" w14:textId="6AF4BFB4" w:rsidR="00986C28" w:rsidRPr="001B68E1" w:rsidRDefault="00986C28" w:rsidP="00E94392">
      <w:pPr>
        <w:pStyle w:val="0bang"/>
        <w:spacing w:before="0" w:line="288" w:lineRule="auto"/>
        <w:rPr>
          <w:rFonts w:ascii="Times New Roman" w:eastAsia="Calibri" w:hAnsi="Times New Roman" w:cs="Times New Roman"/>
          <w:color w:val="000000" w:themeColor="text1"/>
          <w:sz w:val="20"/>
          <w:szCs w:val="20"/>
        </w:rPr>
      </w:pPr>
      <w:bookmarkStart w:id="171" w:name="_Toc226021275"/>
      <w:r w:rsidRPr="001B68E1">
        <w:rPr>
          <w:rFonts w:ascii="Times New Roman" w:eastAsia="Calibri" w:hAnsi="Times New Roman" w:cs="Times New Roman"/>
          <w:color w:val="000000" w:themeColor="text1"/>
          <w:sz w:val="20"/>
          <w:szCs w:val="20"/>
        </w:rPr>
        <w:t>Bảng 3.</w:t>
      </w:r>
      <w:r w:rsidRPr="001B68E1">
        <w:rPr>
          <w:rFonts w:ascii="Times New Roman" w:eastAsia="Calibri" w:hAnsi="Times New Roman" w:cs="Times New Roman"/>
          <w:color w:val="000000" w:themeColor="text1"/>
          <w:sz w:val="20"/>
          <w:szCs w:val="20"/>
        </w:rPr>
        <w:fldChar w:fldCharType="begin"/>
      </w:r>
      <w:r w:rsidRPr="001B68E1">
        <w:rPr>
          <w:rFonts w:ascii="Times New Roman" w:eastAsia="Calibri" w:hAnsi="Times New Roman" w:cs="Times New Roman"/>
          <w:color w:val="000000" w:themeColor="text1"/>
          <w:sz w:val="20"/>
          <w:szCs w:val="20"/>
        </w:rPr>
        <w:instrText xml:space="preserve"> SEQ Bảng_3. \* ARABIC </w:instrText>
      </w:r>
      <w:r w:rsidRPr="001B68E1">
        <w:rPr>
          <w:rFonts w:ascii="Times New Roman" w:eastAsia="Calibri" w:hAnsi="Times New Roman" w:cs="Times New Roman"/>
          <w:color w:val="000000" w:themeColor="text1"/>
          <w:sz w:val="20"/>
          <w:szCs w:val="20"/>
        </w:rPr>
        <w:fldChar w:fldCharType="separate"/>
      </w:r>
      <w:r w:rsidR="006C4FDA">
        <w:rPr>
          <w:rFonts w:ascii="Times New Roman" w:eastAsia="Calibri" w:hAnsi="Times New Roman" w:cs="Times New Roman"/>
          <w:noProof/>
          <w:color w:val="000000" w:themeColor="text1"/>
          <w:sz w:val="20"/>
          <w:szCs w:val="20"/>
        </w:rPr>
        <w:t>7</w:t>
      </w:r>
      <w:r w:rsidRPr="001B68E1">
        <w:rPr>
          <w:rFonts w:ascii="Times New Roman" w:eastAsia="Calibri" w:hAnsi="Times New Roman" w:cs="Times New Roman"/>
          <w:color w:val="000000" w:themeColor="text1"/>
          <w:sz w:val="20"/>
          <w:szCs w:val="20"/>
        </w:rPr>
        <w:fldChar w:fldCharType="end"/>
      </w:r>
      <w:r w:rsidRPr="001B68E1">
        <w:rPr>
          <w:rFonts w:ascii="Times New Roman" w:eastAsia="Calibri" w:hAnsi="Times New Roman" w:cs="Times New Roman"/>
          <w:color w:val="000000" w:themeColor="text1"/>
          <w:sz w:val="20"/>
          <w:szCs w:val="20"/>
        </w:rPr>
        <w:t xml:space="preserve">. </w:t>
      </w:r>
      <w:r w:rsidRPr="001B68E1">
        <w:rPr>
          <w:rFonts w:ascii="Times New Roman" w:eastAsia="Calibri" w:hAnsi="Times New Roman" w:cs="Times New Roman"/>
          <w:b w:val="0"/>
          <w:color w:val="000000" w:themeColor="text1"/>
          <w:sz w:val="20"/>
          <w:szCs w:val="20"/>
        </w:rPr>
        <w:t>Tương quan nồng độ IL-6 với các chỉ số tế bào máu</w:t>
      </w:r>
      <w:bookmarkEnd w:id="171"/>
    </w:p>
    <w:tbl>
      <w:tblPr>
        <w:tblStyle w:val="LiBang2"/>
        <w:tblW w:w="5000" w:type="pct"/>
        <w:tblLook w:val="04A0" w:firstRow="1" w:lastRow="0" w:firstColumn="1" w:lastColumn="0" w:noHBand="0" w:noVBand="1"/>
      </w:tblPr>
      <w:tblGrid>
        <w:gridCol w:w="2378"/>
        <w:gridCol w:w="909"/>
        <w:gridCol w:w="1002"/>
        <w:gridCol w:w="1002"/>
        <w:gridCol w:w="1077"/>
      </w:tblGrid>
      <w:tr w:rsidR="00986C28" w:rsidRPr="001B68E1" w14:paraId="6F75EED4" w14:textId="77777777" w:rsidTr="0035110E">
        <w:trPr>
          <w:trHeight w:val="170"/>
        </w:trPr>
        <w:tc>
          <w:tcPr>
            <w:tcW w:w="1866" w:type="pct"/>
            <w:vMerge w:val="restart"/>
            <w:vAlign w:val="center"/>
          </w:tcPr>
          <w:p w14:paraId="79322AE6" w14:textId="77777777" w:rsidR="00986C28" w:rsidRPr="001B68E1" w:rsidRDefault="00986C28" w:rsidP="00986C28">
            <w:pPr>
              <w:ind w:right="-57"/>
              <w:jc w:val="center"/>
              <w:rPr>
                <w:rFonts w:eastAsia="Calibri"/>
                <w:b/>
                <w:bCs/>
                <w:color w:val="000000" w:themeColor="text1"/>
                <w:sz w:val="16"/>
                <w:szCs w:val="16"/>
              </w:rPr>
            </w:pPr>
            <w:r w:rsidRPr="001B68E1">
              <w:rPr>
                <w:rFonts w:eastAsia="Calibri"/>
                <w:b/>
                <w:bCs/>
                <w:color w:val="000000" w:themeColor="text1"/>
                <w:sz w:val="16"/>
                <w:szCs w:val="16"/>
              </w:rPr>
              <w:t>Các chỉ số</w:t>
            </w:r>
          </w:p>
        </w:tc>
        <w:tc>
          <w:tcPr>
            <w:tcW w:w="1500" w:type="pct"/>
            <w:gridSpan w:val="2"/>
            <w:vAlign w:val="center"/>
          </w:tcPr>
          <w:p w14:paraId="14A4BC4F" w14:textId="77777777" w:rsidR="00986C28" w:rsidRPr="001B68E1" w:rsidRDefault="00986C28" w:rsidP="00986C28">
            <w:pPr>
              <w:ind w:right="-113"/>
              <w:jc w:val="center"/>
              <w:rPr>
                <w:rFonts w:eastAsia="Calibri"/>
                <w:b/>
                <w:bCs/>
                <w:color w:val="000000" w:themeColor="text1"/>
                <w:sz w:val="16"/>
                <w:szCs w:val="16"/>
              </w:rPr>
            </w:pPr>
            <w:r w:rsidRPr="001B68E1">
              <w:rPr>
                <w:rFonts w:eastAsia="Calibri"/>
                <w:b/>
                <w:bCs/>
                <w:color w:val="000000" w:themeColor="text1"/>
                <w:sz w:val="16"/>
                <w:szCs w:val="16"/>
              </w:rPr>
              <w:t>Nhóm CLL</w:t>
            </w:r>
          </w:p>
          <w:p w14:paraId="0ED8D4D4" w14:textId="77777777" w:rsidR="00986C28" w:rsidRPr="001B68E1" w:rsidRDefault="00986C28" w:rsidP="00986C28">
            <w:pPr>
              <w:ind w:right="-57"/>
              <w:jc w:val="center"/>
              <w:rPr>
                <w:rFonts w:eastAsia="Calibri"/>
                <w:b/>
                <w:bCs/>
                <w:color w:val="000000" w:themeColor="text1"/>
                <w:sz w:val="16"/>
                <w:szCs w:val="16"/>
              </w:rPr>
            </w:pPr>
            <w:r w:rsidRPr="001B68E1">
              <w:rPr>
                <w:rFonts w:eastAsia="Calibri"/>
                <w:b/>
                <w:bCs/>
                <w:color w:val="000000" w:themeColor="text1"/>
                <w:sz w:val="16"/>
                <w:szCs w:val="16"/>
              </w:rPr>
              <w:t>(n = 50)</w:t>
            </w:r>
          </w:p>
        </w:tc>
        <w:tc>
          <w:tcPr>
            <w:tcW w:w="1634" w:type="pct"/>
            <w:gridSpan w:val="2"/>
            <w:vAlign w:val="center"/>
          </w:tcPr>
          <w:p w14:paraId="2F699059" w14:textId="77777777" w:rsidR="00986C28" w:rsidRPr="001B68E1" w:rsidRDefault="00986C28" w:rsidP="00986C28">
            <w:pPr>
              <w:ind w:right="-57"/>
              <w:jc w:val="center"/>
              <w:rPr>
                <w:rFonts w:eastAsia="Calibri"/>
                <w:b/>
                <w:bCs/>
                <w:color w:val="000000" w:themeColor="text1"/>
                <w:sz w:val="16"/>
                <w:szCs w:val="16"/>
              </w:rPr>
            </w:pPr>
            <w:r w:rsidRPr="001B68E1">
              <w:rPr>
                <w:rFonts w:eastAsia="Calibri"/>
                <w:b/>
                <w:bCs/>
                <w:color w:val="000000" w:themeColor="text1"/>
                <w:sz w:val="16"/>
                <w:szCs w:val="16"/>
              </w:rPr>
              <w:t>Nhóm ALL</w:t>
            </w:r>
          </w:p>
          <w:p w14:paraId="7FD37D2C" w14:textId="77777777" w:rsidR="00986C28" w:rsidRPr="001B68E1" w:rsidRDefault="00986C28" w:rsidP="00986C28">
            <w:pPr>
              <w:ind w:right="-113"/>
              <w:jc w:val="center"/>
              <w:rPr>
                <w:rFonts w:eastAsia="Calibri"/>
                <w:b/>
                <w:bCs/>
                <w:color w:val="000000" w:themeColor="text1"/>
                <w:sz w:val="16"/>
                <w:szCs w:val="16"/>
              </w:rPr>
            </w:pPr>
            <w:r w:rsidRPr="001B68E1">
              <w:rPr>
                <w:rFonts w:eastAsia="Calibri"/>
                <w:b/>
                <w:bCs/>
                <w:color w:val="000000" w:themeColor="text1"/>
                <w:sz w:val="16"/>
                <w:szCs w:val="16"/>
              </w:rPr>
              <w:t>(n = 57)</w:t>
            </w:r>
          </w:p>
        </w:tc>
      </w:tr>
      <w:tr w:rsidR="00986C28" w:rsidRPr="001B68E1" w14:paraId="19D19D47" w14:textId="77777777" w:rsidTr="0035110E">
        <w:trPr>
          <w:trHeight w:val="170"/>
        </w:trPr>
        <w:tc>
          <w:tcPr>
            <w:tcW w:w="1866" w:type="pct"/>
            <w:vMerge/>
            <w:vAlign w:val="center"/>
          </w:tcPr>
          <w:p w14:paraId="1A581FF2" w14:textId="77777777" w:rsidR="00986C28" w:rsidRPr="001B68E1" w:rsidRDefault="00986C28" w:rsidP="00986C28">
            <w:pPr>
              <w:ind w:right="-57"/>
              <w:jc w:val="center"/>
              <w:rPr>
                <w:rFonts w:eastAsia="Calibri"/>
                <w:b/>
                <w:bCs/>
                <w:color w:val="000000" w:themeColor="text1"/>
                <w:sz w:val="16"/>
                <w:szCs w:val="16"/>
              </w:rPr>
            </w:pPr>
          </w:p>
        </w:tc>
        <w:tc>
          <w:tcPr>
            <w:tcW w:w="714" w:type="pct"/>
            <w:vAlign w:val="center"/>
          </w:tcPr>
          <w:p w14:paraId="41CE542A" w14:textId="77777777" w:rsidR="00986C28" w:rsidRPr="001B68E1" w:rsidRDefault="00986C28" w:rsidP="00986C28">
            <w:pPr>
              <w:ind w:right="-57"/>
              <w:jc w:val="center"/>
              <w:rPr>
                <w:rFonts w:eastAsia="Calibri"/>
                <w:b/>
                <w:bCs/>
                <w:color w:val="000000" w:themeColor="text1"/>
                <w:sz w:val="16"/>
                <w:szCs w:val="16"/>
              </w:rPr>
            </w:pPr>
            <w:r w:rsidRPr="001B68E1">
              <w:rPr>
                <w:rFonts w:eastAsia="Calibri"/>
                <w:b/>
                <w:bCs/>
                <w:color w:val="000000" w:themeColor="text1"/>
                <w:sz w:val="16"/>
                <w:szCs w:val="16"/>
              </w:rPr>
              <w:t>r</w:t>
            </w:r>
          </w:p>
        </w:tc>
        <w:tc>
          <w:tcPr>
            <w:tcW w:w="787" w:type="pct"/>
            <w:vAlign w:val="center"/>
          </w:tcPr>
          <w:p w14:paraId="237FB384" w14:textId="77777777" w:rsidR="00986C28" w:rsidRPr="001B68E1" w:rsidRDefault="00986C28" w:rsidP="00986C28">
            <w:pPr>
              <w:ind w:right="-57"/>
              <w:jc w:val="center"/>
              <w:rPr>
                <w:rFonts w:eastAsia="Calibri"/>
                <w:b/>
                <w:bCs/>
                <w:color w:val="000000" w:themeColor="text1"/>
                <w:sz w:val="16"/>
                <w:szCs w:val="16"/>
              </w:rPr>
            </w:pPr>
            <w:r w:rsidRPr="001B68E1">
              <w:rPr>
                <w:rFonts w:eastAsia="Calibri"/>
                <w:b/>
                <w:bCs/>
                <w:color w:val="000000" w:themeColor="text1"/>
                <w:sz w:val="16"/>
                <w:szCs w:val="16"/>
              </w:rPr>
              <w:t>p</w:t>
            </w:r>
          </w:p>
        </w:tc>
        <w:tc>
          <w:tcPr>
            <w:tcW w:w="787" w:type="pct"/>
            <w:vAlign w:val="center"/>
          </w:tcPr>
          <w:p w14:paraId="751683C6" w14:textId="77777777" w:rsidR="00986C28" w:rsidRPr="001B68E1" w:rsidRDefault="00986C28" w:rsidP="00986C28">
            <w:pPr>
              <w:ind w:right="-57"/>
              <w:jc w:val="center"/>
              <w:rPr>
                <w:rFonts w:eastAsia="Calibri"/>
                <w:b/>
                <w:bCs/>
                <w:color w:val="000000" w:themeColor="text1"/>
                <w:sz w:val="16"/>
                <w:szCs w:val="16"/>
              </w:rPr>
            </w:pPr>
            <w:r w:rsidRPr="001B68E1">
              <w:rPr>
                <w:rFonts w:eastAsia="Calibri"/>
                <w:b/>
                <w:bCs/>
                <w:color w:val="000000" w:themeColor="text1"/>
                <w:sz w:val="16"/>
                <w:szCs w:val="16"/>
              </w:rPr>
              <w:t>r</w:t>
            </w:r>
          </w:p>
        </w:tc>
        <w:tc>
          <w:tcPr>
            <w:tcW w:w="847" w:type="pct"/>
            <w:vAlign w:val="center"/>
          </w:tcPr>
          <w:p w14:paraId="7BCA454D" w14:textId="77777777" w:rsidR="00986C28" w:rsidRPr="001B68E1" w:rsidRDefault="00986C28" w:rsidP="00986C28">
            <w:pPr>
              <w:ind w:right="-57"/>
              <w:jc w:val="center"/>
              <w:rPr>
                <w:rFonts w:eastAsia="Calibri"/>
                <w:b/>
                <w:bCs/>
                <w:color w:val="000000" w:themeColor="text1"/>
                <w:sz w:val="16"/>
                <w:szCs w:val="16"/>
              </w:rPr>
            </w:pPr>
            <w:r w:rsidRPr="001B68E1">
              <w:rPr>
                <w:rFonts w:eastAsia="Calibri"/>
                <w:b/>
                <w:bCs/>
                <w:color w:val="000000" w:themeColor="text1"/>
                <w:sz w:val="16"/>
                <w:szCs w:val="16"/>
              </w:rPr>
              <w:t>p</w:t>
            </w:r>
          </w:p>
        </w:tc>
      </w:tr>
      <w:tr w:rsidR="00986C28" w:rsidRPr="001B68E1" w14:paraId="386C06F2" w14:textId="77777777" w:rsidTr="0035110E">
        <w:trPr>
          <w:trHeight w:val="170"/>
        </w:trPr>
        <w:tc>
          <w:tcPr>
            <w:tcW w:w="1866" w:type="pct"/>
            <w:vAlign w:val="center"/>
          </w:tcPr>
          <w:p w14:paraId="198B5B7A" w14:textId="77777777" w:rsidR="00986C28" w:rsidRPr="001B68E1" w:rsidRDefault="00986C28" w:rsidP="00986C28">
            <w:pPr>
              <w:ind w:right="-57"/>
              <w:jc w:val="center"/>
              <w:rPr>
                <w:rFonts w:eastAsia="Calibri"/>
                <w:color w:val="000000" w:themeColor="text1"/>
                <w:sz w:val="16"/>
                <w:szCs w:val="16"/>
              </w:rPr>
            </w:pPr>
            <w:r w:rsidRPr="001B68E1">
              <w:rPr>
                <w:rFonts w:eastAsia="Calibri"/>
                <w:color w:val="000000" w:themeColor="text1"/>
                <w:sz w:val="16"/>
                <w:szCs w:val="16"/>
              </w:rPr>
              <w:t xml:space="preserve">Số lượng HC </w:t>
            </w:r>
            <w:r w:rsidRPr="001B68E1">
              <w:rPr>
                <w:color w:val="000000" w:themeColor="text1"/>
                <w:sz w:val="16"/>
                <w:szCs w:val="16"/>
              </w:rPr>
              <w:t>(T/L)</w:t>
            </w:r>
          </w:p>
        </w:tc>
        <w:tc>
          <w:tcPr>
            <w:tcW w:w="714" w:type="pct"/>
            <w:vAlign w:val="center"/>
          </w:tcPr>
          <w:p w14:paraId="12411105"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- 0,232</w:t>
            </w:r>
          </w:p>
        </w:tc>
        <w:tc>
          <w:tcPr>
            <w:tcW w:w="787" w:type="pct"/>
            <w:vAlign w:val="center"/>
          </w:tcPr>
          <w:p w14:paraId="65369B0C"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0,105</w:t>
            </w:r>
            <w:r w:rsidRPr="001B68E1">
              <w:rPr>
                <w:color w:val="000000" w:themeColor="text1"/>
                <w:sz w:val="16"/>
                <w:szCs w:val="16"/>
                <w:vertAlign w:val="superscript"/>
              </w:rPr>
              <w:t>c</w:t>
            </w:r>
          </w:p>
        </w:tc>
        <w:tc>
          <w:tcPr>
            <w:tcW w:w="787" w:type="pct"/>
            <w:vAlign w:val="center"/>
          </w:tcPr>
          <w:p w14:paraId="7AE6F7F8"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- 0,020</w:t>
            </w:r>
          </w:p>
        </w:tc>
        <w:tc>
          <w:tcPr>
            <w:tcW w:w="847" w:type="pct"/>
            <w:vAlign w:val="center"/>
          </w:tcPr>
          <w:p w14:paraId="09C3D26B" w14:textId="77777777" w:rsidR="00986C28" w:rsidRPr="001B68E1" w:rsidRDefault="00986C28" w:rsidP="00986C28">
            <w:pPr>
              <w:ind w:right="-57"/>
              <w:jc w:val="center"/>
              <w:rPr>
                <w:rFonts w:eastAsia="Calibri"/>
                <w:b/>
                <w:color w:val="000000" w:themeColor="text1"/>
                <w:sz w:val="16"/>
                <w:szCs w:val="16"/>
              </w:rPr>
            </w:pPr>
            <w:r w:rsidRPr="001B68E1">
              <w:rPr>
                <w:color w:val="000000" w:themeColor="text1"/>
                <w:sz w:val="16"/>
                <w:szCs w:val="16"/>
              </w:rPr>
              <w:t>0,885</w:t>
            </w:r>
            <w:r w:rsidRPr="001B68E1">
              <w:rPr>
                <w:color w:val="000000" w:themeColor="text1"/>
                <w:sz w:val="16"/>
                <w:szCs w:val="16"/>
                <w:vertAlign w:val="superscript"/>
              </w:rPr>
              <w:t xml:space="preserve"> c</w:t>
            </w:r>
          </w:p>
        </w:tc>
      </w:tr>
      <w:tr w:rsidR="00986C28" w:rsidRPr="001B68E1" w14:paraId="046AF82D" w14:textId="77777777" w:rsidTr="0035110E">
        <w:trPr>
          <w:trHeight w:val="170"/>
        </w:trPr>
        <w:tc>
          <w:tcPr>
            <w:tcW w:w="1866" w:type="pct"/>
            <w:vAlign w:val="center"/>
          </w:tcPr>
          <w:p w14:paraId="235354F9" w14:textId="77777777" w:rsidR="00986C28" w:rsidRPr="001B68E1" w:rsidRDefault="00986C28" w:rsidP="00986C28">
            <w:pPr>
              <w:ind w:right="-57"/>
              <w:jc w:val="center"/>
              <w:rPr>
                <w:rFonts w:eastAsia="Calibri"/>
                <w:color w:val="000000" w:themeColor="text1"/>
                <w:sz w:val="16"/>
                <w:szCs w:val="16"/>
              </w:rPr>
            </w:pPr>
            <w:r w:rsidRPr="001B68E1">
              <w:rPr>
                <w:rFonts w:eastAsia="Calibri"/>
                <w:iCs/>
                <w:color w:val="000000" w:themeColor="text1"/>
                <w:sz w:val="16"/>
                <w:szCs w:val="16"/>
              </w:rPr>
              <w:t xml:space="preserve">Lượng HST </w:t>
            </w:r>
            <w:r w:rsidRPr="001B68E1">
              <w:rPr>
                <w:iCs/>
                <w:color w:val="000000" w:themeColor="text1"/>
                <w:sz w:val="16"/>
                <w:szCs w:val="16"/>
              </w:rPr>
              <w:t>(g/L)</w:t>
            </w:r>
          </w:p>
        </w:tc>
        <w:tc>
          <w:tcPr>
            <w:tcW w:w="714" w:type="pct"/>
            <w:vAlign w:val="center"/>
          </w:tcPr>
          <w:p w14:paraId="4EEF8CE1"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- 0,288</w:t>
            </w:r>
          </w:p>
        </w:tc>
        <w:tc>
          <w:tcPr>
            <w:tcW w:w="787" w:type="pct"/>
            <w:vAlign w:val="center"/>
          </w:tcPr>
          <w:p w14:paraId="56FC64F6" w14:textId="77777777" w:rsidR="00986C28" w:rsidRPr="001B68E1" w:rsidRDefault="00986C28" w:rsidP="00986C28">
            <w:pPr>
              <w:ind w:right="-57"/>
              <w:jc w:val="center"/>
              <w:rPr>
                <w:rFonts w:eastAsia="Calibri"/>
                <w:b/>
                <w:color w:val="000000" w:themeColor="text1"/>
                <w:sz w:val="16"/>
                <w:szCs w:val="16"/>
              </w:rPr>
            </w:pPr>
            <w:r w:rsidRPr="001B68E1">
              <w:rPr>
                <w:b/>
                <w:color w:val="000000" w:themeColor="text1"/>
                <w:sz w:val="16"/>
                <w:szCs w:val="16"/>
              </w:rPr>
              <w:t>0,043</w:t>
            </w:r>
            <w:r w:rsidRPr="001B68E1">
              <w:rPr>
                <w:color w:val="000000" w:themeColor="text1"/>
                <w:sz w:val="16"/>
                <w:szCs w:val="16"/>
                <w:vertAlign w:val="superscript"/>
              </w:rPr>
              <w:t>c</w:t>
            </w:r>
          </w:p>
        </w:tc>
        <w:tc>
          <w:tcPr>
            <w:tcW w:w="787" w:type="pct"/>
            <w:vAlign w:val="center"/>
          </w:tcPr>
          <w:p w14:paraId="2BBA0750"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0,004</w:t>
            </w:r>
          </w:p>
        </w:tc>
        <w:tc>
          <w:tcPr>
            <w:tcW w:w="847" w:type="pct"/>
            <w:vAlign w:val="center"/>
          </w:tcPr>
          <w:p w14:paraId="1AB748A7" w14:textId="77777777" w:rsidR="00986C28" w:rsidRPr="001B68E1" w:rsidRDefault="00986C28" w:rsidP="00986C28">
            <w:pPr>
              <w:ind w:right="-57"/>
              <w:jc w:val="center"/>
              <w:rPr>
                <w:rFonts w:eastAsia="Calibri"/>
                <w:b/>
                <w:bCs/>
                <w:color w:val="000000" w:themeColor="text1"/>
                <w:sz w:val="16"/>
                <w:szCs w:val="16"/>
              </w:rPr>
            </w:pPr>
            <w:r w:rsidRPr="001B68E1">
              <w:rPr>
                <w:color w:val="000000" w:themeColor="text1"/>
                <w:sz w:val="16"/>
                <w:szCs w:val="16"/>
              </w:rPr>
              <w:t>0,974</w:t>
            </w:r>
            <w:r w:rsidRPr="001B68E1">
              <w:rPr>
                <w:color w:val="000000" w:themeColor="text1"/>
                <w:sz w:val="16"/>
                <w:szCs w:val="16"/>
                <w:vertAlign w:val="superscript"/>
              </w:rPr>
              <w:t>c</w:t>
            </w:r>
          </w:p>
        </w:tc>
      </w:tr>
      <w:tr w:rsidR="00986C28" w:rsidRPr="001B68E1" w14:paraId="450EDB45" w14:textId="77777777" w:rsidTr="0035110E">
        <w:trPr>
          <w:trHeight w:val="170"/>
        </w:trPr>
        <w:tc>
          <w:tcPr>
            <w:tcW w:w="1866" w:type="pct"/>
            <w:vAlign w:val="center"/>
          </w:tcPr>
          <w:p w14:paraId="16BF9118" w14:textId="77777777" w:rsidR="00986C28" w:rsidRPr="001B68E1" w:rsidRDefault="00986C28" w:rsidP="00986C28">
            <w:pPr>
              <w:jc w:val="center"/>
              <w:rPr>
                <w:rFonts w:eastAsia="Calibri"/>
                <w:iCs/>
                <w:color w:val="000000" w:themeColor="text1"/>
                <w:sz w:val="16"/>
                <w:szCs w:val="16"/>
              </w:rPr>
            </w:pPr>
            <w:r w:rsidRPr="001B68E1">
              <w:rPr>
                <w:rFonts w:eastAsia="Calibri"/>
                <w:color w:val="000000" w:themeColor="text1"/>
                <w:sz w:val="16"/>
                <w:szCs w:val="16"/>
              </w:rPr>
              <w:t xml:space="preserve">Số lượng </w:t>
            </w:r>
            <w:r w:rsidRPr="001B68E1">
              <w:rPr>
                <w:rFonts w:eastAsia="Calibri"/>
                <w:iCs/>
                <w:color w:val="000000" w:themeColor="text1"/>
                <w:sz w:val="16"/>
                <w:szCs w:val="16"/>
              </w:rPr>
              <w:t xml:space="preserve">HC có nhân </w:t>
            </w:r>
            <w:r w:rsidRPr="001B68E1">
              <w:rPr>
                <w:iCs/>
                <w:color w:val="000000" w:themeColor="text1"/>
                <w:sz w:val="16"/>
                <w:szCs w:val="16"/>
              </w:rPr>
              <w:t>(G/L)</w:t>
            </w:r>
          </w:p>
        </w:tc>
        <w:tc>
          <w:tcPr>
            <w:tcW w:w="714" w:type="pct"/>
            <w:vAlign w:val="center"/>
          </w:tcPr>
          <w:p w14:paraId="4E2E08C7"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0,332</w:t>
            </w:r>
          </w:p>
        </w:tc>
        <w:tc>
          <w:tcPr>
            <w:tcW w:w="787" w:type="pct"/>
            <w:vAlign w:val="center"/>
          </w:tcPr>
          <w:p w14:paraId="5713A9EF" w14:textId="77777777" w:rsidR="00986C28" w:rsidRPr="001B68E1" w:rsidRDefault="00986C28" w:rsidP="00986C28">
            <w:pPr>
              <w:ind w:right="-57"/>
              <w:jc w:val="center"/>
              <w:rPr>
                <w:rFonts w:eastAsia="Calibri"/>
                <w:b/>
                <w:color w:val="000000" w:themeColor="text1"/>
                <w:sz w:val="16"/>
                <w:szCs w:val="16"/>
              </w:rPr>
            </w:pPr>
            <w:r w:rsidRPr="001B68E1">
              <w:rPr>
                <w:b/>
                <w:color w:val="000000" w:themeColor="text1"/>
                <w:sz w:val="16"/>
                <w:szCs w:val="16"/>
              </w:rPr>
              <w:t>0,018</w:t>
            </w:r>
            <w:r w:rsidRPr="001B68E1">
              <w:rPr>
                <w:color w:val="000000" w:themeColor="text1"/>
                <w:sz w:val="16"/>
                <w:szCs w:val="16"/>
                <w:vertAlign w:val="superscript"/>
              </w:rPr>
              <w:t xml:space="preserve"> d</w:t>
            </w:r>
          </w:p>
        </w:tc>
        <w:tc>
          <w:tcPr>
            <w:tcW w:w="787" w:type="pct"/>
            <w:vAlign w:val="center"/>
          </w:tcPr>
          <w:p w14:paraId="286B2864"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- 0,092</w:t>
            </w:r>
          </w:p>
        </w:tc>
        <w:tc>
          <w:tcPr>
            <w:tcW w:w="847" w:type="pct"/>
            <w:vAlign w:val="center"/>
          </w:tcPr>
          <w:p w14:paraId="31F953C1"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0,496</w:t>
            </w:r>
            <w:r w:rsidRPr="001B68E1">
              <w:rPr>
                <w:rFonts w:eastAsia="Calibri"/>
                <w:color w:val="000000" w:themeColor="text1"/>
                <w:sz w:val="16"/>
                <w:szCs w:val="16"/>
                <w:vertAlign w:val="superscript"/>
              </w:rPr>
              <w:t>d</w:t>
            </w:r>
          </w:p>
        </w:tc>
      </w:tr>
      <w:tr w:rsidR="00986C28" w:rsidRPr="001B68E1" w14:paraId="1E7147A0" w14:textId="77777777" w:rsidTr="0035110E">
        <w:trPr>
          <w:trHeight w:val="170"/>
        </w:trPr>
        <w:tc>
          <w:tcPr>
            <w:tcW w:w="1866" w:type="pct"/>
            <w:vAlign w:val="center"/>
          </w:tcPr>
          <w:p w14:paraId="65FEBCD5" w14:textId="77777777" w:rsidR="00986C28" w:rsidRPr="001B68E1" w:rsidRDefault="00986C28" w:rsidP="00986C28">
            <w:pPr>
              <w:jc w:val="center"/>
              <w:rPr>
                <w:rFonts w:eastAsia="Calibri"/>
                <w:iCs/>
                <w:color w:val="000000" w:themeColor="text1"/>
                <w:sz w:val="16"/>
                <w:szCs w:val="16"/>
              </w:rPr>
            </w:pPr>
            <w:r w:rsidRPr="001B68E1">
              <w:rPr>
                <w:rFonts w:eastAsia="Calibri"/>
                <w:color w:val="000000" w:themeColor="text1"/>
                <w:sz w:val="16"/>
                <w:szCs w:val="16"/>
              </w:rPr>
              <w:t xml:space="preserve">Số lượng </w:t>
            </w:r>
            <w:r w:rsidRPr="001B68E1">
              <w:rPr>
                <w:rFonts w:eastAsia="Calibri"/>
                <w:iCs/>
                <w:color w:val="000000" w:themeColor="text1"/>
                <w:sz w:val="16"/>
                <w:szCs w:val="16"/>
              </w:rPr>
              <w:t xml:space="preserve">TC </w:t>
            </w:r>
            <w:r w:rsidRPr="001B68E1">
              <w:rPr>
                <w:iCs/>
                <w:color w:val="000000" w:themeColor="text1"/>
                <w:sz w:val="16"/>
                <w:szCs w:val="16"/>
              </w:rPr>
              <w:t>(G/L)</w:t>
            </w:r>
          </w:p>
        </w:tc>
        <w:tc>
          <w:tcPr>
            <w:tcW w:w="714" w:type="pct"/>
            <w:vAlign w:val="center"/>
          </w:tcPr>
          <w:p w14:paraId="789F1E41"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- 0,152</w:t>
            </w:r>
          </w:p>
        </w:tc>
        <w:tc>
          <w:tcPr>
            <w:tcW w:w="787" w:type="pct"/>
            <w:vAlign w:val="center"/>
          </w:tcPr>
          <w:p w14:paraId="0B588C84"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0,293</w:t>
            </w:r>
            <w:r w:rsidRPr="001B68E1">
              <w:rPr>
                <w:color w:val="000000" w:themeColor="text1"/>
                <w:sz w:val="16"/>
                <w:szCs w:val="16"/>
                <w:vertAlign w:val="superscript"/>
              </w:rPr>
              <w:t>d</w:t>
            </w:r>
          </w:p>
        </w:tc>
        <w:tc>
          <w:tcPr>
            <w:tcW w:w="787" w:type="pct"/>
            <w:vAlign w:val="center"/>
          </w:tcPr>
          <w:p w14:paraId="5F1362D1"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- 0,157</w:t>
            </w:r>
          </w:p>
        </w:tc>
        <w:tc>
          <w:tcPr>
            <w:tcW w:w="847" w:type="pct"/>
            <w:vAlign w:val="center"/>
          </w:tcPr>
          <w:p w14:paraId="05C2D4FB"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0,244</w:t>
            </w:r>
            <w:r w:rsidRPr="001B68E1">
              <w:rPr>
                <w:rFonts w:eastAsia="Calibri"/>
                <w:color w:val="000000" w:themeColor="text1"/>
                <w:sz w:val="16"/>
                <w:szCs w:val="16"/>
                <w:vertAlign w:val="superscript"/>
              </w:rPr>
              <w:t>d</w:t>
            </w:r>
          </w:p>
        </w:tc>
      </w:tr>
      <w:tr w:rsidR="00986C28" w:rsidRPr="001B68E1" w14:paraId="2AF59BD7" w14:textId="77777777" w:rsidTr="0035110E">
        <w:trPr>
          <w:trHeight w:val="170"/>
        </w:trPr>
        <w:tc>
          <w:tcPr>
            <w:tcW w:w="1866" w:type="pct"/>
            <w:vAlign w:val="center"/>
          </w:tcPr>
          <w:p w14:paraId="7AD57F91" w14:textId="77777777" w:rsidR="00986C28" w:rsidRPr="001B68E1" w:rsidRDefault="00986C28" w:rsidP="00986C28">
            <w:pPr>
              <w:jc w:val="center"/>
              <w:rPr>
                <w:rFonts w:eastAsia="Calibri"/>
                <w:iCs/>
                <w:color w:val="000000" w:themeColor="text1"/>
                <w:sz w:val="16"/>
                <w:szCs w:val="16"/>
              </w:rPr>
            </w:pPr>
            <w:r w:rsidRPr="001B68E1">
              <w:rPr>
                <w:rFonts w:eastAsia="Calibri"/>
                <w:color w:val="000000" w:themeColor="text1"/>
                <w:sz w:val="16"/>
                <w:szCs w:val="16"/>
              </w:rPr>
              <w:t xml:space="preserve">Số lượng </w:t>
            </w:r>
            <w:r w:rsidRPr="001B68E1">
              <w:rPr>
                <w:rFonts w:eastAsia="Calibri"/>
                <w:iCs/>
                <w:color w:val="000000" w:themeColor="text1"/>
                <w:sz w:val="16"/>
                <w:szCs w:val="16"/>
              </w:rPr>
              <w:t xml:space="preserve">BC </w:t>
            </w:r>
            <w:r w:rsidRPr="001B68E1">
              <w:rPr>
                <w:iCs/>
                <w:color w:val="000000" w:themeColor="text1"/>
                <w:sz w:val="16"/>
                <w:szCs w:val="16"/>
              </w:rPr>
              <w:t>(G/L)</w:t>
            </w:r>
          </w:p>
        </w:tc>
        <w:tc>
          <w:tcPr>
            <w:tcW w:w="714" w:type="pct"/>
            <w:vAlign w:val="center"/>
          </w:tcPr>
          <w:p w14:paraId="6B8BD196"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0,256</w:t>
            </w:r>
          </w:p>
        </w:tc>
        <w:tc>
          <w:tcPr>
            <w:tcW w:w="787" w:type="pct"/>
            <w:vAlign w:val="center"/>
          </w:tcPr>
          <w:p w14:paraId="6DF467B1"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0,073</w:t>
            </w:r>
            <w:r w:rsidRPr="001B68E1">
              <w:rPr>
                <w:color w:val="000000" w:themeColor="text1"/>
                <w:sz w:val="16"/>
                <w:szCs w:val="16"/>
                <w:vertAlign w:val="superscript"/>
              </w:rPr>
              <w:t>d</w:t>
            </w:r>
          </w:p>
        </w:tc>
        <w:tc>
          <w:tcPr>
            <w:tcW w:w="787" w:type="pct"/>
            <w:vAlign w:val="center"/>
          </w:tcPr>
          <w:p w14:paraId="543AE969"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- 0,082</w:t>
            </w:r>
          </w:p>
        </w:tc>
        <w:tc>
          <w:tcPr>
            <w:tcW w:w="847" w:type="pct"/>
            <w:vAlign w:val="center"/>
          </w:tcPr>
          <w:p w14:paraId="73194193"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0,543</w:t>
            </w:r>
            <w:r w:rsidRPr="001B68E1">
              <w:rPr>
                <w:rFonts w:eastAsia="Calibri"/>
                <w:color w:val="000000" w:themeColor="text1"/>
                <w:sz w:val="16"/>
                <w:szCs w:val="16"/>
                <w:vertAlign w:val="superscript"/>
              </w:rPr>
              <w:t>d</w:t>
            </w:r>
          </w:p>
        </w:tc>
      </w:tr>
      <w:tr w:rsidR="00986C28" w:rsidRPr="001B68E1" w14:paraId="4C65BF33" w14:textId="77777777" w:rsidTr="0035110E">
        <w:trPr>
          <w:trHeight w:val="170"/>
        </w:trPr>
        <w:tc>
          <w:tcPr>
            <w:tcW w:w="1866" w:type="pct"/>
            <w:vAlign w:val="center"/>
          </w:tcPr>
          <w:p w14:paraId="2B684F43" w14:textId="77777777" w:rsidR="00986C28" w:rsidRPr="001B68E1" w:rsidRDefault="00986C28" w:rsidP="00986C28">
            <w:pPr>
              <w:jc w:val="center"/>
              <w:rPr>
                <w:rFonts w:eastAsia="Calibri"/>
                <w:iCs/>
                <w:color w:val="000000" w:themeColor="text1"/>
                <w:sz w:val="16"/>
                <w:szCs w:val="16"/>
              </w:rPr>
            </w:pPr>
            <w:r w:rsidRPr="001B68E1">
              <w:rPr>
                <w:rFonts w:eastAsia="Calibri"/>
                <w:iCs/>
                <w:color w:val="000000" w:themeColor="text1"/>
                <w:sz w:val="16"/>
                <w:szCs w:val="16"/>
              </w:rPr>
              <w:t>BC lympho ngoại vi (%)</w:t>
            </w:r>
          </w:p>
        </w:tc>
        <w:tc>
          <w:tcPr>
            <w:tcW w:w="714" w:type="pct"/>
            <w:vAlign w:val="center"/>
          </w:tcPr>
          <w:p w14:paraId="5BB5941B"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0,320</w:t>
            </w:r>
          </w:p>
        </w:tc>
        <w:tc>
          <w:tcPr>
            <w:tcW w:w="787" w:type="pct"/>
            <w:vAlign w:val="center"/>
          </w:tcPr>
          <w:p w14:paraId="5FFFB6AF" w14:textId="77777777" w:rsidR="00986C28" w:rsidRPr="001B68E1" w:rsidRDefault="00986C28" w:rsidP="00986C28">
            <w:pPr>
              <w:ind w:right="-57"/>
              <w:jc w:val="center"/>
              <w:rPr>
                <w:rFonts w:eastAsia="Calibri"/>
                <w:b/>
                <w:color w:val="000000" w:themeColor="text1"/>
                <w:sz w:val="16"/>
                <w:szCs w:val="16"/>
              </w:rPr>
            </w:pPr>
            <w:r w:rsidRPr="001B68E1">
              <w:rPr>
                <w:b/>
                <w:color w:val="000000" w:themeColor="text1"/>
                <w:sz w:val="16"/>
                <w:szCs w:val="16"/>
              </w:rPr>
              <w:t>0,023</w:t>
            </w:r>
            <w:r w:rsidRPr="001B68E1">
              <w:rPr>
                <w:b/>
                <w:color w:val="000000" w:themeColor="text1"/>
                <w:sz w:val="16"/>
                <w:szCs w:val="16"/>
                <w:vertAlign w:val="superscript"/>
              </w:rPr>
              <w:t>d</w:t>
            </w:r>
          </w:p>
        </w:tc>
        <w:tc>
          <w:tcPr>
            <w:tcW w:w="787" w:type="pct"/>
            <w:vAlign w:val="center"/>
          </w:tcPr>
          <w:p w14:paraId="70104079" w14:textId="77777777" w:rsidR="00986C28" w:rsidRPr="001B68E1" w:rsidRDefault="00986C28" w:rsidP="00986C28">
            <w:pPr>
              <w:ind w:right="-57"/>
              <w:jc w:val="center"/>
              <w:rPr>
                <w:rFonts w:eastAsia="Calibri"/>
                <w:color w:val="000000" w:themeColor="text1"/>
                <w:sz w:val="16"/>
                <w:szCs w:val="16"/>
              </w:rPr>
            </w:pPr>
            <w:r w:rsidRPr="001B68E1">
              <w:rPr>
                <w:color w:val="000000" w:themeColor="text1"/>
                <w:sz w:val="16"/>
                <w:szCs w:val="16"/>
              </w:rPr>
              <w:t>0,047</w:t>
            </w:r>
          </w:p>
        </w:tc>
        <w:tc>
          <w:tcPr>
            <w:tcW w:w="847" w:type="pct"/>
            <w:vAlign w:val="center"/>
          </w:tcPr>
          <w:p w14:paraId="3A864730" w14:textId="77777777" w:rsidR="00986C28" w:rsidRPr="001B68E1" w:rsidRDefault="00986C28" w:rsidP="00986C28">
            <w:pPr>
              <w:ind w:right="-57"/>
              <w:jc w:val="center"/>
              <w:rPr>
                <w:rFonts w:eastAsia="Calibri"/>
                <w:b/>
                <w:color w:val="000000" w:themeColor="text1"/>
                <w:sz w:val="16"/>
                <w:szCs w:val="16"/>
              </w:rPr>
            </w:pPr>
            <w:r w:rsidRPr="001B68E1">
              <w:rPr>
                <w:color w:val="000000" w:themeColor="text1"/>
                <w:sz w:val="16"/>
                <w:szCs w:val="16"/>
              </w:rPr>
              <w:t>0,727</w:t>
            </w:r>
            <w:r w:rsidRPr="001B68E1">
              <w:rPr>
                <w:rFonts w:eastAsia="Calibri"/>
                <w:color w:val="000000" w:themeColor="text1"/>
                <w:sz w:val="16"/>
                <w:szCs w:val="16"/>
                <w:vertAlign w:val="superscript"/>
              </w:rPr>
              <w:t>d</w:t>
            </w:r>
          </w:p>
        </w:tc>
      </w:tr>
    </w:tbl>
    <w:p w14:paraId="7664DB4B" w14:textId="77777777" w:rsidR="00986C28" w:rsidRPr="001B68E1" w:rsidRDefault="00986C28" w:rsidP="00986C28">
      <w:pPr>
        <w:jc w:val="center"/>
        <w:rPr>
          <w:color w:val="000000" w:themeColor="text1"/>
          <w:sz w:val="20"/>
          <w:szCs w:val="20"/>
          <w:shd w:val="clear" w:color="auto" w:fill="FFFFFF"/>
        </w:rPr>
      </w:pPr>
      <w:r w:rsidRPr="001B68E1">
        <w:rPr>
          <w:rFonts w:eastAsia="Calibri"/>
          <w:iCs/>
          <w:color w:val="222222"/>
          <w:kern w:val="2"/>
          <w:sz w:val="20"/>
          <w:szCs w:val="20"/>
          <w14:ligatures w14:val="standardContextual"/>
        </w:rPr>
        <w:t xml:space="preserve">Ghi chú: </w:t>
      </w:r>
      <w:r w:rsidRPr="001B68E1">
        <w:rPr>
          <w:iCs/>
          <w:color w:val="000000" w:themeColor="text1"/>
          <w:sz w:val="20"/>
          <w:szCs w:val="20"/>
          <w:vertAlign w:val="superscript"/>
        </w:rPr>
        <w:t>c</w:t>
      </w:r>
      <w:r w:rsidRPr="001B68E1">
        <w:rPr>
          <w:iCs/>
          <w:color w:val="000000" w:themeColor="text1"/>
          <w:sz w:val="20"/>
          <w:szCs w:val="20"/>
        </w:rPr>
        <w:t xml:space="preserve">p: Tương quan </w:t>
      </w:r>
      <w:r w:rsidRPr="001B68E1">
        <w:rPr>
          <w:color w:val="000000" w:themeColor="text1"/>
          <w:sz w:val="20"/>
          <w:szCs w:val="20"/>
          <w:shd w:val="clear" w:color="auto" w:fill="FFFFFF"/>
        </w:rPr>
        <w:t xml:space="preserve">Pearson; </w:t>
      </w:r>
      <w:r w:rsidRPr="001B68E1">
        <w:rPr>
          <w:color w:val="000000" w:themeColor="text1"/>
          <w:sz w:val="20"/>
          <w:szCs w:val="20"/>
          <w:shd w:val="clear" w:color="auto" w:fill="FFFFFF"/>
          <w:vertAlign w:val="superscript"/>
        </w:rPr>
        <w:t>d</w:t>
      </w:r>
      <w:r w:rsidRPr="001B68E1">
        <w:rPr>
          <w:color w:val="000000" w:themeColor="text1"/>
          <w:sz w:val="20"/>
          <w:szCs w:val="20"/>
          <w:shd w:val="clear" w:color="auto" w:fill="FFFFFF"/>
        </w:rPr>
        <w:t>p: Tương quan Spearman's rho</w:t>
      </w:r>
    </w:p>
    <w:p w14:paraId="4A060ED4" w14:textId="0EB8FECA" w:rsidR="005D7535" w:rsidRPr="001B68E1" w:rsidRDefault="005D7535" w:rsidP="005D7535">
      <w:pPr>
        <w:pStyle w:val="0bang"/>
        <w:widowControl w:val="0"/>
        <w:spacing w:before="0" w:line="300" w:lineRule="auto"/>
        <w:rPr>
          <w:rFonts w:ascii="Times New Roman" w:eastAsia="Calibri" w:hAnsi="Times New Roman" w:cs="Times New Roman"/>
          <w:color w:val="000000" w:themeColor="text1"/>
          <w:sz w:val="20"/>
          <w:szCs w:val="20"/>
        </w:rPr>
      </w:pPr>
      <w:bookmarkStart w:id="172" w:name="_Toc226021276"/>
      <w:r w:rsidRPr="001B68E1">
        <w:rPr>
          <w:rFonts w:ascii="Times New Roman" w:eastAsia="Calibri" w:hAnsi="Times New Roman" w:cs="Times New Roman"/>
          <w:color w:val="000000" w:themeColor="text1"/>
          <w:sz w:val="20"/>
          <w:szCs w:val="20"/>
        </w:rPr>
        <w:t>Bảng 3.</w:t>
      </w:r>
      <w:r w:rsidRPr="001B68E1">
        <w:rPr>
          <w:rFonts w:ascii="Times New Roman" w:eastAsia="Calibri" w:hAnsi="Times New Roman" w:cs="Times New Roman"/>
          <w:color w:val="000000" w:themeColor="text1"/>
          <w:sz w:val="20"/>
          <w:szCs w:val="20"/>
        </w:rPr>
        <w:fldChar w:fldCharType="begin"/>
      </w:r>
      <w:r w:rsidRPr="001B68E1">
        <w:rPr>
          <w:rFonts w:ascii="Times New Roman" w:eastAsia="Calibri" w:hAnsi="Times New Roman" w:cs="Times New Roman"/>
          <w:color w:val="000000" w:themeColor="text1"/>
          <w:sz w:val="20"/>
          <w:szCs w:val="20"/>
        </w:rPr>
        <w:instrText xml:space="preserve"> SEQ Bảng_3. \* ARABIC </w:instrText>
      </w:r>
      <w:r w:rsidRPr="001B68E1">
        <w:rPr>
          <w:rFonts w:ascii="Times New Roman" w:eastAsia="Calibri" w:hAnsi="Times New Roman" w:cs="Times New Roman"/>
          <w:color w:val="000000" w:themeColor="text1"/>
          <w:sz w:val="20"/>
          <w:szCs w:val="20"/>
        </w:rPr>
        <w:fldChar w:fldCharType="separate"/>
      </w:r>
      <w:r w:rsidR="006C4FDA">
        <w:rPr>
          <w:rFonts w:ascii="Times New Roman" w:eastAsia="Calibri" w:hAnsi="Times New Roman" w:cs="Times New Roman"/>
          <w:noProof/>
          <w:color w:val="000000" w:themeColor="text1"/>
          <w:sz w:val="20"/>
          <w:szCs w:val="20"/>
        </w:rPr>
        <w:t>8</w:t>
      </w:r>
      <w:r w:rsidRPr="001B68E1">
        <w:rPr>
          <w:rFonts w:ascii="Times New Roman" w:eastAsia="Calibri" w:hAnsi="Times New Roman" w:cs="Times New Roman"/>
          <w:color w:val="000000" w:themeColor="text1"/>
          <w:sz w:val="20"/>
          <w:szCs w:val="20"/>
        </w:rPr>
        <w:fldChar w:fldCharType="end"/>
      </w:r>
      <w:r w:rsidRPr="001B68E1">
        <w:rPr>
          <w:rFonts w:ascii="Times New Roman" w:eastAsia="Calibri" w:hAnsi="Times New Roman" w:cs="Times New Roman"/>
          <w:color w:val="000000" w:themeColor="text1"/>
          <w:sz w:val="20"/>
          <w:szCs w:val="20"/>
        </w:rPr>
        <w:t xml:space="preserve">. </w:t>
      </w:r>
      <w:r w:rsidRPr="001B68E1">
        <w:rPr>
          <w:rFonts w:ascii="Times New Roman" w:eastAsia="Calibri" w:hAnsi="Times New Roman" w:cs="Times New Roman"/>
          <w:b w:val="0"/>
          <w:color w:val="000000" w:themeColor="text1"/>
          <w:sz w:val="20"/>
          <w:szCs w:val="20"/>
        </w:rPr>
        <w:t xml:space="preserve">Tương quan nồng độ </w:t>
      </w:r>
      <w:r w:rsidRPr="001B68E1">
        <w:rPr>
          <w:rFonts w:ascii="Times New Roman" w:eastAsia="Calibri" w:hAnsi="Times New Roman" w:cs="Times New Roman"/>
          <w:b w:val="0"/>
          <w:bCs w:val="0"/>
          <w:color w:val="000000" w:themeColor="text1"/>
          <w:sz w:val="20"/>
          <w:szCs w:val="20"/>
        </w:rPr>
        <w:t>TNF-α</w:t>
      </w:r>
      <w:r w:rsidRPr="001B68E1">
        <w:rPr>
          <w:rFonts w:ascii="Times New Roman" w:eastAsia="Calibri" w:hAnsi="Times New Roman" w:cs="Times New Roman"/>
          <w:b w:val="0"/>
          <w:color w:val="000000" w:themeColor="text1"/>
          <w:sz w:val="20"/>
          <w:szCs w:val="20"/>
        </w:rPr>
        <w:t xml:space="preserve"> với các chỉ số tế bào máu</w:t>
      </w:r>
      <w:bookmarkEnd w:id="172"/>
    </w:p>
    <w:tbl>
      <w:tblPr>
        <w:tblStyle w:val="LiBang2"/>
        <w:tblW w:w="5000" w:type="pct"/>
        <w:jc w:val="center"/>
        <w:tblLook w:val="04A0" w:firstRow="1" w:lastRow="0" w:firstColumn="1" w:lastColumn="0" w:noHBand="0" w:noVBand="1"/>
      </w:tblPr>
      <w:tblGrid>
        <w:gridCol w:w="2362"/>
        <w:gridCol w:w="1028"/>
        <w:gridCol w:w="1029"/>
        <w:gridCol w:w="1028"/>
        <w:gridCol w:w="921"/>
      </w:tblGrid>
      <w:tr w:rsidR="005D7535" w:rsidRPr="001B68E1" w14:paraId="1D3B944B" w14:textId="77777777" w:rsidTr="005D7535">
        <w:trPr>
          <w:trHeight w:val="170"/>
          <w:jc w:val="center"/>
        </w:trPr>
        <w:tc>
          <w:tcPr>
            <w:tcW w:w="1855" w:type="pct"/>
            <w:vMerge w:val="restart"/>
            <w:vAlign w:val="center"/>
          </w:tcPr>
          <w:p w14:paraId="6573C470" w14:textId="77777777" w:rsidR="005D7535" w:rsidRPr="001B68E1" w:rsidRDefault="005D7535" w:rsidP="005D7535">
            <w:pPr>
              <w:ind w:right="-57"/>
              <w:jc w:val="center"/>
              <w:rPr>
                <w:rFonts w:eastAsia="Calibri"/>
                <w:b/>
                <w:bCs/>
                <w:color w:val="000000" w:themeColor="text1"/>
                <w:sz w:val="18"/>
                <w:szCs w:val="18"/>
              </w:rPr>
            </w:pPr>
            <w:r w:rsidRPr="001B68E1">
              <w:rPr>
                <w:rFonts w:eastAsia="Calibri"/>
                <w:b/>
                <w:bCs/>
                <w:color w:val="000000" w:themeColor="text1"/>
                <w:sz w:val="18"/>
                <w:szCs w:val="18"/>
              </w:rPr>
              <w:t>Các chỉ số</w:t>
            </w:r>
          </w:p>
        </w:tc>
        <w:tc>
          <w:tcPr>
            <w:tcW w:w="1615" w:type="pct"/>
            <w:gridSpan w:val="2"/>
            <w:vAlign w:val="center"/>
          </w:tcPr>
          <w:p w14:paraId="2543EC55" w14:textId="77777777" w:rsidR="005D7535" w:rsidRPr="001B68E1" w:rsidRDefault="005D7535" w:rsidP="005D7535">
            <w:pPr>
              <w:ind w:right="-113"/>
              <w:jc w:val="center"/>
              <w:rPr>
                <w:rFonts w:eastAsia="Calibri"/>
                <w:b/>
                <w:bCs/>
                <w:color w:val="000000" w:themeColor="text1"/>
                <w:sz w:val="18"/>
                <w:szCs w:val="18"/>
              </w:rPr>
            </w:pPr>
            <w:r w:rsidRPr="001B68E1">
              <w:rPr>
                <w:rFonts w:eastAsia="Calibri"/>
                <w:b/>
                <w:bCs/>
                <w:color w:val="000000" w:themeColor="text1"/>
                <w:sz w:val="18"/>
                <w:szCs w:val="18"/>
              </w:rPr>
              <w:t>Nhóm CLL</w:t>
            </w:r>
          </w:p>
          <w:p w14:paraId="39CE4515" w14:textId="77777777" w:rsidR="005D7535" w:rsidRPr="001B68E1" w:rsidRDefault="005D7535" w:rsidP="005D7535">
            <w:pPr>
              <w:ind w:right="-57"/>
              <w:jc w:val="center"/>
              <w:rPr>
                <w:rFonts w:eastAsia="Calibri"/>
                <w:b/>
                <w:bCs/>
                <w:color w:val="000000" w:themeColor="text1"/>
                <w:sz w:val="18"/>
                <w:szCs w:val="18"/>
              </w:rPr>
            </w:pPr>
            <w:r w:rsidRPr="001B68E1">
              <w:rPr>
                <w:rFonts w:eastAsia="Calibri"/>
                <w:b/>
                <w:bCs/>
                <w:color w:val="000000" w:themeColor="text1"/>
                <w:sz w:val="18"/>
                <w:szCs w:val="18"/>
              </w:rPr>
              <w:t>(n = 50)</w:t>
            </w:r>
          </w:p>
        </w:tc>
        <w:tc>
          <w:tcPr>
            <w:tcW w:w="1530" w:type="pct"/>
            <w:gridSpan w:val="2"/>
            <w:vAlign w:val="center"/>
          </w:tcPr>
          <w:p w14:paraId="393D060E" w14:textId="77777777" w:rsidR="005D7535" w:rsidRPr="001B68E1" w:rsidRDefault="005D7535" w:rsidP="005D7535">
            <w:pPr>
              <w:ind w:right="-57"/>
              <w:jc w:val="center"/>
              <w:rPr>
                <w:rFonts w:eastAsia="Calibri"/>
                <w:b/>
                <w:bCs/>
                <w:color w:val="000000" w:themeColor="text1"/>
                <w:sz w:val="18"/>
                <w:szCs w:val="18"/>
              </w:rPr>
            </w:pPr>
            <w:r w:rsidRPr="001B68E1">
              <w:rPr>
                <w:rFonts w:eastAsia="Calibri"/>
                <w:b/>
                <w:bCs/>
                <w:color w:val="000000" w:themeColor="text1"/>
                <w:sz w:val="18"/>
                <w:szCs w:val="18"/>
              </w:rPr>
              <w:t>Nhóm ALL</w:t>
            </w:r>
          </w:p>
          <w:p w14:paraId="751E0F3D" w14:textId="77777777" w:rsidR="005D7535" w:rsidRPr="001B68E1" w:rsidRDefault="005D7535" w:rsidP="005D7535">
            <w:pPr>
              <w:ind w:right="-113"/>
              <w:jc w:val="center"/>
              <w:rPr>
                <w:rFonts w:eastAsia="Calibri"/>
                <w:b/>
                <w:bCs/>
                <w:color w:val="000000" w:themeColor="text1"/>
                <w:sz w:val="18"/>
                <w:szCs w:val="18"/>
              </w:rPr>
            </w:pPr>
            <w:r w:rsidRPr="001B68E1">
              <w:rPr>
                <w:rFonts w:eastAsia="Calibri"/>
                <w:b/>
                <w:bCs/>
                <w:color w:val="000000" w:themeColor="text1"/>
                <w:sz w:val="18"/>
                <w:szCs w:val="18"/>
              </w:rPr>
              <w:t>(n = 57)</w:t>
            </w:r>
          </w:p>
        </w:tc>
      </w:tr>
      <w:tr w:rsidR="005D7535" w:rsidRPr="001B68E1" w14:paraId="0B6B1FD0" w14:textId="77777777" w:rsidTr="005D7535">
        <w:trPr>
          <w:trHeight w:val="170"/>
          <w:jc w:val="center"/>
        </w:trPr>
        <w:tc>
          <w:tcPr>
            <w:tcW w:w="1855" w:type="pct"/>
            <w:vMerge/>
            <w:vAlign w:val="center"/>
          </w:tcPr>
          <w:p w14:paraId="11B4C1EA" w14:textId="77777777" w:rsidR="005D7535" w:rsidRPr="001B68E1" w:rsidRDefault="005D7535" w:rsidP="005D7535">
            <w:pPr>
              <w:ind w:right="-57"/>
              <w:jc w:val="center"/>
              <w:rPr>
                <w:rFonts w:eastAsia="Calibri"/>
                <w:b/>
                <w:bCs/>
                <w:color w:val="000000" w:themeColor="text1"/>
                <w:sz w:val="18"/>
                <w:szCs w:val="18"/>
              </w:rPr>
            </w:pPr>
          </w:p>
        </w:tc>
        <w:tc>
          <w:tcPr>
            <w:tcW w:w="807" w:type="pct"/>
            <w:vAlign w:val="center"/>
          </w:tcPr>
          <w:p w14:paraId="5E7FD81E" w14:textId="77777777" w:rsidR="005D7535" w:rsidRPr="001B68E1" w:rsidRDefault="005D7535" w:rsidP="005D7535">
            <w:pPr>
              <w:ind w:right="-57"/>
              <w:jc w:val="center"/>
              <w:rPr>
                <w:rFonts w:eastAsia="Calibri"/>
                <w:b/>
                <w:bCs/>
                <w:color w:val="000000" w:themeColor="text1"/>
                <w:sz w:val="18"/>
                <w:szCs w:val="18"/>
              </w:rPr>
            </w:pPr>
            <w:r w:rsidRPr="001B68E1">
              <w:rPr>
                <w:rFonts w:eastAsia="Calibri"/>
                <w:b/>
                <w:bCs/>
                <w:color w:val="000000" w:themeColor="text1"/>
                <w:sz w:val="18"/>
                <w:szCs w:val="18"/>
              </w:rPr>
              <w:t>r</w:t>
            </w:r>
          </w:p>
        </w:tc>
        <w:tc>
          <w:tcPr>
            <w:tcW w:w="808" w:type="pct"/>
            <w:vAlign w:val="center"/>
          </w:tcPr>
          <w:p w14:paraId="6992D3E2" w14:textId="77777777" w:rsidR="005D7535" w:rsidRPr="001B68E1" w:rsidRDefault="005D7535" w:rsidP="005D7535">
            <w:pPr>
              <w:ind w:right="-57"/>
              <w:jc w:val="center"/>
              <w:rPr>
                <w:rFonts w:eastAsia="Calibri"/>
                <w:b/>
                <w:bCs/>
                <w:color w:val="000000" w:themeColor="text1"/>
                <w:sz w:val="18"/>
                <w:szCs w:val="18"/>
              </w:rPr>
            </w:pPr>
            <w:r w:rsidRPr="001B68E1">
              <w:rPr>
                <w:rFonts w:eastAsia="Calibri"/>
                <w:b/>
                <w:bCs/>
                <w:color w:val="000000" w:themeColor="text1"/>
                <w:sz w:val="18"/>
                <w:szCs w:val="18"/>
              </w:rPr>
              <w:t>p</w:t>
            </w:r>
          </w:p>
        </w:tc>
        <w:tc>
          <w:tcPr>
            <w:tcW w:w="807" w:type="pct"/>
            <w:vAlign w:val="center"/>
          </w:tcPr>
          <w:p w14:paraId="40D76EE7" w14:textId="77777777" w:rsidR="005D7535" w:rsidRPr="001B68E1" w:rsidRDefault="005D7535" w:rsidP="005D7535">
            <w:pPr>
              <w:ind w:right="-57"/>
              <w:jc w:val="center"/>
              <w:rPr>
                <w:rFonts w:eastAsia="Calibri"/>
                <w:b/>
                <w:bCs/>
                <w:color w:val="000000" w:themeColor="text1"/>
                <w:sz w:val="18"/>
                <w:szCs w:val="18"/>
              </w:rPr>
            </w:pPr>
            <w:r w:rsidRPr="001B68E1">
              <w:rPr>
                <w:rFonts w:eastAsia="Calibri"/>
                <w:b/>
                <w:bCs/>
                <w:color w:val="000000" w:themeColor="text1"/>
                <w:sz w:val="18"/>
                <w:szCs w:val="18"/>
              </w:rPr>
              <w:t>r</w:t>
            </w:r>
          </w:p>
        </w:tc>
        <w:tc>
          <w:tcPr>
            <w:tcW w:w="723" w:type="pct"/>
            <w:vAlign w:val="center"/>
          </w:tcPr>
          <w:p w14:paraId="23C659AE" w14:textId="77777777" w:rsidR="005D7535" w:rsidRPr="001B68E1" w:rsidRDefault="005D7535" w:rsidP="005D7535">
            <w:pPr>
              <w:ind w:right="-57"/>
              <w:jc w:val="center"/>
              <w:rPr>
                <w:rFonts w:eastAsia="Calibri"/>
                <w:b/>
                <w:bCs/>
                <w:color w:val="000000" w:themeColor="text1"/>
                <w:sz w:val="18"/>
                <w:szCs w:val="18"/>
              </w:rPr>
            </w:pPr>
            <w:r w:rsidRPr="001B68E1">
              <w:rPr>
                <w:rFonts w:eastAsia="Calibri"/>
                <w:b/>
                <w:bCs/>
                <w:color w:val="000000" w:themeColor="text1"/>
                <w:sz w:val="18"/>
                <w:szCs w:val="18"/>
              </w:rPr>
              <w:t>p</w:t>
            </w:r>
          </w:p>
        </w:tc>
      </w:tr>
      <w:tr w:rsidR="005D7535" w:rsidRPr="001B68E1" w14:paraId="63AD04ED" w14:textId="77777777" w:rsidTr="005D7535">
        <w:trPr>
          <w:trHeight w:val="170"/>
          <w:jc w:val="center"/>
        </w:trPr>
        <w:tc>
          <w:tcPr>
            <w:tcW w:w="1855" w:type="pct"/>
            <w:vAlign w:val="center"/>
          </w:tcPr>
          <w:p w14:paraId="27B01980" w14:textId="77777777" w:rsidR="005D7535" w:rsidRPr="001B68E1" w:rsidRDefault="005D7535" w:rsidP="005D7535">
            <w:pPr>
              <w:ind w:right="-57"/>
              <w:jc w:val="center"/>
              <w:rPr>
                <w:rFonts w:eastAsia="Calibri"/>
                <w:color w:val="000000" w:themeColor="text1"/>
                <w:sz w:val="18"/>
                <w:szCs w:val="18"/>
              </w:rPr>
            </w:pPr>
            <w:r w:rsidRPr="001B68E1">
              <w:rPr>
                <w:rFonts w:eastAsia="Calibri"/>
                <w:color w:val="000000" w:themeColor="text1"/>
                <w:sz w:val="18"/>
                <w:szCs w:val="18"/>
              </w:rPr>
              <w:t xml:space="preserve">Số lượng HC </w:t>
            </w:r>
            <w:r w:rsidRPr="001B68E1">
              <w:rPr>
                <w:color w:val="000000" w:themeColor="text1"/>
                <w:sz w:val="18"/>
                <w:szCs w:val="18"/>
              </w:rPr>
              <w:t>(T/L)</w:t>
            </w:r>
          </w:p>
        </w:tc>
        <w:tc>
          <w:tcPr>
            <w:tcW w:w="807" w:type="pct"/>
            <w:vAlign w:val="center"/>
          </w:tcPr>
          <w:p w14:paraId="29CEFA0D" w14:textId="77777777" w:rsidR="005D7535" w:rsidRPr="001B68E1" w:rsidRDefault="005D7535" w:rsidP="005D7535">
            <w:pPr>
              <w:ind w:right="-57"/>
              <w:jc w:val="center"/>
              <w:rPr>
                <w:rFonts w:eastAsia="Calibri"/>
                <w:color w:val="000000" w:themeColor="text1"/>
                <w:sz w:val="18"/>
                <w:szCs w:val="18"/>
              </w:rPr>
            </w:pPr>
            <w:r w:rsidRPr="001B68E1">
              <w:rPr>
                <w:rFonts w:eastAsia="Calibri"/>
                <w:color w:val="000000" w:themeColor="text1"/>
                <w:sz w:val="18"/>
                <w:szCs w:val="18"/>
              </w:rPr>
              <w:t>0,074</w:t>
            </w:r>
          </w:p>
        </w:tc>
        <w:tc>
          <w:tcPr>
            <w:tcW w:w="808" w:type="pct"/>
            <w:vAlign w:val="center"/>
          </w:tcPr>
          <w:p w14:paraId="045B8132" w14:textId="77777777" w:rsidR="005D7535" w:rsidRPr="001B68E1" w:rsidRDefault="005D7535" w:rsidP="005D7535">
            <w:pPr>
              <w:ind w:right="-57"/>
              <w:jc w:val="center"/>
              <w:rPr>
                <w:rFonts w:eastAsia="Calibri"/>
                <w:color w:val="000000" w:themeColor="text1"/>
                <w:sz w:val="18"/>
                <w:szCs w:val="18"/>
              </w:rPr>
            </w:pPr>
            <w:r w:rsidRPr="001B68E1">
              <w:rPr>
                <w:rFonts w:eastAsia="Calibri"/>
                <w:color w:val="000000" w:themeColor="text1"/>
                <w:sz w:val="18"/>
                <w:szCs w:val="18"/>
              </w:rPr>
              <w:t>0,611</w:t>
            </w:r>
            <w:r w:rsidRPr="001B68E1">
              <w:rPr>
                <w:iCs/>
                <w:color w:val="000000" w:themeColor="text1"/>
                <w:sz w:val="18"/>
                <w:szCs w:val="18"/>
                <w:vertAlign w:val="superscript"/>
              </w:rPr>
              <w:t>c</w:t>
            </w:r>
          </w:p>
        </w:tc>
        <w:tc>
          <w:tcPr>
            <w:tcW w:w="807" w:type="pct"/>
            <w:vAlign w:val="center"/>
          </w:tcPr>
          <w:p w14:paraId="4577FEAE" w14:textId="77777777" w:rsidR="005D7535" w:rsidRPr="001B68E1" w:rsidRDefault="005D7535" w:rsidP="005D7535">
            <w:pPr>
              <w:ind w:right="-57"/>
              <w:jc w:val="center"/>
              <w:rPr>
                <w:rFonts w:eastAsia="Calibri"/>
                <w:color w:val="000000" w:themeColor="text1"/>
                <w:sz w:val="18"/>
                <w:szCs w:val="18"/>
              </w:rPr>
            </w:pPr>
            <w:r w:rsidRPr="001B68E1">
              <w:rPr>
                <w:rFonts w:eastAsia="Calibri"/>
                <w:color w:val="000000" w:themeColor="text1"/>
                <w:sz w:val="18"/>
                <w:szCs w:val="18"/>
              </w:rPr>
              <w:t>0,046</w:t>
            </w:r>
          </w:p>
        </w:tc>
        <w:tc>
          <w:tcPr>
            <w:tcW w:w="723" w:type="pct"/>
            <w:vAlign w:val="center"/>
          </w:tcPr>
          <w:p w14:paraId="277236CC" w14:textId="77777777" w:rsidR="005D7535" w:rsidRPr="001B68E1" w:rsidRDefault="005D7535" w:rsidP="005D7535">
            <w:pPr>
              <w:ind w:right="-57"/>
              <w:jc w:val="center"/>
              <w:rPr>
                <w:rFonts w:eastAsia="Calibri"/>
                <w:b/>
                <w:color w:val="000000" w:themeColor="text1"/>
                <w:sz w:val="18"/>
                <w:szCs w:val="18"/>
              </w:rPr>
            </w:pPr>
            <w:r w:rsidRPr="001B68E1">
              <w:rPr>
                <w:rFonts w:eastAsia="Calibri"/>
                <w:color w:val="000000" w:themeColor="text1"/>
                <w:sz w:val="18"/>
                <w:szCs w:val="18"/>
              </w:rPr>
              <w:t>0,732</w:t>
            </w:r>
            <w:r w:rsidRPr="001B68E1">
              <w:rPr>
                <w:iCs/>
                <w:color w:val="000000" w:themeColor="text1"/>
                <w:sz w:val="18"/>
                <w:szCs w:val="18"/>
                <w:vertAlign w:val="superscript"/>
              </w:rPr>
              <w:t>c</w:t>
            </w:r>
          </w:p>
        </w:tc>
      </w:tr>
      <w:tr w:rsidR="005D7535" w:rsidRPr="001B68E1" w14:paraId="1F37C709" w14:textId="77777777" w:rsidTr="005D7535">
        <w:trPr>
          <w:trHeight w:val="170"/>
          <w:jc w:val="center"/>
        </w:trPr>
        <w:tc>
          <w:tcPr>
            <w:tcW w:w="1855" w:type="pct"/>
            <w:vAlign w:val="center"/>
          </w:tcPr>
          <w:p w14:paraId="7FA2E99C" w14:textId="77777777" w:rsidR="005D7535" w:rsidRPr="001B68E1" w:rsidRDefault="005D7535" w:rsidP="005D7535">
            <w:pPr>
              <w:ind w:right="-57"/>
              <w:jc w:val="center"/>
              <w:rPr>
                <w:iCs/>
                <w:color w:val="000000" w:themeColor="text1"/>
                <w:sz w:val="18"/>
                <w:szCs w:val="18"/>
              </w:rPr>
            </w:pPr>
            <w:r w:rsidRPr="001B68E1">
              <w:rPr>
                <w:rFonts w:eastAsia="Calibri"/>
                <w:iCs/>
                <w:color w:val="000000" w:themeColor="text1"/>
                <w:sz w:val="18"/>
                <w:szCs w:val="18"/>
              </w:rPr>
              <w:t xml:space="preserve">Lượng HST </w:t>
            </w:r>
            <w:r w:rsidRPr="001B68E1">
              <w:rPr>
                <w:iCs/>
                <w:color w:val="000000" w:themeColor="text1"/>
                <w:sz w:val="18"/>
                <w:szCs w:val="18"/>
              </w:rPr>
              <w:t>(g/L)</w:t>
            </w:r>
          </w:p>
        </w:tc>
        <w:tc>
          <w:tcPr>
            <w:tcW w:w="807" w:type="pct"/>
            <w:vAlign w:val="center"/>
          </w:tcPr>
          <w:p w14:paraId="27E90CFF" w14:textId="77777777" w:rsidR="005D7535" w:rsidRPr="001B68E1" w:rsidRDefault="005D7535" w:rsidP="005D7535">
            <w:pPr>
              <w:ind w:right="-57"/>
              <w:jc w:val="center"/>
              <w:rPr>
                <w:rFonts w:eastAsia="Calibri"/>
                <w:color w:val="000000" w:themeColor="text1"/>
                <w:sz w:val="18"/>
                <w:szCs w:val="18"/>
              </w:rPr>
            </w:pPr>
            <w:r w:rsidRPr="001B68E1">
              <w:rPr>
                <w:rFonts w:eastAsia="Calibri"/>
                <w:color w:val="000000" w:themeColor="text1"/>
                <w:sz w:val="18"/>
                <w:szCs w:val="18"/>
              </w:rPr>
              <w:t>0,059</w:t>
            </w:r>
          </w:p>
        </w:tc>
        <w:tc>
          <w:tcPr>
            <w:tcW w:w="808" w:type="pct"/>
            <w:vAlign w:val="center"/>
          </w:tcPr>
          <w:p w14:paraId="32A447E9" w14:textId="77777777" w:rsidR="005D7535" w:rsidRPr="001B68E1" w:rsidRDefault="005D7535" w:rsidP="005D7535">
            <w:pPr>
              <w:ind w:right="-57"/>
              <w:jc w:val="center"/>
              <w:rPr>
                <w:rFonts w:eastAsia="Calibri"/>
                <w:color w:val="000000" w:themeColor="text1"/>
                <w:sz w:val="18"/>
                <w:szCs w:val="18"/>
              </w:rPr>
            </w:pPr>
            <w:r w:rsidRPr="001B68E1">
              <w:rPr>
                <w:rFonts w:eastAsia="Calibri"/>
                <w:color w:val="000000" w:themeColor="text1"/>
                <w:sz w:val="18"/>
                <w:szCs w:val="18"/>
              </w:rPr>
              <w:t>0,685</w:t>
            </w:r>
            <w:r w:rsidRPr="001B68E1">
              <w:rPr>
                <w:iCs/>
                <w:color w:val="000000" w:themeColor="text1"/>
                <w:sz w:val="18"/>
                <w:szCs w:val="18"/>
                <w:vertAlign w:val="superscript"/>
              </w:rPr>
              <w:t>c</w:t>
            </w:r>
          </w:p>
        </w:tc>
        <w:tc>
          <w:tcPr>
            <w:tcW w:w="807" w:type="pct"/>
            <w:vAlign w:val="center"/>
          </w:tcPr>
          <w:p w14:paraId="6367951A" w14:textId="77777777" w:rsidR="005D7535" w:rsidRPr="001B68E1" w:rsidRDefault="005D7535" w:rsidP="005D7535">
            <w:pPr>
              <w:ind w:right="-57"/>
              <w:jc w:val="center"/>
              <w:rPr>
                <w:rFonts w:eastAsia="Calibri"/>
                <w:color w:val="000000" w:themeColor="text1"/>
                <w:sz w:val="18"/>
                <w:szCs w:val="18"/>
              </w:rPr>
            </w:pPr>
            <w:r w:rsidRPr="001B68E1">
              <w:rPr>
                <w:rFonts w:eastAsia="Calibri"/>
                <w:color w:val="000000" w:themeColor="text1"/>
                <w:sz w:val="18"/>
                <w:szCs w:val="18"/>
              </w:rPr>
              <w:t>- 0,027</w:t>
            </w:r>
          </w:p>
        </w:tc>
        <w:tc>
          <w:tcPr>
            <w:tcW w:w="723" w:type="pct"/>
            <w:vAlign w:val="center"/>
          </w:tcPr>
          <w:p w14:paraId="17CFF006" w14:textId="77777777" w:rsidR="005D7535" w:rsidRPr="001B68E1" w:rsidRDefault="005D7535" w:rsidP="005D7535">
            <w:pPr>
              <w:ind w:right="-57"/>
              <w:jc w:val="center"/>
              <w:rPr>
                <w:rFonts w:eastAsia="Calibri"/>
                <w:bCs/>
                <w:color w:val="000000" w:themeColor="text1"/>
                <w:sz w:val="18"/>
                <w:szCs w:val="18"/>
              </w:rPr>
            </w:pPr>
            <w:r w:rsidRPr="001B68E1">
              <w:rPr>
                <w:rFonts w:eastAsia="Calibri"/>
                <w:color w:val="000000" w:themeColor="text1"/>
                <w:sz w:val="18"/>
                <w:szCs w:val="18"/>
              </w:rPr>
              <w:t>0,843</w:t>
            </w:r>
            <w:r w:rsidRPr="001B68E1">
              <w:rPr>
                <w:iCs/>
                <w:color w:val="000000" w:themeColor="text1"/>
                <w:sz w:val="18"/>
                <w:szCs w:val="18"/>
                <w:vertAlign w:val="superscript"/>
              </w:rPr>
              <w:t>c</w:t>
            </w:r>
          </w:p>
        </w:tc>
      </w:tr>
      <w:tr w:rsidR="005D7535" w:rsidRPr="001B68E1" w14:paraId="5C8FF452" w14:textId="77777777" w:rsidTr="005D7535">
        <w:trPr>
          <w:trHeight w:val="170"/>
          <w:jc w:val="center"/>
        </w:trPr>
        <w:tc>
          <w:tcPr>
            <w:tcW w:w="1855" w:type="pct"/>
            <w:vAlign w:val="center"/>
          </w:tcPr>
          <w:p w14:paraId="39DB683B" w14:textId="77777777" w:rsidR="005D7535" w:rsidRPr="001B68E1" w:rsidRDefault="005D7535" w:rsidP="005D7535">
            <w:pPr>
              <w:jc w:val="center"/>
              <w:rPr>
                <w:rFonts w:eastAsia="Calibri"/>
                <w:iCs/>
                <w:color w:val="000000" w:themeColor="text1"/>
                <w:sz w:val="18"/>
                <w:szCs w:val="18"/>
              </w:rPr>
            </w:pPr>
            <w:r w:rsidRPr="001B68E1">
              <w:rPr>
                <w:rFonts w:eastAsia="Calibri"/>
                <w:color w:val="000000" w:themeColor="text1"/>
                <w:sz w:val="18"/>
                <w:szCs w:val="18"/>
              </w:rPr>
              <w:t xml:space="preserve">Số lượng </w:t>
            </w:r>
            <w:r w:rsidRPr="001B68E1">
              <w:rPr>
                <w:rFonts w:eastAsia="Calibri"/>
                <w:iCs/>
                <w:color w:val="000000" w:themeColor="text1"/>
                <w:sz w:val="18"/>
                <w:szCs w:val="18"/>
              </w:rPr>
              <w:t xml:space="preserve">HC có nhân </w:t>
            </w:r>
            <w:r w:rsidRPr="001B68E1">
              <w:rPr>
                <w:iCs/>
                <w:color w:val="000000" w:themeColor="text1"/>
                <w:sz w:val="18"/>
                <w:szCs w:val="18"/>
              </w:rPr>
              <w:t>(G/L)</w:t>
            </w:r>
          </w:p>
        </w:tc>
        <w:tc>
          <w:tcPr>
            <w:tcW w:w="807" w:type="pct"/>
            <w:vAlign w:val="center"/>
          </w:tcPr>
          <w:p w14:paraId="313A6F9C"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0,133</w:t>
            </w:r>
          </w:p>
        </w:tc>
        <w:tc>
          <w:tcPr>
            <w:tcW w:w="808" w:type="pct"/>
            <w:vAlign w:val="center"/>
          </w:tcPr>
          <w:p w14:paraId="29D874C9"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0,356</w:t>
            </w:r>
            <w:r w:rsidRPr="001B68E1">
              <w:rPr>
                <w:rFonts w:eastAsia="Calibri"/>
                <w:color w:val="000000" w:themeColor="text1"/>
                <w:sz w:val="18"/>
                <w:szCs w:val="18"/>
                <w:vertAlign w:val="superscript"/>
              </w:rPr>
              <w:t>d</w:t>
            </w:r>
          </w:p>
        </w:tc>
        <w:tc>
          <w:tcPr>
            <w:tcW w:w="807" w:type="pct"/>
            <w:vAlign w:val="center"/>
          </w:tcPr>
          <w:p w14:paraId="700516F0"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- 0,022</w:t>
            </w:r>
          </w:p>
        </w:tc>
        <w:tc>
          <w:tcPr>
            <w:tcW w:w="723" w:type="pct"/>
            <w:vAlign w:val="center"/>
          </w:tcPr>
          <w:p w14:paraId="0E4DDFD0"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0,869</w:t>
            </w:r>
            <w:r w:rsidRPr="001B68E1">
              <w:rPr>
                <w:rFonts w:eastAsia="Calibri"/>
                <w:color w:val="000000" w:themeColor="text1"/>
                <w:sz w:val="18"/>
                <w:szCs w:val="18"/>
                <w:vertAlign w:val="superscript"/>
              </w:rPr>
              <w:t>d</w:t>
            </w:r>
          </w:p>
        </w:tc>
      </w:tr>
      <w:tr w:rsidR="005D7535" w:rsidRPr="001B68E1" w14:paraId="548440C8" w14:textId="77777777" w:rsidTr="005D7535">
        <w:trPr>
          <w:trHeight w:val="170"/>
          <w:jc w:val="center"/>
        </w:trPr>
        <w:tc>
          <w:tcPr>
            <w:tcW w:w="1855" w:type="pct"/>
            <w:vAlign w:val="center"/>
          </w:tcPr>
          <w:p w14:paraId="199CCBC0" w14:textId="77777777" w:rsidR="005D7535" w:rsidRPr="001B68E1" w:rsidRDefault="005D7535" w:rsidP="005D7535">
            <w:pPr>
              <w:jc w:val="center"/>
              <w:rPr>
                <w:rFonts w:eastAsia="Calibri"/>
                <w:iCs/>
                <w:color w:val="000000" w:themeColor="text1"/>
                <w:sz w:val="18"/>
                <w:szCs w:val="18"/>
              </w:rPr>
            </w:pPr>
            <w:r w:rsidRPr="001B68E1">
              <w:rPr>
                <w:rFonts w:eastAsia="Calibri"/>
                <w:color w:val="000000" w:themeColor="text1"/>
                <w:sz w:val="18"/>
                <w:szCs w:val="18"/>
              </w:rPr>
              <w:t xml:space="preserve">Số lượng </w:t>
            </w:r>
            <w:r w:rsidRPr="001B68E1">
              <w:rPr>
                <w:rFonts w:eastAsia="Calibri"/>
                <w:iCs/>
                <w:color w:val="000000" w:themeColor="text1"/>
                <w:sz w:val="18"/>
                <w:szCs w:val="18"/>
              </w:rPr>
              <w:t xml:space="preserve">TC </w:t>
            </w:r>
            <w:r w:rsidRPr="001B68E1">
              <w:rPr>
                <w:iCs/>
                <w:color w:val="000000" w:themeColor="text1"/>
                <w:sz w:val="18"/>
                <w:szCs w:val="18"/>
              </w:rPr>
              <w:t>(G/L)</w:t>
            </w:r>
          </w:p>
        </w:tc>
        <w:tc>
          <w:tcPr>
            <w:tcW w:w="807" w:type="pct"/>
            <w:vAlign w:val="center"/>
          </w:tcPr>
          <w:p w14:paraId="2F41560C"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- 0,131</w:t>
            </w:r>
          </w:p>
        </w:tc>
        <w:tc>
          <w:tcPr>
            <w:tcW w:w="808" w:type="pct"/>
            <w:vAlign w:val="center"/>
          </w:tcPr>
          <w:p w14:paraId="788EE744"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0,364</w:t>
            </w:r>
            <w:r w:rsidRPr="001B68E1">
              <w:rPr>
                <w:rFonts w:eastAsia="Calibri"/>
                <w:color w:val="000000" w:themeColor="text1"/>
                <w:sz w:val="18"/>
                <w:szCs w:val="18"/>
                <w:vertAlign w:val="superscript"/>
              </w:rPr>
              <w:t>d</w:t>
            </w:r>
          </w:p>
        </w:tc>
        <w:tc>
          <w:tcPr>
            <w:tcW w:w="807" w:type="pct"/>
            <w:vAlign w:val="center"/>
          </w:tcPr>
          <w:p w14:paraId="1D4B24E6"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0,214</w:t>
            </w:r>
          </w:p>
        </w:tc>
        <w:tc>
          <w:tcPr>
            <w:tcW w:w="723" w:type="pct"/>
            <w:vAlign w:val="center"/>
          </w:tcPr>
          <w:p w14:paraId="66D35582"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0,110</w:t>
            </w:r>
            <w:r w:rsidRPr="001B68E1">
              <w:rPr>
                <w:rFonts w:eastAsia="Calibri"/>
                <w:color w:val="000000" w:themeColor="text1"/>
                <w:sz w:val="18"/>
                <w:szCs w:val="18"/>
                <w:vertAlign w:val="superscript"/>
              </w:rPr>
              <w:t>d</w:t>
            </w:r>
          </w:p>
        </w:tc>
      </w:tr>
      <w:tr w:rsidR="005D7535" w:rsidRPr="001B68E1" w14:paraId="3C1C35BC" w14:textId="77777777" w:rsidTr="005D7535">
        <w:trPr>
          <w:trHeight w:val="170"/>
          <w:jc w:val="center"/>
        </w:trPr>
        <w:tc>
          <w:tcPr>
            <w:tcW w:w="1855" w:type="pct"/>
            <w:vAlign w:val="center"/>
          </w:tcPr>
          <w:p w14:paraId="70B6095A" w14:textId="77777777" w:rsidR="005D7535" w:rsidRPr="001B68E1" w:rsidRDefault="005D7535" w:rsidP="005D7535">
            <w:pPr>
              <w:jc w:val="center"/>
              <w:rPr>
                <w:rFonts w:eastAsia="Calibri"/>
                <w:iCs/>
                <w:color w:val="000000" w:themeColor="text1"/>
                <w:sz w:val="18"/>
                <w:szCs w:val="18"/>
              </w:rPr>
            </w:pPr>
            <w:r w:rsidRPr="001B68E1">
              <w:rPr>
                <w:rFonts w:eastAsia="Calibri"/>
                <w:color w:val="000000" w:themeColor="text1"/>
                <w:sz w:val="18"/>
                <w:szCs w:val="18"/>
              </w:rPr>
              <w:t xml:space="preserve">Số lượng </w:t>
            </w:r>
            <w:r w:rsidRPr="001B68E1">
              <w:rPr>
                <w:rFonts w:eastAsia="Calibri"/>
                <w:iCs/>
                <w:color w:val="000000" w:themeColor="text1"/>
                <w:sz w:val="18"/>
                <w:szCs w:val="18"/>
              </w:rPr>
              <w:t xml:space="preserve">BC </w:t>
            </w:r>
            <w:r w:rsidRPr="001B68E1">
              <w:rPr>
                <w:iCs/>
                <w:color w:val="000000" w:themeColor="text1"/>
                <w:sz w:val="18"/>
                <w:szCs w:val="18"/>
              </w:rPr>
              <w:t>(G/L)</w:t>
            </w:r>
          </w:p>
        </w:tc>
        <w:tc>
          <w:tcPr>
            <w:tcW w:w="807" w:type="pct"/>
            <w:vAlign w:val="center"/>
          </w:tcPr>
          <w:p w14:paraId="1291B397"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0,120</w:t>
            </w:r>
          </w:p>
        </w:tc>
        <w:tc>
          <w:tcPr>
            <w:tcW w:w="808" w:type="pct"/>
            <w:vAlign w:val="center"/>
          </w:tcPr>
          <w:p w14:paraId="7AA35EED"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0,408</w:t>
            </w:r>
            <w:r w:rsidRPr="001B68E1">
              <w:rPr>
                <w:rFonts w:eastAsia="Calibri"/>
                <w:color w:val="000000" w:themeColor="text1"/>
                <w:sz w:val="18"/>
                <w:szCs w:val="18"/>
                <w:vertAlign w:val="superscript"/>
              </w:rPr>
              <w:t>d</w:t>
            </w:r>
          </w:p>
        </w:tc>
        <w:tc>
          <w:tcPr>
            <w:tcW w:w="807" w:type="pct"/>
            <w:vAlign w:val="center"/>
          </w:tcPr>
          <w:p w14:paraId="687D9757"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0,053</w:t>
            </w:r>
          </w:p>
        </w:tc>
        <w:tc>
          <w:tcPr>
            <w:tcW w:w="723" w:type="pct"/>
            <w:vAlign w:val="center"/>
          </w:tcPr>
          <w:p w14:paraId="3523DE84"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0,696</w:t>
            </w:r>
            <w:r w:rsidRPr="001B68E1">
              <w:rPr>
                <w:rFonts w:eastAsia="Calibri"/>
                <w:color w:val="000000" w:themeColor="text1"/>
                <w:sz w:val="18"/>
                <w:szCs w:val="18"/>
                <w:vertAlign w:val="superscript"/>
              </w:rPr>
              <w:t>d</w:t>
            </w:r>
          </w:p>
        </w:tc>
      </w:tr>
      <w:tr w:rsidR="005D7535" w:rsidRPr="001B68E1" w14:paraId="36D915D9" w14:textId="77777777" w:rsidTr="005D7535">
        <w:trPr>
          <w:trHeight w:val="170"/>
          <w:jc w:val="center"/>
        </w:trPr>
        <w:tc>
          <w:tcPr>
            <w:tcW w:w="1855" w:type="pct"/>
            <w:vAlign w:val="center"/>
          </w:tcPr>
          <w:p w14:paraId="21464796" w14:textId="77777777" w:rsidR="005D7535" w:rsidRPr="001B68E1" w:rsidRDefault="005D7535" w:rsidP="005D7535">
            <w:pPr>
              <w:jc w:val="center"/>
              <w:rPr>
                <w:rFonts w:eastAsia="Calibri"/>
                <w:iCs/>
                <w:color w:val="000000" w:themeColor="text1"/>
                <w:sz w:val="18"/>
                <w:szCs w:val="18"/>
              </w:rPr>
            </w:pPr>
            <w:r w:rsidRPr="001B68E1">
              <w:rPr>
                <w:rFonts w:eastAsia="Calibri"/>
                <w:iCs/>
                <w:color w:val="000000" w:themeColor="text1"/>
                <w:sz w:val="18"/>
                <w:szCs w:val="18"/>
              </w:rPr>
              <w:t>BC lympho ngoại vi (%)</w:t>
            </w:r>
          </w:p>
        </w:tc>
        <w:tc>
          <w:tcPr>
            <w:tcW w:w="807" w:type="pct"/>
            <w:vAlign w:val="center"/>
          </w:tcPr>
          <w:p w14:paraId="20351A9D"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0,317</w:t>
            </w:r>
          </w:p>
        </w:tc>
        <w:tc>
          <w:tcPr>
            <w:tcW w:w="808" w:type="pct"/>
            <w:vAlign w:val="center"/>
          </w:tcPr>
          <w:p w14:paraId="304AB9B3" w14:textId="77777777" w:rsidR="005D7535" w:rsidRPr="001B68E1" w:rsidRDefault="005D7535" w:rsidP="005D7535">
            <w:pPr>
              <w:ind w:right="-57"/>
              <w:jc w:val="center"/>
              <w:rPr>
                <w:rFonts w:eastAsia="Calibri"/>
                <w:b/>
                <w:color w:val="000000" w:themeColor="text1"/>
                <w:sz w:val="18"/>
                <w:szCs w:val="18"/>
              </w:rPr>
            </w:pPr>
            <w:r w:rsidRPr="001B68E1">
              <w:rPr>
                <w:b/>
                <w:color w:val="000000" w:themeColor="text1"/>
                <w:sz w:val="18"/>
                <w:szCs w:val="18"/>
              </w:rPr>
              <w:t>0,025</w:t>
            </w:r>
            <w:r w:rsidRPr="001B68E1">
              <w:rPr>
                <w:rFonts w:eastAsia="Calibri"/>
                <w:b/>
                <w:color w:val="000000" w:themeColor="text1"/>
                <w:sz w:val="18"/>
                <w:szCs w:val="18"/>
                <w:vertAlign w:val="superscript"/>
              </w:rPr>
              <w:t>d</w:t>
            </w:r>
          </w:p>
        </w:tc>
        <w:tc>
          <w:tcPr>
            <w:tcW w:w="807" w:type="pct"/>
            <w:vAlign w:val="center"/>
          </w:tcPr>
          <w:p w14:paraId="3DC2D880"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- 0,048</w:t>
            </w:r>
          </w:p>
        </w:tc>
        <w:tc>
          <w:tcPr>
            <w:tcW w:w="723" w:type="pct"/>
            <w:vAlign w:val="center"/>
          </w:tcPr>
          <w:p w14:paraId="76F8837C" w14:textId="77777777" w:rsidR="005D7535" w:rsidRPr="001B68E1" w:rsidRDefault="005D7535" w:rsidP="005D7535">
            <w:pPr>
              <w:ind w:right="-57"/>
              <w:jc w:val="center"/>
              <w:rPr>
                <w:rFonts w:eastAsia="Calibri"/>
                <w:color w:val="000000" w:themeColor="text1"/>
                <w:sz w:val="18"/>
                <w:szCs w:val="18"/>
              </w:rPr>
            </w:pPr>
            <w:r w:rsidRPr="001B68E1">
              <w:rPr>
                <w:color w:val="000000" w:themeColor="text1"/>
                <w:sz w:val="18"/>
                <w:szCs w:val="18"/>
              </w:rPr>
              <w:t>0,725</w:t>
            </w:r>
            <w:r w:rsidRPr="001B68E1">
              <w:rPr>
                <w:rFonts w:eastAsia="Calibri"/>
                <w:color w:val="000000" w:themeColor="text1"/>
                <w:sz w:val="18"/>
                <w:szCs w:val="18"/>
                <w:vertAlign w:val="superscript"/>
              </w:rPr>
              <w:t>d</w:t>
            </w:r>
          </w:p>
        </w:tc>
      </w:tr>
    </w:tbl>
    <w:p w14:paraId="4127EB97" w14:textId="77777777" w:rsidR="005D7535" w:rsidRPr="001B68E1" w:rsidRDefault="005D7535" w:rsidP="0035110E">
      <w:pPr>
        <w:widowControl w:val="0"/>
        <w:spacing w:line="288" w:lineRule="auto"/>
        <w:jc w:val="center"/>
        <w:rPr>
          <w:color w:val="000000" w:themeColor="text1"/>
          <w:sz w:val="18"/>
          <w:szCs w:val="18"/>
          <w:shd w:val="clear" w:color="auto" w:fill="FFFFFF"/>
        </w:rPr>
      </w:pPr>
      <w:r w:rsidRPr="001B68E1">
        <w:rPr>
          <w:rFonts w:eastAsia="Calibri"/>
          <w:iCs/>
          <w:color w:val="000000" w:themeColor="text1"/>
          <w:kern w:val="2"/>
          <w:sz w:val="18"/>
          <w:szCs w:val="18"/>
          <w14:ligatures w14:val="standardContextual"/>
        </w:rPr>
        <w:lastRenderedPageBreak/>
        <w:t xml:space="preserve">Ghi chú: </w:t>
      </w:r>
      <w:r w:rsidRPr="001B68E1">
        <w:rPr>
          <w:iCs/>
          <w:color w:val="000000" w:themeColor="text1"/>
          <w:sz w:val="18"/>
          <w:szCs w:val="18"/>
          <w:vertAlign w:val="superscript"/>
        </w:rPr>
        <w:t>c</w:t>
      </w:r>
      <w:r w:rsidRPr="001B68E1">
        <w:rPr>
          <w:iCs/>
          <w:color w:val="000000" w:themeColor="text1"/>
          <w:sz w:val="18"/>
          <w:szCs w:val="18"/>
        </w:rPr>
        <w:t xml:space="preserve">p: Tương quan </w:t>
      </w:r>
      <w:r w:rsidRPr="001B68E1">
        <w:rPr>
          <w:color w:val="000000" w:themeColor="text1"/>
          <w:sz w:val="18"/>
          <w:szCs w:val="18"/>
          <w:shd w:val="clear" w:color="auto" w:fill="FFFFFF"/>
        </w:rPr>
        <w:t xml:space="preserve">Pearson; </w:t>
      </w:r>
      <w:r w:rsidRPr="001B68E1">
        <w:rPr>
          <w:color w:val="000000" w:themeColor="text1"/>
          <w:sz w:val="18"/>
          <w:szCs w:val="18"/>
          <w:shd w:val="clear" w:color="auto" w:fill="FFFFFF"/>
          <w:vertAlign w:val="superscript"/>
        </w:rPr>
        <w:t>d</w:t>
      </w:r>
      <w:r w:rsidRPr="001B68E1">
        <w:rPr>
          <w:color w:val="000000" w:themeColor="text1"/>
          <w:sz w:val="18"/>
          <w:szCs w:val="18"/>
          <w:shd w:val="clear" w:color="auto" w:fill="FFFFFF"/>
        </w:rPr>
        <w:t>p: Tương quan Spearman's rho</w:t>
      </w:r>
    </w:p>
    <w:p w14:paraId="527ABB76" w14:textId="2CE1EACA" w:rsidR="005D7535" w:rsidRPr="001B68E1" w:rsidRDefault="005D7535" w:rsidP="0035110E">
      <w:pPr>
        <w:pStyle w:val="0bang"/>
        <w:spacing w:before="0" w:line="288" w:lineRule="auto"/>
        <w:rPr>
          <w:rFonts w:ascii="Times New Roman" w:eastAsia="Calibri" w:hAnsi="Times New Roman" w:cs="Times New Roman"/>
          <w:sz w:val="20"/>
          <w:szCs w:val="20"/>
        </w:rPr>
      </w:pPr>
      <w:bookmarkStart w:id="173" w:name="_Toc226021277"/>
      <w:r w:rsidRPr="001B68E1">
        <w:rPr>
          <w:rFonts w:ascii="Times New Roman" w:eastAsia="Calibri" w:hAnsi="Times New Roman" w:cs="Times New Roman"/>
          <w:sz w:val="20"/>
          <w:szCs w:val="20"/>
        </w:rPr>
        <w:t>Bảng 3.</w:t>
      </w:r>
      <w:r w:rsidRPr="001B68E1">
        <w:rPr>
          <w:rFonts w:ascii="Times New Roman" w:eastAsia="Calibri" w:hAnsi="Times New Roman" w:cs="Times New Roman"/>
          <w:sz w:val="20"/>
          <w:szCs w:val="20"/>
        </w:rPr>
        <w:fldChar w:fldCharType="begin"/>
      </w:r>
      <w:r w:rsidRPr="001B68E1">
        <w:rPr>
          <w:rFonts w:ascii="Times New Roman" w:eastAsia="Calibri" w:hAnsi="Times New Roman" w:cs="Times New Roman"/>
          <w:sz w:val="20"/>
          <w:szCs w:val="20"/>
        </w:rPr>
        <w:instrText xml:space="preserve"> SEQ Bảng_3. \* ARABIC </w:instrText>
      </w:r>
      <w:r w:rsidRPr="001B68E1">
        <w:rPr>
          <w:rFonts w:ascii="Times New Roman" w:eastAsia="Calibri" w:hAnsi="Times New Roman" w:cs="Times New Roman"/>
          <w:sz w:val="20"/>
          <w:szCs w:val="20"/>
        </w:rPr>
        <w:fldChar w:fldCharType="separate"/>
      </w:r>
      <w:r w:rsidR="006C4FDA">
        <w:rPr>
          <w:rFonts w:ascii="Times New Roman" w:eastAsia="Calibri" w:hAnsi="Times New Roman" w:cs="Times New Roman"/>
          <w:noProof/>
          <w:sz w:val="20"/>
          <w:szCs w:val="20"/>
        </w:rPr>
        <w:t>9</w:t>
      </w:r>
      <w:r w:rsidRPr="001B68E1">
        <w:rPr>
          <w:rFonts w:ascii="Times New Roman" w:eastAsia="Calibri" w:hAnsi="Times New Roman" w:cs="Times New Roman"/>
          <w:sz w:val="20"/>
          <w:szCs w:val="20"/>
        </w:rPr>
        <w:fldChar w:fldCharType="end"/>
      </w:r>
      <w:r w:rsidRPr="001B68E1">
        <w:rPr>
          <w:rFonts w:ascii="Times New Roman" w:eastAsia="Calibri" w:hAnsi="Times New Roman" w:cs="Times New Roman"/>
          <w:sz w:val="20"/>
          <w:szCs w:val="20"/>
        </w:rPr>
        <w:t xml:space="preserve">. </w:t>
      </w:r>
      <w:r w:rsidRPr="001B68E1">
        <w:rPr>
          <w:rFonts w:ascii="Times New Roman" w:eastAsia="Calibri" w:hAnsi="Times New Roman" w:cs="Times New Roman"/>
          <w:b w:val="0"/>
          <w:sz w:val="20"/>
          <w:szCs w:val="20"/>
        </w:rPr>
        <w:t xml:space="preserve">Tương quan nồng độ </w:t>
      </w:r>
      <w:r w:rsidRPr="001B68E1">
        <w:rPr>
          <w:rFonts w:ascii="Times New Roman" w:eastAsia="Calibri" w:hAnsi="Times New Roman" w:cs="Times New Roman"/>
          <w:b w:val="0"/>
          <w:bCs w:val="0"/>
          <w:sz w:val="20"/>
          <w:szCs w:val="20"/>
        </w:rPr>
        <w:t>TGF-β</w:t>
      </w:r>
      <w:r w:rsidRPr="001B68E1">
        <w:rPr>
          <w:rFonts w:ascii="Times New Roman" w:eastAsia="Calibri" w:hAnsi="Times New Roman" w:cs="Times New Roman"/>
          <w:b w:val="0"/>
          <w:sz w:val="20"/>
          <w:szCs w:val="20"/>
        </w:rPr>
        <w:t xml:space="preserve"> với các chỉ số tế bào máu</w:t>
      </w:r>
      <w:bookmarkEnd w:id="173"/>
      <w:r w:rsidRPr="001B68E1">
        <w:rPr>
          <w:rFonts w:ascii="Times New Roman" w:eastAsia="Calibri" w:hAnsi="Times New Roman" w:cs="Times New Roman"/>
          <w:b w:val="0"/>
          <w:sz w:val="20"/>
          <w:szCs w:val="20"/>
        </w:rPr>
        <w:t xml:space="preserve"> </w:t>
      </w:r>
    </w:p>
    <w:tbl>
      <w:tblPr>
        <w:tblStyle w:val="LiBang2"/>
        <w:tblW w:w="5000" w:type="pct"/>
        <w:tblLook w:val="04A0" w:firstRow="1" w:lastRow="0" w:firstColumn="1" w:lastColumn="0" w:noHBand="0" w:noVBand="1"/>
      </w:tblPr>
      <w:tblGrid>
        <w:gridCol w:w="2283"/>
        <w:gridCol w:w="1002"/>
        <w:gridCol w:w="1103"/>
        <w:gridCol w:w="1002"/>
        <w:gridCol w:w="978"/>
      </w:tblGrid>
      <w:tr w:rsidR="005D7535" w:rsidRPr="001B68E1" w14:paraId="696512B9" w14:textId="77777777" w:rsidTr="00A051A0">
        <w:trPr>
          <w:trHeight w:val="113"/>
        </w:trPr>
        <w:tc>
          <w:tcPr>
            <w:tcW w:w="1792" w:type="pct"/>
            <w:vMerge w:val="restart"/>
            <w:vAlign w:val="center"/>
          </w:tcPr>
          <w:p w14:paraId="49768F9C" w14:textId="77777777" w:rsidR="005D7535" w:rsidRPr="001B68E1" w:rsidRDefault="005D7535" w:rsidP="005D7535">
            <w:pPr>
              <w:ind w:right="-57"/>
              <w:jc w:val="center"/>
              <w:rPr>
                <w:rFonts w:eastAsia="Calibri"/>
                <w:b/>
                <w:bCs/>
                <w:color w:val="000000" w:themeColor="text1"/>
                <w:sz w:val="16"/>
                <w:szCs w:val="16"/>
              </w:rPr>
            </w:pPr>
            <w:r w:rsidRPr="001B68E1">
              <w:rPr>
                <w:rFonts w:eastAsia="Calibri"/>
                <w:b/>
                <w:bCs/>
                <w:color w:val="000000" w:themeColor="text1"/>
                <w:sz w:val="16"/>
                <w:szCs w:val="16"/>
              </w:rPr>
              <w:t>Các chỉ số</w:t>
            </w:r>
          </w:p>
        </w:tc>
        <w:tc>
          <w:tcPr>
            <w:tcW w:w="1653" w:type="pct"/>
            <w:gridSpan w:val="2"/>
            <w:vAlign w:val="center"/>
          </w:tcPr>
          <w:p w14:paraId="3D021E1C" w14:textId="23F1B7C5" w:rsidR="005D7535" w:rsidRPr="001B68E1" w:rsidRDefault="005D7535" w:rsidP="00694318">
            <w:pPr>
              <w:ind w:right="-113"/>
              <w:jc w:val="center"/>
              <w:rPr>
                <w:rFonts w:eastAsia="Calibri"/>
                <w:b/>
                <w:bCs/>
                <w:color w:val="000000" w:themeColor="text1"/>
                <w:sz w:val="16"/>
                <w:szCs w:val="16"/>
              </w:rPr>
            </w:pPr>
            <w:r w:rsidRPr="001B68E1">
              <w:rPr>
                <w:rFonts w:eastAsia="Calibri"/>
                <w:b/>
                <w:bCs/>
                <w:color w:val="000000" w:themeColor="text1"/>
                <w:sz w:val="16"/>
                <w:szCs w:val="16"/>
              </w:rPr>
              <w:t>Nhóm CLL</w:t>
            </w:r>
            <w:r w:rsidR="00694318" w:rsidRPr="001B68E1">
              <w:rPr>
                <w:rFonts w:eastAsia="Calibri"/>
                <w:b/>
                <w:bCs/>
                <w:color w:val="000000" w:themeColor="text1"/>
                <w:sz w:val="16"/>
                <w:szCs w:val="16"/>
              </w:rPr>
              <w:t xml:space="preserve"> </w:t>
            </w:r>
            <w:r w:rsidRPr="001B68E1">
              <w:rPr>
                <w:rFonts w:eastAsia="Calibri"/>
                <w:b/>
                <w:bCs/>
                <w:color w:val="000000" w:themeColor="text1"/>
                <w:sz w:val="16"/>
                <w:szCs w:val="16"/>
              </w:rPr>
              <w:t>(n = 50)</w:t>
            </w:r>
          </w:p>
        </w:tc>
        <w:tc>
          <w:tcPr>
            <w:tcW w:w="1555" w:type="pct"/>
            <w:gridSpan w:val="2"/>
            <w:vAlign w:val="center"/>
          </w:tcPr>
          <w:p w14:paraId="4FC23B2D" w14:textId="7784B036" w:rsidR="005D7535" w:rsidRPr="001B68E1" w:rsidRDefault="005D7535" w:rsidP="00694318">
            <w:pPr>
              <w:ind w:right="-57"/>
              <w:jc w:val="center"/>
              <w:rPr>
                <w:rFonts w:eastAsia="Calibri"/>
                <w:b/>
                <w:bCs/>
                <w:color w:val="000000" w:themeColor="text1"/>
                <w:sz w:val="16"/>
                <w:szCs w:val="16"/>
              </w:rPr>
            </w:pPr>
            <w:r w:rsidRPr="001B68E1">
              <w:rPr>
                <w:rFonts w:eastAsia="Calibri"/>
                <w:b/>
                <w:bCs/>
                <w:color w:val="000000" w:themeColor="text1"/>
                <w:sz w:val="16"/>
                <w:szCs w:val="16"/>
              </w:rPr>
              <w:t>Nhóm ALL</w:t>
            </w:r>
            <w:r w:rsidR="00694318" w:rsidRPr="001B68E1">
              <w:rPr>
                <w:rFonts w:eastAsia="Calibri"/>
                <w:b/>
                <w:bCs/>
                <w:color w:val="000000" w:themeColor="text1"/>
                <w:sz w:val="16"/>
                <w:szCs w:val="16"/>
              </w:rPr>
              <w:t xml:space="preserve"> </w:t>
            </w:r>
            <w:r w:rsidRPr="001B68E1">
              <w:rPr>
                <w:rFonts w:eastAsia="Calibri"/>
                <w:b/>
                <w:bCs/>
                <w:color w:val="000000" w:themeColor="text1"/>
                <w:sz w:val="16"/>
                <w:szCs w:val="16"/>
              </w:rPr>
              <w:t>(n = 57)</w:t>
            </w:r>
          </w:p>
        </w:tc>
      </w:tr>
      <w:tr w:rsidR="005D7535" w:rsidRPr="001B68E1" w14:paraId="12F63398" w14:textId="77777777" w:rsidTr="00A051A0">
        <w:trPr>
          <w:trHeight w:val="113"/>
        </w:trPr>
        <w:tc>
          <w:tcPr>
            <w:tcW w:w="1792" w:type="pct"/>
            <w:vMerge/>
            <w:vAlign w:val="center"/>
          </w:tcPr>
          <w:p w14:paraId="658C3A31" w14:textId="77777777" w:rsidR="005D7535" w:rsidRPr="001B68E1" w:rsidRDefault="005D7535" w:rsidP="005D7535">
            <w:pPr>
              <w:ind w:right="-57"/>
              <w:jc w:val="center"/>
              <w:rPr>
                <w:rFonts w:eastAsia="Calibri"/>
                <w:b/>
                <w:bCs/>
                <w:color w:val="000000" w:themeColor="text1"/>
                <w:sz w:val="16"/>
                <w:szCs w:val="16"/>
              </w:rPr>
            </w:pPr>
          </w:p>
        </w:tc>
        <w:tc>
          <w:tcPr>
            <w:tcW w:w="787" w:type="pct"/>
            <w:vAlign w:val="center"/>
          </w:tcPr>
          <w:p w14:paraId="4FA154B9" w14:textId="77777777" w:rsidR="005D7535" w:rsidRPr="001B68E1" w:rsidRDefault="005D7535" w:rsidP="005D7535">
            <w:pPr>
              <w:ind w:right="-57"/>
              <w:jc w:val="center"/>
              <w:rPr>
                <w:rFonts w:eastAsia="Calibri"/>
                <w:b/>
                <w:bCs/>
                <w:color w:val="000000" w:themeColor="text1"/>
                <w:sz w:val="16"/>
                <w:szCs w:val="16"/>
              </w:rPr>
            </w:pPr>
            <w:r w:rsidRPr="001B68E1">
              <w:rPr>
                <w:rFonts w:eastAsia="Calibri"/>
                <w:b/>
                <w:bCs/>
                <w:color w:val="000000" w:themeColor="text1"/>
                <w:sz w:val="16"/>
                <w:szCs w:val="16"/>
              </w:rPr>
              <w:t>r</w:t>
            </w:r>
          </w:p>
        </w:tc>
        <w:tc>
          <w:tcPr>
            <w:tcW w:w="866" w:type="pct"/>
            <w:vAlign w:val="center"/>
          </w:tcPr>
          <w:p w14:paraId="7B3C1EC3" w14:textId="77777777" w:rsidR="005D7535" w:rsidRPr="001B68E1" w:rsidRDefault="005D7535" w:rsidP="005D7535">
            <w:pPr>
              <w:ind w:right="-57"/>
              <w:jc w:val="center"/>
              <w:rPr>
                <w:rFonts w:eastAsia="Calibri"/>
                <w:b/>
                <w:bCs/>
                <w:color w:val="000000" w:themeColor="text1"/>
                <w:sz w:val="16"/>
                <w:szCs w:val="16"/>
              </w:rPr>
            </w:pPr>
            <w:r w:rsidRPr="001B68E1">
              <w:rPr>
                <w:rFonts w:eastAsia="Calibri"/>
                <w:b/>
                <w:bCs/>
                <w:color w:val="000000" w:themeColor="text1"/>
                <w:sz w:val="16"/>
                <w:szCs w:val="16"/>
              </w:rPr>
              <w:t>p</w:t>
            </w:r>
          </w:p>
        </w:tc>
        <w:tc>
          <w:tcPr>
            <w:tcW w:w="787" w:type="pct"/>
            <w:vAlign w:val="center"/>
          </w:tcPr>
          <w:p w14:paraId="4C750BB6" w14:textId="77777777" w:rsidR="005D7535" w:rsidRPr="001B68E1" w:rsidRDefault="005D7535" w:rsidP="005D7535">
            <w:pPr>
              <w:ind w:right="-57"/>
              <w:jc w:val="center"/>
              <w:rPr>
                <w:rFonts w:eastAsia="Calibri"/>
                <w:b/>
                <w:bCs/>
                <w:color w:val="000000" w:themeColor="text1"/>
                <w:sz w:val="16"/>
                <w:szCs w:val="16"/>
              </w:rPr>
            </w:pPr>
            <w:r w:rsidRPr="001B68E1">
              <w:rPr>
                <w:rFonts w:eastAsia="Calibri"/>
                <w:b/>
                <w:bCs/>
                <w:color w:val="000000" w:themeColor="text1"/>
                <w:sz w:val="16"/>
                <w:szCs w:val="16"/>
              </w:rPr>
              <w:t>r</w:t>
            </w:r>
          </w:p>
        </w:tc>
        <w:tc>
          <w:tcPr>
            <w:tcW w:w="768" w:type="pct"/>
            <w:vAlign w:val="center"/>
          </w:tcPr>
          <w:p w14:paraId="414F1C1C" w14:textId="77777777" w:rsidR="005D7535" w:rsidRPr="001B68E1" w:rsidRDefault="005D7535" w:rsidP="005D7535">
            <w:pPr>
              <w:ind w:right="-57"/>
              <w:jc w:val="center"/>
              <w:rPr>
                <w:rFonts w:eastAsia="Calibri"/>
                <w:b/>
                <w:bCs/>
                <w:color w:val="000000" w:themeColor="text1"/>
                <w:sz w:val="16"/>
                <w:szCs w:val="16"/>
              </w:rPr>
            </w:pPr>
            <w:r w:rsidRPr="001B68E1">
              <w:rPr>
                <w:rFonts w:eastAsia="Calibri"/>
                <w:b/>
                <w:bCs/>
                <w:color w:val="000000" w:themeColor="text1"/>
                <w:sz w:val="16"/>
                <w:szCs w:val="16"/>
              </w:rPr>
              <w:t>p</w:t>
            </w:r>
          </w:p>
        </w:tc>
      </w:tr>
      <w:tr w:rsidR="005D7535" w:rsidRPr="001B68E1" w14:paraId="216E1152" w14:textId="77777777" w:rsidTr="00A051A0">
        <w:trPr>
          <w:trHeight w:val="113"/>
        </w:trPr>
        <w:tc>
          <w:tcPr>
            <w:tcW w:w="1792" w:type="pct"/>
            <w:vAlign w:val="center"/>
          </w:tcPr>
          <w:p w14:paraId="0A260465" w14:textId="77777777" w:rsidR="005D7535" w:rsidRPr="001B68E1" w:rsidRDefault="005D7535" w:rsidP="005D7535">
            <w:pPr>
              <w:ind w:right="-57"/>
              <w:jc w:val="center"/>
              <w:rPr>
                <w:rFonts w:eastAsia="Calibri"/>
                <w:color w:val="000000" w:themeColor="text1"/>
                <w:sz w:val="16"/>
                <w:szCs w:val="16"/>
              </w:rPr>
            </w:pPr>
            <w:r w:rsidRPr="001B68E1">
              <w:rPr>
                <w:rFonts w:eastAsia="Calibri"/>
                <w:color w:val="000000" w:themeColor="text1"/>
                <w:sz w:val="16"/>
                <w:szCs w:val="16"/>
              </w:rPr>
              <w:t xml:space="preserve">Số lượng HC </w:t>
            </w:r>
            <w:r w:rsidRPr="001B68E1">
              <w:rPr>
                <w:color w:val="000000" w:themeColor="text1"/>
                <w:sz w:val="16"/>
                <w:szCs w:val="16"/>
              </w:rPr>
              <w:t>(T/L)</w:t>
            </w:r>
          </w:p>
        </w:tc>
        <w:tc>
          <w:tcPr>
            <w:tcW w:w="787" w:type="pct"/>
            <w:vAlign w:val="center"/>
          </w:tcPr>
          <w:p w14:paraId="6F8356AD" w14:textId="77777777" w:rsidR="005D7535" w:rsidRPr="001B68E1" w:rsidRDefault="005D7535" w:rsidP="005D7535">
            <w:pPr>
              <w:ind w:right="-57"/>
              <w:jc w:val="center"/>
              <w:rPr>
                <w:rFonts w:eastAsia="Calibri"/>
                <w:color w:val="000000" w:themeColor="text1"/>
                <w:sz w:val="16"/>
                <w:szCs w:val="16"/>
              </w:rPr>
            </w:pPr>
            <w:r w:rsidRPr="001B68E1">
              <w:rPr>
                <w:rFonts w:eastAsia="Calibri"/>
                <w:color w:val="000000" w:themeColor="text1"/>
                <w:sz w:val="16"/>
                <w:szCs w:val="16"/>
              </w:rPr>
              <w:t>0,407</w:t>
            </w:r>
          </w:p>
        </w:tc>
        <w:tc>
          <w:tcPr>
            <w:tcW w:w="866" w:type="pct"/>
            <w:vAlign w:val="center"/>
          </w:tcPr>
          <w:p w14:paraId="1CA12FB3" w14:textId="77777777" w:rsidR="005D7535" w:rsidRPr="001B68E1" w:rsidRDefault="005D7535" w:rsidP="005D7535">
            <w:pPr>
              <w:ind w:right="-57"/>
              <w:jc w:val="center"/>
              <w:rPr>
                <w:rFonts w:eastAsia="Calibri"/>
                <w:color w:val="000000" w:themeColor="text1"/>
                <w:sz w:val="16"/>
                <w:szCs w:val="16"/>
              </w:rPr>
            </w:pPr>
            <w:r w:rsidRPr="001B68E1">
              <w:rPr>
                <w:rFonts w:eastAsia="Calibri"/>
                <w:b/>
                <w:color w:val="000000" w:themeColor="text1"/>
                <w:sz w:val="16"/>
                <w:szCs w:val="16"/>
              </w:rPr>
              <w:t>0,003</w:t>
            </w:r>
            <w:r w:rsidRPr="001B68E1">
              <w:rPr>
                <w:b/>
                <w:iCs/>
                <w:color w:val="000000" w:themeColor="text1"/>
                <w:sz w:val="16"/>
                <w:szCs w:val="16"/>
                <w:vertAlign w:val="superscript"/>
              </w:rPr>
              <w:t>c</w:t>
            </w:r>
          </w:p>
        </w:tc>
        <w:tc>
          <w:tcPr>
            <w:tcW w:w="787" w:type="pct"/>
            <w:vAlign w:val="center"/>
          </w:tcPr>
          <w:p w14:paraId="6EAF9B73" w14:textId="77777777" w:rsidR="005D7535" w:rsidRPr="001B68E1" w:rsidRDefault="005D7535" w:rsidP="005D7535">
            <w:pPr>
              <w:ind w:right="-57"/>
              <w:jc w:val="center"/>
              <w:rPr>
                <w:rFonts w:eastAsia="Calibri"/>
                <w:color w:val="000000" w:themeColor="text1"/>
                <w:sz w:val="16"/>
                <w:szCs w:val="16"/>
              </w:rPr>
            </w:pPr>
            <w:r w:rsidRPr="001B68E1">
              <w:rPr>
                <w:rFonts w:eastAsia="Calibri"/>
                <w:color w:val="000000" w:themeColor="text1"/>
                <w:sz w:val="16"/>
                <w:szCs w:val="16"/>
              </w:rPr>
              <w:t>0,104</w:t>
            </w:r>
          </w:p>
        </w:tc>
        <w:tc>
          <w:tcPr>
            <w:tcW w:w="768" w:type="pct"/>
            <w:vAlign w:val="center"/>
          </w:tcPr>
          <w:p w14:paraId="61EB782C" w14:textId="77777777" w:rsidR="005D7535" w:rsidRPr="001B68E1" w:rsidRDefault="005D7535" w:rsidP="005D7535">
            <w:pPr>
              <w:ind w:right="-57"/>
              <w:jc w:val="center"/>
              <w:rPr>
                <w:rFonts w:eastAsia="Calibri"/>
                <w:b/>
                <w:color w:val="000000" w:themeColor="text1"/>
                <w:sz w:val="16"/>
                <w:szCs w:val="16"/>
              </w:rPr>
            </w:pPr>
            <w:r w:rsidRPr="001B68E1">
              <w:rPr>
                <w:rFonts w:eastAsia="Calibri"/>
                <w:color w:val="000000" w:themeColor="text1"/>
                <w:sz w:val="16"/>
                <w:szCs w:val="16"/>
              </w:rPr>
              <w:t>0,442</w:t>
            </w:r>
            <w:r w:rsidRPr="001B68E1">
              <w:rPr>
                <w:b/>
                <w:iCs/>
                <w:color w:val="000000" w:themeColor="text1"/>
                <w:sz w:val="16"/>
                <w:szCs w:val="16"/>
                <w:vertAlign w:val="superscript"/>
              </w:rPr>
              <w:t>c</w:t>
            </w:r>
          </w:p>
        </w:tc>
      </w:tr>
      <w:tr w:rsidR="005D7535" w:rsidRPr="001B68E1" w14:paraId="2A477D4C" w14:textId="77777777" w:rsidTr="00A051A0">
        <w:trPr>
          <w:trHeight w:val="113"/>
        </w:trPr>
        <w:tc>
          <w:tcPr>
            <w:tcW w:w="1792" w:type="pct"/>
            <w:vAlign w:val="center"/>
          </w:tcPr>
          <w:p w14:paraId="169B2865" w14:textId="77777777" w:rsidR="005D7535" w:rsidRPr="001B68E1" w:rsidRDefault="005D7535" w:rsidP="005D7535">
            <w:pPr>
              <w:ind w:right="-57"/>
              <w:jc w:val="center"/>
              <w:rPr>
                <w:rFonts w:eastAsia="Calibri"/>
                <w:color w:val="000000" w:themeColor="text1"/>
                <w:sz w:val="16"/>
                <w:szCs w:val="16"/>
              </w:rPr>
            </w:pPr>
            <w:r w:rsidRPr="001B68E1">
              <w:rPr>
                <w:rFonts w:eastAsia="Calibri"/>
                <w:iCs/>
                <w:color w:val="000000" w:themeColor="text1"/>
                <w:sz w:val="16"/>
                <w:szCs w:val="16"/>
              </w:rPr>
              <w:t xml:space="preserve">Lượng HST </w:t>
            </w:r>
            <w:r w:rsidRPr="001B68E1">
              <w:rPr>
                <w:iCs/>
                <w:color w:val="000000" w:themeColor="text1"/>
                <w:sz w:val="16"/>
                <w:szCs w:val="16"/>
              </w:rPr>
              <w:t>(g/L)</w:t>
            </w:r>
          </w:p>
        </w:tc>
        <w:tc>
          <w:tcPr>
            <w:tcW w:w="787" w:type="pct"/>
            <w:vAlign w:val="center"/>
          </w:tcPr>
          <w:p w14:paraId="5969679B" w14:textId="77777777" w:rsidR="005D7535" w:rsidRPr="001B68E1" w:rsidRDefault="005D7535" w:rsidP="005D7535">
            <w:pPr>
              <w:ind w:right="-57"/>
              <w:jc w:val="center"/>
              <w:rPr>
                <w:rFonts w:eastAsia="Calibri"/>
                <w:color w:val="000000" w:themeColor="text1"/>
                <w:sz w:val="16"/>
                <w:szCs w:val="16"/>
              </w:rPr>
            </w:pPr>
            <w:r w:rsidRPr="001B68E1">
              <w:rPr>
                <w:rFonts w:eastAsia="Calibri"/>
                <w:color w:val="000000" w:themeColor="text1"/>
                <w:sz w:val="16"/>
                <w:szCs w:val="16"/>
              </w:rPr>
              <w:t>0,428</w:t>
            </w:r>
          </w:p>
        </w:tc>
        <w:tc>
          <w:tcPr>
            <w:tcW w:w="866" w:type="pct"/>
            <w:vAlign w:val="center"/>
          </w:tcPr>
          <w:p w14:paraId="3BB89900" w14:textId="77777777" w:rsidR="005D7535" w:rsidRPr="001B68E1" w:rsidRDefault="005D7535" w:rsidP="005D7535">
            <w:pPr>
              <w:ind w:right="-57"/>
              <w:jc w:val="center"/>
              <w:rPr>
                <w:rFonts w:eastAsia="Calibri"/>
                <w:color w:val="000000" w:themeColor="text1"/>
                <w:sz w:val="16"/>
                <w:szCs w:val="16"/>
              </w:rPr>
            </w:pPr>
            <w:r w:rsidRPr="001B68E1">
              <w:rPr>
                <w:rFonts w:eastAsia="Calibri"/>
                <w:b/>
                <w:color w:val="000000" w:themeColor="text1"/>
                <w:sz w:val="16"/>
                <w:szCs w:val="16"/>
              </w:rPr>
              <w:t>0,002</w:t>
            </w:r>
            <w:r w:rsidRPr="001B68E1">
              <w:rPr>
                <w:b/>
                <w:iCs/>
                <w:color w:val="000000" w:themeColor="text1"/>
                <w:sz w:val="16"/>
                <w:szCs w:val="16"/>
                <w:vertAlign w:val="superscript"/>
              </w:rPr>
              <w:t>c</w:t>
            </w:r>
          </w:p>
        </w:tc>
        <w:tc>
          <w:tcPr>
            <w:tcW w:w="787" w:type="pct"/>
            <w:vAlign w:val="center"/>
          </w:tcPr>
          <w:p w14:paraId="33D259DC" w14:textId="77777777" w:rsidR="005D7535" w:rsidRPr="001B68E1" w:rsidRDefault="005D7535" w:rsidP="005D7535">
            <w:pPr>
              <w:ind w:right="-57"/>
              <w:jc w:val="center"/>
              <w:rPr>
                <w:rFonts w:eastAsia="Calibri"/>
                <w:color w:val="000000" w:themeColor="text1"/>
                <w:sz w:val="16"/>
                <w:szCs w:val="16"/>
              </w:rPr>
            </w:pPr>
            <w:r w:rsidRPr="001B68E1">
              <w:rPr>
                <w:rFonts w:eastAsia="Calibri"/>
                <w:color w:val="000000" w:themeColor="text1"/>
                <w:sz w:val="16"/>
                <w:szCs w:val="16"/>
              </w:rPr>
              <w:t>0,122</w:t>
            </w:r>
          </w:p>
        </w:tc>
        <w:tc>
          <w:tcPr>
            <w:tcW w:w="768" w:type="pct"/>
            <w:vAlign w:val="center"/>
          </w:tcPr>
          <w:p w14:paraId="27CE23FE" w14:textId="77777777" w:rsidR="005D7535" w:rsidRPr="001B68E1" w:rsidRDefault="005D7535" w:rsidP="005D7535">
            <w:pPr>
              <w:ind w:right="-57"/>
              <w:jc w:val="center"/>
              <w:rPr>
                <w:rFonts w:eastAsia="Calibri"/>
                <w:b/>
                <w:bCs/>
                <w:color w:val="000000" w:themeColor="text1"/>
                <w:sz w:val="16"/>
                <w:szCs w:val="16"/>
              </w:rPr>
            </w:pPr>
            <w:r w:rsidRPr="001B68E1">
              <w:rPr>
                <w:rFonts w:eastAsia="Calibri"/>
                <w:color w:val="000000" w:themeColor="text1"/>
                <w:sz w:val="16"/>
                <w:szCs w:val="16"/>
              </w:rPr>
              <w:t>0,365</w:t>
            </w:r>
            <w:r w:rsidRPr="001B68E1">
              <w:rPr>
                <w:iCs/>
                <w:color w:val="000000" w:themeColor="text1"/>
                <w:sz w:val="16"/>
                <w:szCs w:val="16"/>
                <w:vertAlign w:val="superscript"/>
              </w:rPr>
              <w:t>c</w:t>
            </w:r>
          </w:p>
        </w:tc>
      </w:tr>
      <w:tr w:rsidR="005D7535" w:rsidRPr="001B68E1" w14:paraId="7F0B8A3F" w14:textId="77777777" w:rsidTr="00A051A0">
        <w:trPr>
          <w:trHeight w:val="113"/>
        </w:trPr>
        <w:tc>
          <w:tcPr>
            <w:tcW w:w="1792" w:type="pct"/>
            <w:vAlign w:val="center"/>
          </w:tcPr>
          <w:p w14:paraId="139EA507" w14:textId="77777777" w:rsidR="005D7535" w:rsidRPr="001B68E1" w:rsidRDefault="005D7535" w:rsidP="005D7535">
            <w:pPr>
              <w:jc w:val="center"/>
              <w:rPr>
                <w:rFonts w:eastAsia="Calibri"/>
                <w:iCs/>
                <w:color w:val="000000" w:themeColor="text1"/>
                <w:sz w:val="16"/>
                <w:szCs w:val="16"/>
              </w:rPr>
            </w:pPr>
            <w:r w:rsidRPr="001B68E1">
              <w:rPr>
                <w:rFonts w:eastAsia="Calibri"/>
                <w:color w:val="000000" w:themeColor="text1"/>
                <w:sz w:val="16"/>
                <w:szCs w:val="16"/>
              </w:rPr>
              <w:t xml:space="preserve">Số lượng </w:t>
            </w:r>
            <w:r w:rsidRPr="001B68E1">
              <w:rPr>
                <w:rFonts w:eastAsia="Calibri"/>
                <w:iCs/>
                <w:color w:val="000000" w:themeColor="text1"/>
                <w:sz w:val="16"/>
                <w:szCs w:val="16"/>
              </w:rPr>
              <w:t xml:space="preserve">HC có nhân </w:t>
            </w:r>
            <w:r w:rsidRPr="001B68E1">
              <w:rPr>
                <w:iCs/>
                <w:color w:val="000000" w:themeColor="text1"/>
                <w:sz w:val="16"/>
                <w:szCs w:val="16"/>
              </w:rPr>
              <w:t>(G/L)</w:t>
            </w:r>
          </w:p>
        </w:tc>
        <w:tc>
          <w:tcPr>
            <w:tcW w:w="787" w:type="pct"/>
            <w:vAlign w:val="center"/>
          </w:tcPr>
          <w:p w14:paraId="482DBDE8"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- 0,056</w:t>
            </w:r>
          </w:p>
        </w:tc>
        <w:tc>
          <w:tcPr>
            <w:tcW w:w="866" w:type="pct"/>
            <w:vAlign w:val="center"/>
          </w:tcPr>
          <w:p w14:paraId="1DDB483F"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0,700</w:t>
            </w:r>
            <w:r w:rsidRPr="001B68E1">
              <w:rPr>
                <w:rFonts w:eastAsia="Calibri"/>
                <w:color w:val="000000" w:themeColor="text1"/>
                <w:sz w:val="16"/>
                <w:szCs w:val="16"/>
                <w:vertAlign w:val="superscript"/>
              </w:rPr>
              <w:t>d</w:t>
            </w:r>
          </w:p>
        </w:tc>
        <w:tc>
          <w:tcPr>
            <w:tcW w:w="787" w:type="pct"/>
            <w:vAlign w:val="center"/>
          </w:tcPr>
          <w:p w14:paraId="006F5FFF"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- 0,139</w:t>
            </w:r>
          </w:p>
        </w:tc>
        <w:tc>
          <w:tcPr>
            <w:tcW w:w="768" w:type="pct"/>
            <w:vAlign w:val="center"/>
          </w:tcPr>
          <w:p w14:paraId="4BC27B93"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0,303</w:t>
            </w:r>
            <w:r w:rsidRPr="001B68E1">
              <w:rPr>
                <w:rFonts w:eastAsia="Calibri"/>
                <w:color w:val="000000" w:themeColor="text1"/>
                <w:sz w:val="16"/>
                <w:szCs w:val="16"/>
                <w:vertAlign w:val="superscript"/>
              </w:rPr>
              <w:t>d</w:t>
            </w:r>
          </w:p>
        </w:tc>
      </w:tr>
      <w:tr w:rsidR="005D7535" w:rsidRPr="001B68E1" w14:paraId="18320018" w14:textId="77777777" w:rsidTr="00A051A0">
        <w:trPr>
          <w:trHeight w:val="113"/>
        </w:trPr>
        <w:tc>
          <w:tcPr>
            <w:tcW w:w="1792" w:type="pct"/>
            <w:vAlign w:val="center"/>
          </w:tcPr>
          <w:p w14:paraId="78C38201" w14:textId="77777777" w:rsidR="005D7535" w:rsidRPr="001B68E1" w:rsidRDefault="005D7535" w:rsidP="005D7535">
            <w:pPr>
              <w:jc w:val="center"/>
              <w:rPr>
                <w:rFonts w:eastAsia="Calibri"/>
                <w:iCs/>
                <w:color w:val="000000" w:themeColor="text1"/>
                <w:sz w:val="16"/>
                <w:szCs w:val="16"/>
              </w:rPr>
            </w:pPr>
            <w:r w:rsidRPr="001B68E1">
              <w:rPr>
                <w:rFonts w:eastAsia="Calibri"/>
                <w:color w:val="000000" w:themeColor="text1"/>
                <w:sz w:val="16"/>
                <w:szCs w:val="16"/>
              </w:rPr>
              <w:t xml:space="preserve">Số lượng </w:t>
            </w:r>
            <w:r w:rsidRPr="001B68E1">
              <w:rPr>
                <w:rFonts w:eastAsia="Calibri"/>
                <w:iCs/>
                <w:color w:val="000000" w:themeColor="text1"/>
                <w:sz w:val="16"/>
                <w:szCs w:val="16"/>
              </w:rPr>
              <w:t xml:space="preserve">TC </w:t>
            </w:r>
            <w:r w:rsidRPr="001B68E1">
              <w:rPr>
                <w:iCs/>
                <w:color w:val="000000" w:themeColor="text1"/>
                <w:sz w:val="16"/>
                <w:szCs w:val="16"/>
              </w:rPr>
              <w:t>(G/L)</w:t>
            </w:r>
          </w:p>
        </w:tc>
        <w:tc>
          <w:tcPr>
            <w:tcW w:w="787" w:type="pct"/>
            <w:vAlign w:val="center"/>
          </w:tcPr>
          <w:p w14:paraId="7F5F4896"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0,274</w:t>
            </w:r>
          </w:p>
        </w:tc>
        <w:tc>
          <w:tcPr>
            <w:tcW w:w="866" w:type="pct"/>
            <w:vAlign w:val="center"/>
          </w:tcPr>
          <w:p w14:paraId="057095D0" w14:textId="77777777" w:rsidR="005D7535" w:rsidRPr="001B68E1" w:rsidRDefault="005D7535" w:rsidP="005D7535">
            <w:pPr>
              <w:ind w:right="-57"/>
              <w:jc w:val="center"/>
              <w:rPr>
                <w:rFonts w:eastAsia="Calibri"/>
                <w:b/>
                <w:color w:val="000000" w:themeColor="text1"/>
                <w:sz w:val="16"/>
                <w:szCs w:val="16"/>
              </w:rPr>
            </w:pPr>
            <w:r w:rsidRPr="001B68E1">
              <w:rPr>
                <w:color w:val="000000" w:themeColor="text1"/>
                <w:sz w:val="16"/>
                <w:szCs w:val="16"/>
              </w:rPr>
              <w:t>0,055</w:t>
            </w:r>
            <w:r w:rsidRPr="001B68E1">
              <w:rPr>
                <w:rFonts w:eastAsia="Calibri"/>
                <w:color w:val="000000" w:themeColor="text1"/>
                <w:sz w:val="16"/>
                <w:szCs w:val="16"/>
                <w:vertAlign w:val="superscript"/>
              </w:rPr>
              <w:t>d</w:t>
            </w:r>
          </w:p>
        </w:tc>
        <w:tc>
          <w:tcPr>
            <w:tcW w:w="787" w:type="pct"/>
            <w:vAlign w:val="center"/>
          </w:tcPr>
          <w:p w14:paraId="4B2FEEA8"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0,377</w:t>
            </w:r>
          </w:p>
        </w:tc>
        <w:tc>
          <w:tcPr>
            <w:tcW w:w="768" w:type="pct"/>
            <w:vAlign w:val="center"/>
          </w:tcPr>
          <w:p w14:paraId="08E36F50" w14:textId="77777777" w:rsidR="005D7535" w:rsidRPr="001B68E1" w:rsidRDefault="005D7535" w:rsidP="005D7535">
            <w:pPr>
              <w:ind w:right="-57"/>
              <w:jc w:val="center"/>
              <w:rPr>
                <w:rFonts w:eastAsia="Calibri"/>
                <w:b/>
                <w:color w:val="000000" w:themeColor="text1"/>
                <w:sz w:val="16"/>
                <w:szCs w:val="16"/>
              </w:rPr>
            </w:pPr>
            <w:r w:rsidRPr="001B68E1">
              <w:rPr>
                <w:b/>
                <w:color w:val="000000" w:themeColor="text1"/>
                <w:sz w:val="16"/>
                <w:szCs w:val="16"/>
              </w:rPr>
              <w:t>0,004</w:t>
            </w:r>
            <w:r w:rsidRPr="001B68E1">
              <w:rPr>
                <w:rFonts w:eastAsia="Calibri"/>
                <w:b/>
                <w:color w:val="000000" w:themeColor="text1"/>
                <w:sz w:val="16"/>
                <w:szCs w:val="16"/>
                <w:vertAlign w:val="superscript"/>
              </w:rPr>
              <w:t>d</w:t>
            </w:r>
          </w:p>
        </w:tc>
      </w:tr>
      <w:tr w:rsidR="005D7535" w:rsidRPr="001B68E1" w14:paraId="5C8CF99E" w14:textId="77777777" w:rsidTr="00A051A0">
        <w:trPr>
          <w:trHeight w:val="113"/>
        </w:trPr>
        <w:tc>
          <w:tcPr>
            <w:tcW w:w="1792" w:type="pct"/>
            <w:vAlign w:val="center"/>
          </w:tcPr>
          <w:p w14:paraId="513A5CC1" w14:textId="77777777" w:rsidR="005D7535" w:rsidRPr="001B68E1" w:rsidRDefault="005D7535" w:rsidP="005D7535">
            <w:pPr>
              <w:jc w:val="center"/>
              <w:rPr>
                <w:rFonts w:eastAsia="Calibri"/>
                <w:iCs/>
                <w:color w:val="000000" w:themeColor="text1"/>
                <w:sz w:val="16"/>
                <w:szCs w:val="16"/>
              </w:rPr>
            </w:pPr>
            <w:r w:rsidRPr="001B68E1">
              <w:rPr>
                <w:rFonts w:eastAsia="Calibri"/>
                <w:color w:val="000000" w:themeColor="text1"/>
                <w:sz w:val="16"/>
                <w:szCs w:val="16"/>
              </w:rPr>
              <w:t xml:space="preserve">Số lượng </w:t>
            </w:r>
            <w:r w:rsidRPr="001B68E1">
              <w:rPr>
                <w:rFonts w:eastAsia="Calibri"/>
                <w:iCs/>
                <w:color w:val="000000" w:themeColor="text1"/>
                <w:sz w:val="16"/>
                <w:szCs w:val="16"/>
              </w:rPr>
              <w:t xml:space="preserve">BC </w:t>
            </w:r>
            <w:r w:rsidRPr="001B68E1">
              <w:rPr>
                <w:iCs/>
                <w:color w:val="000000" w:themeColor="text1"/>
                <w:sz w:val="16"/>
                <w:szCs w:val="16"/>
              </w:rPr>
              <w:t>(G/L)</w:t>
            </w:r>
          </w:p>
        </w:tc>
        <w:tc>
          <w:tcPr>
            <w:tcW w:w="787" w:type="pct"/>
            <w:vAlign w:val="center"/>
          </w:tcPr>
          <w:p w14:paraId="47052F41"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- 0,166</w:t>
            </w:r>
          </w:p>
        </w:tc>
        <w:tc>
          <w:tcPr>
            <w:tcW w:w="866" w:type="pct"/>
            <w:vAlign w:val="center"/>
          </w:tcPr>
          <w:p w14:paraId="2CF2B3F8"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0,249</w:t>
            </w:r>
            <w:r w:rsidRPr="001B68E1">
              <w:rPr>
                <w:rFonts w:eastAsia="Calibri"/>
                <w:color w:val="000000" w:themeColor="text1"/>
                <w:sz w:val="16"/>
                <w:szCs w:val="16"/>
                <w:vertAlign w:val="superscript"/>
              </w:rPr>
              <w:t>d</w:t>
            </w:r>
          </w:p>
        </w:tc>
        <w:tc>
          <w:tcPr>
            <w:tcW w:w="787" w:type="pct"/>
            <w:vAlign w:val="center"/>
          </w:tcPr>
          <w:p w14:paraId="75EF0563"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- 0,113</w:t>
            </w:r>
          </w:p>
        </w:tc>
        <w:tc>
          <w:tcPr>
            <w:tcW w:w="768" w:type="pct"/>
            <w:vAlign w:val="center"/>
          </w:tcPr>
          <w:p w14:paraId="6DAE8E10" w14:textId="77777777" w:rsidR="005D7535" w:rsidRPr="001B68E1" w:rsidRDefault="005D7535" w:rsidP="005D7535">
            <w:pPr>
              <w:ind w:right="-57"/>
              <w:jc w:val="center"/>
              <w:rPr>
                <w:rFonts w:eastAsia="Calibri"/>
                <w:b/>
                <w:color w:val="000000" w:themeColor="text1"/>
                <w:sz w:val="16"/>
                <w:szCs w:val="16"/>
              </w:rPr>
            </w:pPr>
            <w:r w:rsidRPr="001B68E1">
              <w:rPr>
                <w:color w:val="000000" w:themeColor="text1"/>
                <w:sz w:val="16"/>
                <w:szCs w:val="16"/>
              </w:rPr>
              <w:t>0,401</w:t>
            </w:r>
            <w:r w:rsidRPr="001B68E1">
              <w:rPr>
                <w:rFonts w:eastAsia="Calibri"/>
                <w:color w:val="000000" w:themeColor="text1"/>
                <w:sz w:val="16"/>
                <w:szCs w:val="16"/>
                <w:vertAlign w:val="superscript"/>
              </w:rPr>
              <w:t>d</w:t>
            </w:r>
          </w:p>
        </w:tc>
      </w:tr>
      <w:tr w:rsidR="005D7535" w:rsidRPr="001B68E1" w14:paraId="463D22AD" w14:textId="77777777" w:rsidTr="00A051A0">
        <w:trPr>
          <w:trHeight w:val="113"/>
        </w:trPr>
        <w:tc>
          <w:tcPr>
            <w:tcW w:w="1792" w:type="pct"/>
            <w:vAlign w:val="center"/>
          </w:tcPr>
          <w:p w14:paraId="2750FB57" w14:textId="77777777" w:rsidR="005D7535" w:rsidRPr="001B68E1" w:rsidRDefault="005D7535" w:rsidP="005D7535">
            <w:pPr>
              <w:jc w:val="center"/>
              <w:rPr>
                <w:rFonts w:eastAsia="Calibri"/>
                <w:iCs/>
                <w:color w:val="000000" w:themeColor="text1"/>
                <w:sz w:val="16"/>
                <w:szCs w:val="16"/>
              </w:rPr>
            </w:pPr>
            <w:r w:rsidRPr="001B68E1">
              <w:rPr>
                <w:rFonts w:eastAsia="Calibri"/>
                <w:iCs/>
                <w:color w:val="000000" w:themeColor="text1"/>
                <w:sz w:val="16"/>
                <w:szCs w:val="16"/>
              </w:rPr>
              <w:t>BC lympho ngoại vi (%)</w:t>
            </w:r>
          </w:p>
        </w:tc>
        <w:tc>
          <w:tcPr>
            <w:tcW w:w="787" w:type="pct"/>
            <w:vAlign w:val="center"/>
          </w:tcPr>
          <w:p w14:paraId="68C70362"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- 0,241</w:t>
            </w:r>
          </w:p>
        </w:tc>
        <w:tc>
          <w:tcPr>
            <w:tcW w:w="866" w:type="pct"/>
            <w:vAlign w:val="center"/>
          </w:tcPr>
          <w:p w14:paraId="35D9AB15"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0,092</w:t>
            </w:r>
            <w:r w:rsidRPr="001B68E1">
              <w:rPr>
                <w:rFonts w:eastAsia="Calibri"/>
                <w:color w:val="000000" w:themeColor="text1"/>
                <w:sz w:val="16"/>
                <w:szCs w:val="16"/>
                <w:vertAlign w:val="superscript"/>
              </w:rPr>
              <w:t>d</w:t>
            </w:r>
          </w:p>
        </w:tc>
        <w:tc>
          <w:tcPr>
            <w:tcW w:w="787" w:type="pct"/>
            <w:vAlign w:val="center"/>
          </w:tcPr>
          <w:p w14:paraId="7A850E5B" w14:textId="77777777" w:rsidR="005D7535" w:rsidRPr="001B68E1" w:rsidRDefault="005D7535" w:rsidP="005D7535">
            <w:pPr>
              <w:ind w:right="-57"/>
              <w:jc w:val="center"/>
              <w:rPr>
                <w:rFonts w:eastAsia="Calibri"/>
                <w:color w:val="000000" w:themeColor="text1"/>
                <w:sz w:val="16"/>
                <w:szCs w:val="16"/>
              </w:rPr>
            </w:pPr>
            <w:r w:rsidRPr="001B68E1">
              <w:rPr>
                <w:color w:val="000000" w:themeColor="text1"/>
                <w:sz w:val="16"/>
                <w:szCs w:val="16"/>
              </w:rPr>
              <w:t>0,027</w:t>
            </w:r>
          </w:p>
        </w:tc>
        <w:tc>
          <w:tcPr>
            <w:tcW w:w="768" w:type="pct"/>
            <w:vAlign w:val="center"/>
          </w:tcPr>
          <w:p w14:paraId="5D84AF12" w14:textId="77777777" w:rsidR="005D7535" w:rsidRPr="001B68E1" w:rsidRDefault="005D7535" w:rsidP="005D7535">
            <w:pPr>
              <w:ind w:right="-57"/>
              <w:jc w:val="center"/>
              <w:rPr>
                <w:rFonts w:eastAsia="Calibri"/>
                <w:b/>
                <w:color w:val="000000" w:themeColor="text1"/>
                <w:sz w:val="16"/>
                <w:szCs w:val="16"/>
              </w:rPr>
            </w:pPr>
            <w:r w:rsidRPr="001B68E1">
              <w:rPr>
                <w:color w:val="000000" w:themeColor="text1"/>
                <w:sz w:val="16"/>
                <w:szCs w:val="16"/>
              </w:rPr>
              <w:t>0,840</w:t>
            </w:r>
            <w:r w:rsidRPr="001B68E1">
              <w:rPr>
                <w:rFonts w:eastAsia="Calibri"/>
                <w:color w:val="000000" w:themeColor="text1"/>
                <w:sz w:val="16"/>
                <w:szCs w:val="16"/>
                <w:vertAlign w:val="superscript"/>
              </w:rPr>
              <w:t>d</w:t>
            </w:r>
          </w:p>
        </w:tc>
      </w:tr>
    </w:tbl>
    <w:p w14:paraId="32681839" w14:textId="77777777" w:rsidR="005D7535" w:rsidRPr="001B68E1" w:rsidRDefault="005D7535" w:rsidP="0035110E">
      <w:pPr>
        <w:spacing w:line="288" w:lineRule="auto"/>
        <w:jc w:val="center"/>
        <w:rPr>
          <w:rFonts w:eastAsia="Calibri"/>
          <w:iCs/>
          <w:color w:val="222222"/>
          <w:kern w:val="2"/>
          <w:sz w:val="20"/>
          <w:szCs w:val="20"/>
          <w14:ligatures w14:val="standardContextual"/>
        </w:rPr>
      </w:pPr>
      <w:r w:rsidRPr="001B68E1">
        <w:rPr>
          <w:rFonts w:eastAsia="Calibri"/>
          <w:iCs/>
          <w:color w:val="222222"/>
          <w:kern w:val="2"/>
          <w:sz w:val="20"/>
          <w:szCs w:val="20"/>
          <w14:ligatures w14:val="standardContextual"/>
        </w:rPr>
        <w:t xml:space="preserve">Ghi chú: </w:t>
      </w:r>
      <w:r w:rsidRPr="001B68E1">
        <w:rPr>
          <w:iCs/>
          <w:color w:val="000000" w:themeColor="text1"/>
          <w:sz w:val="20"/>
          <w:szCs w:val="20"/>
          <w:vertAlign w:val="superscript"/>
        </w:rPr>
        <w:t>c</w:t>
      </w:r>
      <w:r w:rsidRPr="001B68E1">
        <w:rPr>
          <w:iCs/>
          <w:color w:val="000000" w:themeColor="text1"/>
          <w:sz w:val="20"/>
          <w:szCs w:val="20"/>
        </w:rPr>
        <w:t xml:space="preserve">p: Tương quan </w:t>
      </w:r>
      <w:r w:rsidRPr="001B68E1">
        <w:rPr>
          <w:color w:val="000000" w:themeColor="text1"/>
          <w:sz w:val="20"/>
          <w:szCs w:val="20"/>
          <w:shd w:val="clear" w:color="auto" w:fill="FFFFFF"/>
        </w:rPr>
        <w:t xml:space="preserve">Pearson; </w:t>
      </w:r>
      <w:r w:rsidRPr="001B68E1">
        <w:rPr>
          <w:color w:val="000000" w:themeColor="text1"/>
          <w:sz w:val="20"/>
          <w:szCs w:val="20"/>
          <w:shd w:val="clear" w:color="auto" w:fill="FFFFFF"/>
          <w:vertAlign w:val="superscript"/>
        </w:rPr>
        <w:t>d</w:t>
      </w:r>
      <w:r w:rsidRPr="001B68E1">
        <w:rPr>
          <w:color w:val="000000" w:themeColor="text1"/>
          <w:sz w:val="20"/>
          <w:szCs w:val="20"/>
          <w:shd w:val="clear" w:color="auto" w:fill="FFFFFF"/>
        </w:rPr>
        <w:t>p: Tương quan Spearman's rho</w:t>
      </w:r>
    </w:p>
    <w:p w14:paraId="55D4D550" w14:textId="0FCF8DAA" w:rsidR="003D3E14" w:rsidRPr="001B68E1" w:rsidRDefault="003D3E14" w:rsidP="0035110E">
      <w:pPr>
        <w:pStyle w:val="0bang"/>
        <w:spacing w:before="0" w:line="288" w:lineRule="auto"/>
        <w:rPr>
          <w:rFonts w:ascii="Times New Roman" w:eastAsia="Calibri" w:hAnsi="Times New Roman" w:cs="Times New Roman"/>
          <w:sz w:val="20"/>
          <w:szCs w:val="20"/>
        </w:rPr>
      </w:pPr>
      <w:bookmarkStart w:id="174" w:name="_Toc226021279"/>
      <w:r w:rsidRPr="001B68E1">
        <w:rPr>
          <w:rFonts w:ascii="Times New Roman" w:eastAsia="Calibri" w:hAnsi="Times New Roman" w:cs="Times New Roman"/>
          <w:sz w:val="20"/>
          <w:szCs w:val="20"/>
        </w:rPr>
        <w:t>Bảng 3.</w:t>
      </w:r>
      <w:r w:rsidRPr="001B68E1">
        <w:rPr>
          <w:rFonts w:ascii="Times New Roman" w:eastAsia="Calibri" w:hAnsi="Times New Roman" w:cs="Times New Roman"/>
          <w:sz w:val="20"/>
          <w:szCs w:val="20"/>
        </w:rPr>
        <w:fldChar w:fldCharType="begin"/>
      </w:r>
      <w:r w:rsidRPr="001B68E1">
        <w:rPr>
          <w:rFonts w:ascii="Times New Roman" w:eastAsia="Calibri" w:hAnsi="Times New Roman" w:cs="Times New Roman"/>
          <w:sz w:val="20"/>
          <w:szCs w:val="20"/>
        </w:rPr>
        <w:instrText xml:space="preserve"> SEQ Bảng_3. \* ARABIC </w:instrText>
      </w:r>
      <w:r w:rsidRPr="001B68E1">
        <w:rPr>
          <w:rFonts w:ascii="Times New Roman" w:eastAsia="Calibri" w:hAnsi="Times New Roman" w:cs="Times New Roman"/>
          <w:sz w:val="20"/>
          <w:szCs w:val="20"/>
        </w:rPr>
        <w:fldChar w:fldCharType="separate"/>
      </w:r>
      <w:r w:rsidR="006C4FDA">
        <w:rPr>
          <w:rFonts w:ascii="Times New Roman" w:eastAsia="Calibri" w:hAnsi="Times New Roman" w:cs="Times New Roman"/>
          <w:noProof/>
          <w:sz w:val="20"/>
          <w:szCs w:val="20"/>
        </w:rPr>
        <w:t>10</w:t>
      </w:r>
      <w:r w:rsidRPr="001B68E1">
        <w:rPr>
          <w:rFonts w:ascii="Times New Roman" w:eastAsia="Calibri" w:hAnsi="Times New Roman" w:cs="Times New Roman"/>
          <w:sz w:val="20"/>
          <w:szCs w:val="20"/>
        </w:rPr>
        <w:fldChar w:fldCharType="end"/>
      </w:r>
      <w:r w:rsidRPr="001B68E1">
        <w:rPr>
          <w:rFonts w:ascii="Times New Roman" w:eastAsia="Calibri" w:hAnsi="Times New Roman" w:cs="Times New Roman"/>
          <w:sz w:val="20"/>
          <w:szCs w:val="20"/>
        </w:rPr>
        <w:t xml:space="preserve">. </w:t>
      </w:r>
      <w:r w:rsidRPr="001B68E1">
        <w:rPr>
          <w:rFonts w:ascii="Times New Roman" w:eastAsia="Calibri" w:hAnsi="Times New Roman" w:cs="Times New Roman"/>
          <w:b w:val="0"/>
          <w:sz w:val="20"/>
          <w:szCs w:val="20"/>
        </w:rPr>
        <w:t xml:space="preserve">Tương quan nồng độ </w:t>
      </w:r>
      <w:r w:rsidRPr="001B68E1">
        <w:rPr>
          <w:rFonts w:ascii="Times New Roman" w:eastAsia="Calibri" w:hAnsi="Times New Roman" w:cs="Times New Roman"/>
          <w:b w:val="0"/>
          <w:bCs w:val="0"/>
          <w:sz w:val="20"/>
          <w:szCs w:val="20"/>
        </w:rPr>
        <w:t>TNF-α</w:t>
      </w:r>
      <w:r w:rsidRPr="001B68E1">
        <w:rPr>
          <w:rFonts w:ascii="Times New Roman" w:eastAsia="Calibri" w:hAnsi="Times New Roman" w:cs="Times New Roman"/>
          <w:b w:val="0"/>
          <w:sz w:val="20"/>
          <w:szCs w:val="20"/>
        </w:rPr>
        <w:t xml:space="preserve"> với các chỉ số sinh hóa</w:t>
      </w:r>
      <w:bookmarkEnd w:id="174"/>
    </w:p>
    <w:tbl>
      <w:tblPr>
        <w:tblStyle w:val="LiBang2"/>
        <w:tblW w:w="5000" w:type="pct"/>
        <w:tblLook w:val="04A0" w:firstRow="1" w:lastRow="0" w:firstColumn="1" w:lastColumn="0" w:noHBand="0" w:noVBand="1"/>
      </w:tblPr>
      <w:tblGrid>
        <w:gridCol w:w="2182"/>
        <w:gridCol w:w="1103"/>
        <w:gridCol w:w="1103"/>
        <w:gridCol w:w="1002"/>
        <w:gridCol w:w="978"/>
      </w:tblGrid>
      <w:tr w:rsidR="003D3E14" w:rsidRPr="001B68E1" w14:paraId="5EFAF875" w14:textId="77777777" w:rsidTr="00A051A0">
        <w:trPr>
          <w:trHeight w:val="113"/>
        </w:trPr>
        <w:tc>
          <w:tcPr>
            <w:tcW w:w="1713" w:type="pct"/>
            <w:vMerge w:val="restart"/>
            <w:vAlign w:val="center"/>
          </w:tcPr>
          <w:p w14:paraId="61083102" w14:textId="77777777" w:rsidR="003D3E14" w:rsidRPr="001B68E1" w:rsidRDefault="003D3E14" w:rsidP="0035110E">
            <w:pPr>
              <w:ind w:right="-57"/>
              <w:jc w:val="center"/>
              <w:rPr>
                <w:rFonts w:eastAsia="Calibri"/>
                <w:b/>
                <w:bCs/>
                <w:color w:val="000000" w:themeColor="text1"/>
                <w:sz w:val="16"/>
                <w:szCs w:val="16"/>
              </w:rPr>
            </w:pPr>
            <w:r w:rsidRPr="001B68E1">
              <w:rPr>
                <w:rFonts w:eastAsia="Calibri"/>
                <w:b/>
                <w:bCs/>
                <w:color w:val="000000" w:themeColor="text1"/>
                <w:sz w:val="16"/>
                <w:szCs w:val="16"/>
              </w:rPr>
              <w:t>Các chỉ số</w:t>
            </w:r>
          </w:p>
        </w:tc>
        <w:tc>
          <w:tcPr>
            <w:tcW w:w="1732" w:type="pct"/>
            <w:gridSpan w:val="2"/>
            <w:vAlign w:val="center"/>
          </w:tcPr>
          <w:p w14:paraId="124CF67E" w14:textId="77777777" w:rsidR="003D3E14" w:rsidRPr="001B68E1" w:rsidRDefault="003D3E14" w:rsidP="0035110E">
            <w:pPr>
              <w:ind w:right="-113"/>
              <w:jc w:val="center"/>
              <w:rPr>
                <w:rFonts w:eastAsia="Calibri"/>
                <w:b/>
                <w:bCs/>
                <w:color w:val="000000" w:themeColor="text1"/>
                <w:sz w:val="16"/>
                <w:szCs w:val="16"/>
              </w:rPr>
            </w:pPr>
            <w:r w:rsidRPr="001B68E1">
              <w:rPr>
                <w:rFonts w:eastAsia="Calibri"/>
                <w:b/>
                <w:bCs/>
                <w:color w:val="000000" w:themeColor="text1"/>
                <w:sz w:val="16"/>
                <w:szCs w:val="16"/>
              </w:rPr>
              <w:t>Nhóm CLL (n = 50)</w:t>
            </w:r>
          </w:p>
        </w:tc>
        <w:tc>
          <w:tcPr>
            <w:tcW w:w="1555" w:type="pct"/>
            <w:gridSpan w:val="2"/>
            <w:vAlign w:val="center"/>
          </w:tcPr>
          <w:p w14:paraId="2D98EE4E" w14:textId="77777777" w:rsidR="003D3E14" w:rsidRPr="001B68E1" w:rsidRDefault="003D3E14" w:rsidP="0035110E">
            <w:pPr>
              <w:ind w:right="-57"/>
              <w:jc w:val="center"/>
              <w:rPr>
                <w:rFonts w:eastAsia="Calibri"/>
                <w:b/>
                <w:bCs/>
                <w:color w:val="000000" w:themeColor="text1"/>
                <w:sz w:val="16"/>
                <w:szCs w:val="16"/>
              </w:rPr>
            </w:pPr>
            <w:r w:rsidRPr="001B68E1">
              <w:rPr>
                <w:rFonts w:eastAsia="Calibri"/>
                <w:b/>
                <w:bCs/>
                <w:color w:val="000000" w:themeColor="text1"/>
                <w:sz w:val="16"/>
                <w:szCs w:val="16"/>
              </w:rPr>
              <w:t>Nhóm ALL (n = 57)</w:t>
            </w:r>
          </w:p>
        </w:tc>
      </w:tr>
      <w:tr w:rsidR="003D3E14" w:rsidRPr="001B68E1" w14:paraId="50824CBB" w14:textId="77777777" w:rsidTr="00A051A0">
        <w:trPr>
          <w:trHeight w:val="113"/>
        </w:trPr>
        <w:tc>
          <w:tcPr>
            <w:tcW w:w="1713" w:type="pct"/>
            <w:vMerge/>
            <w:vAlign w:val="center"/>
          </w:tcPr>
          <w:p w14:paraId="5D1A7D57" w14:textId="77777777" w:rsidR="003D3E14" w:rsidRPr="001B68E1" w:rsidRDefault="003D3E14" w:rsidP="0035110E">
            <w:pPr>
              <w:ind w:right="-57"/>
              <w:jc w:val="center"/>
              <w:rPr>
                <w:rFonts w:eastAsia="Calibri"/>
                <w:b/>
                <w:bCs/>
                <w:color w:val="000000" w:themeColor="text1"/>
                <w:sz w:val="16"/>
                <w:szCs w:val="16"/>
              </w:rPr>
            </w:pPr>
          </w:p>
        </w:tc>
        <w:tc>
          <w:tcPr>
            <w:tcW w:w="866" w:type="pct"/>
            <w:vAlign w:val="center"/>
          </w:tcPr>
          <w:p w14:paraId="5C474E77" w14:textId="77777777" w:rsidR="003D3E14" w:rsidRPr="001B68E1" w:rsidRDefault="003D3E14" w:rsidP="0035110E">
            <w:pPr>
              <w:ind w:right="-57"/>
              <w:jc w:val="center"/>
              <w:rPr>
                <w:rFonts w:eastAsia="Calibri"/>
                <w:b/>
                <w:bCs/>
                <w:color w:val="000000" w:themeColor="text1"/>
                <w:sz w:val="16"/>
                <w:szCs w:val="16"/>
              </w:rPr>
            </w:pPr>
            <w:r w:rsidRPr="001B68E1">
              <w:rPr>
                <w:rFonts w:eastAsia="Calibri"/>
                <w:b/>
                <w:bCs/>
                <w:color w:val="000000" w:themeColor="text1"/>
                <w:sz w:val="16"/>
                <w:szCs w:val="16"/>
              </w:rPr>
              <w:t>r</w:t>
            </w:r>
          </w:p>
        </w:tc>
        <w:tc>
          <w:tcPr>
            <w:tcW w:w="866" w:type="pct"/>
            <w:vAlign w:val="center"/>
          </w:tcPr>
          <w:p w14:paraId="369A1F98" w14:textId="77777777" w:rsidR="003D3E14" w:rsidRPr="001B68E1" w:rsidRDefault="003D3E14" w:rsidP="0035110E">
            <w:pPr>
              <w:ind w:right="-57"/>
              <w:jc w:val="center"/>
              <w:rPr>
                <w:rFonts w:eastAsia="Calibri"/>
                <w:b/>
                <w:bCs/>
                <w:color w:val="000000" w:themeColor="text1"/>
                <w:sz w:val="16"/>
                <w:szCs w:val="16"/>
              </w:rPr>
            </w:pPr>
            <w:r w:rsidRPr="001B68E1">
              <w:rPr>
                <w:rFonts w:eastAsia="Calibri"/>
                <w:b/>
                <w:bCs/>
                <w:color w:val="000000" w:themeColor="text1"/>
                <w:sz w:val="16"/>
                <w:szCs w:val="16"/>
              </w:rPr>
              <w:t>p</w:t>
            </w:r>
          </w:p>
        </w:tc>
        <w:tc>
          <w:tcPr>
            <w:tcW w:w="787" w:type="pct"/>
            <w:vAlign w:val="center"/>
          </w:tcPr>
          <w:p w14:paraId="51BAE76E" w14:textId="77777777" w:rsidR="003D3E14" w:rsidRPr="001B68E1" w:rsidRDefault="003D3E14" w:rsidP="0035110E">
            <w:pPr>
              <w:ind w:right="-57"/>
              <w:jc w:val="center"/>
              <w:rPr>
                <w:rFonts w:eastAsia="Calibri"/>
                <w:b/>
                <w:bCs/>
                <w:color w:val="000000" w:themeColor="text1"/>
                <w:sz w:val="16"/>
                <w:szCs w:val="16"/>
              </w:rPr>
            </w:pPr>
            <w:r w:rsidRPr="001B68E1">
              <w:rPr>
                <w:rFonts w:eastAsia="Calibri"/>
                <w:b/>
                <w:bCs/>
                <w:color w:val="000000" w:themeColor="text1"/>
                <w:sz w:val="16"/>
                <w:szCs w:val="16"/>
              </w:rPr>
              <w:t>r</w:t>
            </w:r>
          </w:p>
        </w:tc>
        <w:tc>
          <w:tcPr>
            <w:tcW w:w="768" w:type="pct"/>
            <w:vAlign w:val="center"/>
          </w:tcPr>
          <w:p w14:paraId="0A4D3F4E" w14:textId="77777777" w:rsidR="003D3E14" w:rsidRPr="001B68E1" w:rsidRDefault="003D3E14" w:rsidP="0035110E">
            <w:pPr>
              <w:ind w:right="-57"/>
              <w:jc w:val="center"/>
              <w:rPr>
                <w:rFonts w:eastAsia="Calibri"/>
                <w:b/>
                <w:bCs/>
                <w:color w:val="000000" w:themeColor="text1"/>
                <w:sz w:val="16"/>
                <w:szCs w:val="16"/>
              </w:rPr>
            </w:pPr>
            <w:r w:rsidRPr="001B68E1">
              <w:rPr>
                <w:rFonts w:eastAsia="Calibri"/>
                <w:b/>
                <w:bCs/>
                <w:color w:val="000000" w:themeColor="text1"/>
                <w:sz w:val="16"/>
                <w:szCs w:val="16"/>
              </w:rPr>
              <w:t>p</w:t>
            </w:r>
          </w:p>
        </w:tc>
      </w:tr>
      <w:tr w:rsidR="003D3E14" w:rsidRPr="001B68E1" w14:paraId="678C3EC2" w14:textId="77777777" w:rsidTr="00A051A0">
        <w:trPr>
          <w:trHeight w:val="113"/>
        </w:trPr>
        <w:tc>
          <w:tcPr>
            <w:tcW w:w="1713" w:type="pct"/>
            <w:vAlign w:val="center"/>
          </w:tcPr>
          <w:p w14:paraId="31C68105" w14:textId="77777777" w:rsidR="003D3E14" w:rsidRPr="001B68E1" w:rsidRDefault="003D3E14" w:rsidP="0035110E">
            <w:pPr>
              <w:ind w:right="-57"/>
              <w:jc w:val="center"/>
              <w:rPr>
                <w:rFonts w:eastAsia="Calibri"/>
                <w:bCs/>
                <w:color w:val="000000" w:themeColor="text1"/>
                <w:sz w:val="16"/>
                <w:szCs w:val="16"/>
              </w:rPr>
            </w:pPr>
            <w:r w:rsidRPr="001B68E1">
              <w:rPr>
                <w:rFonts w:eastAsia="Calibri"/>
                <w:bCs/>
                <w:color w:val="000000" w:themeColor="text1"/>
                <w:sz w:val="16"/>
                <w:szCs w:val="16"/>
              </w:rPr>
              <w:t>AST (U/L)</w:t>
            </w:r>
          </w:p>
        </w:tc>
        <w:tc>
          <w:tcPr>
            <w:tcW w:w="866" w:type="pct"/>
            <w:vAlign w:val="center"/>
          </w:tcPr>
          <w:p w14:paraId="2750638D" w14:textId="77777777" w:rsidR="003D3E14" w:rsidRPr="001B68E1" w:rsidRDefault="003D3E14" w:rsidP="0035110E">
            <w:pPr>
              <w:ind w:right="-57"/>
              <w:jc w:val="center"/>
              <w:rPr>
                <w:rFonts w:eastAsia="Calibri"/>
                <w:b/>
                <w:bCs/>
                <w:color w:val="000000" w:themeColor="text1"/>
                <w:sz w:val="16"/>
                <w:szCs w:val="16"/>
              </w:rPr>
            </w:pPr>
            <w:r w:rsidRPr="001B68E1">
              <w:rPr>
                <w:color w:val="000000" w:themeColor="text1"/>
                <w:sz w:val="16"/>
                <w:szCs w:val="16"/>
              </w:rPr>
              <w:t>0,104</w:t>
            </w:r>
          </w:p>
        </w:tc>
        <w:tc>
          <w:tcPr>
            <w:tcW w:w="866" w:type="pct"/>
            <w:vAlign w:val="center"/>
          </w:tcPr>
          <w:p w14:paraId="5207DDAE" w14:textId="77777777" w:rsidR="003D3E14" w:rsidRPr="001B68E1" w:rsidRDefault="003D3E14" w:rsidP="0035110E">
            <w:pPr>
              <w:ind w:right="-57"/>
              <w:jc w:val="center"/>
              <w:rPr>
                <w:rFonts w:eastAsia="Calibri"/>
                <w:b/>
                <w:bCs/>
                <w:color w:val="000000" w:themeColor="text1"/>
                <w:sz w:val="16"/>
                <w:szCs w:val="16"/>
              </w:rPr>
            </w:pPr>
            <w:r w:rsidRPr="001B68E1">
              <w:rPr>
                <w:color w:val="000000" w:themeColor="text1"/>
                <w:sz w:val="16"/>
                <w:szCs w:val="16"/>
              </w:rPr>
              <w:t>0,474</w:t>
            </w:r>
            <w:r w:rsidRPr="001B68E1">
              <w:rPr>
                <w:rFonts w:eastAsia="Calibri"/>
                <w:color w:val="000000" w:themeColor="text1"/>
                <w:sz w:val="16"/>
                <w:szCs w:val="16"/>
                <w:vertAlign w:val="superscript"/>
              </w:rPr>
              <w:t>d</w:t>
            </w:r>
          </w:p>
        </w:tc>
        <w:tc>
          <w:tcPr>
            <w:tcW w:w="787" w:type="pct"/>
            <w:vAlign w:val="center"/>
          </w:tcPr>
          <w:p w14:paraId="12D044AA" w14:textId="77777777" w:rsidR="003D3E14" w:rsidRPr="001B68E1" w:rsidRDefault="003D3E14" w:rsidP="0035110E">
            <w:pPr>
              <w:ind w:right="-57"/>
              <w:jc w:val="center"/>
              <w:rPr>
                <w:rFonts w:eastAsia="Calibri"/>
                <w:bCs/>
                <w:color w:val="000000" w:themeColor="text1"/>
                <w:sz w:val="16"/>
                <w:szCs w:val="16"/>
              </w:rPr>
            </w:pPr>
            <w:r w:rsidRPr="001B68E1">
              <w:rPr>
                <w:color w:val="000000" w:themeColor="text1"/>
                <w:sz w:val="16"/>
                <w:szCs w:val="16"/>
              </w:rPr>
              <w:t>0,174</w:t>
            </w:r>
          </w:p>
        </w:tc>
        <w:tc>
          <w:tcPr>
            <w:tcW w:w="768" w:type="pct"/>
            <w:vAlign w:val="center"/>
          </w:tcPr>
          <w:p w14:paraId="5AE6E92D" w14:textId="77777777" w:rsidR="003D3E14" w:rsidRPr="001B68E1" w:rsidRDefault="003D3E14" w:rsidP="0035110E">
            <w:pPr>
              <w:ind w:right="-57"/>
              <w:jc w:val="center"/>
              <w:rPr>
                <w:rFonts w:eastAsia="Calibri"/>
                <w:bCs/>
                <w:color w:val="000000" w:themeColor="text1"/>
                <w:sz w:val="16"/>
                <w:szCs w:val="16"/>
              </w:rPr>
            </w:pPr>
            <w:r w:rsidRPr="001B68E1">
              <w:rPr>
                <w:color w:val="000000" w:themeColor="text1"/>
                <w:sz w:val="16"/>
                <w:szCs w:val="16"/>
              </w:rPr>
              <w:t>0,195</w:t>
            </w:r>
            <w:r w:rsidRPr="001B68E1">
              <w:rPr>
                <w:rFonts w:eastAsia="Calibri"/>
                <w:color w:val="000000" w:themeColor="text1"/>
                <w:sz w:val="16"/>
                <w:szCs w:val="16"/>
                <w:vertAlign w:val="superscript"/>
              </w:rPr>
              <w:t>d</w:t>
            </w:r>
          </w:p>
        </w:tc>
      </w:tr>
      <w:tr w:rsidR="003D3E14" w:rsidRPr="001B68E1" w14:paraId="5CDFC52D" w14:textId="77777777" w:rsidTr="00A051A0">
        <w:trPr>
          <w:trHeight w:val="113"/>
        </w:trPr>
        <w:tc>
          <w:tcPr>
            <w:tcW w:w="1713" w:type="pct"/>
            <w:vAlign w:val="center"/>
          </w:tcPr>
          <w:p w14:paraId="0A508966" w14:textId="77777777" w:rsidR="003D3E14" w:rsidRPr="001B68E1" w:rsidRDefault="003D3E14" w:rsidP="0035110E">
            <w:pPr>
              <w:ind w:right="-57"/>
              <w:jc w:val="center"/>
              <w:rPr>
                <w:rFonts w:eastAsia="Calibri"/>
                <w:bCs/>
                <w:color w:val="000000" w:themeColor="text1"/>
                <w:sz w:val="16"/>
                <w:szCs w:val="16"/>
              </w:rPr>
            </w:pPr>
            <w:r w:rsidRPr="001B68E1">
              <w:rPr>
                <w:rFonts w:eastAsia="Calibri"/>
                <w:bCs/>
                <w:color w:val="000000" w:themeColor="text1"/>
                <w:sz w:val="16"/>
                <w:szCs w:val="16"/>
              </w:rPr>
              <w:t>ALT (U/L)</w:t>
            </w:r>
          </w:p>
        </w:tc>
        <w:tc>
          <w:tcPr>
            <w:tcW w:w="866" w:type="pct"/>
            <w:vAlign w:val="center"/>
          </w:tcPr>
          <w:p w14:paraId="4EB3B744" w14:textId="77777777" w:rsidR="003D3E14" w:rsidRPr="001B68E1" w:rsidRDefault="003D3E14" w:rsidP="0035110E">
            <w:pPr>
              <w:ind w:right="-57"/>
              <w:jc w:val="center"/>
              <w:rPr>
                <w:rFonts w:eastAsia="Calibri"/>
                <w:b/>
                <w:bCs/>
                <w:color w:val="000000" w:themeColor="text1"/>
                <w:sz w:val="16"/>
                <w:szCs w:val="16"/>
              </w:rPr>
            </w:pPr>
            <w:r w:rsidRPr="001B68E1">
              <w:rPr>
                <w:color w:val="000000" w:themeColor="text1"/>
                <w:sz w:val="16"/>
                <w:szCs w:val="16"/>
              </w:rPr>
              <w:t>- 0,055</w:t>
            </w:r>
          </w:p>
        </w:tc>
        <w:tc>
          <w:tcPr>
            <w:tcW w:w="866" w:type="pct"/>
            <w:vAlign w:val="center"/>
          </w:tcPr>
          <w:p w14:paraId="5F8A81CB" w14:textId="77777777" w:rsidR="003D3E14" w:rsidRPr="001B68E1" w:rsidRDefault="003D3E14" w:rsidP="0035110E">
            <w:pPr>
              <w:ind w:right="-57"/>
              <w:jc w:val="center"/>
              <w:rPr>
                <w:rFonts w:eastAsia="Calibri"/>
                <w:b/>
                <w:bCs/>
                <w:color w:val="000000" w:themeColor="text1"/>
                <w:sz w:val="16"/>
                <w:szCs w:val="16"/>
              </w:rPr>
            </w:pPr>
            <w:r w:rsidRPr="001B68E1">
              <w:rPr>
                <w:color w:val="000000" w:themeColor="text1"/>
                <w:sz w:val="16"/>
                <w:szCs w:val="16"/>
              </w:rPr>
              <w:t>0,704</w:t>
            </w:r>
            <w:r w:rsidRPr="001B68E1">
              <w:rPr>
                <w:rFonts w:eastAsia="Calibri"/>
                <w:color w:val="000000" w:themeColor="text1"/>
                <w:sz w:val="16"/>
                <w:szCs w:val="16"/>
                <w:vertAlign w:val="superscript"/>
              </w:rPr>
              <w:t>d</w:t>
            </w:r>
          </w:p>
        </w:tc>
        <w:tc>
          <w:tcPr>
            <w:tcW w:w="787" w:type="pct"/>
            <w:vAlign w:val="center"/>
          </w:tcPr>
          <w:p w14:paraId="5FA23DA2" w14:textId="77777777" w:rsidR="003D3E14" w:rsidRPr="001B68E1" w:rsidRDefault="003D3E14" w:rsidP="0035110E">
            <w:pPr>
              <w:ind w:right="-57"/>
              <w:jc w:val="center"/>
              <w:rPr>
                <w:rFonts w:eastAsia="Calibri"/>
                <w:bCs/>
                <w:color w:val="000000" w:themeColor="text1"/>
                <w:sz w:val="16"/>
                <w:szCs w:val="16"/>
              </w:rPr>
            </w:pPr>
            <w:r w:rsidRPr="001B68E1">
              <w:rPr>
                <w:color w:val="000000" w:themeColor="text1"/>
                <w:sz w:val="16"/>
                <w:szCs w:val="16"/>
              </w:rPr>
              <w:t>0,081</w:t>
            </w:r>
          </w:p>
        </w:tc>
        <w:tc>
          <w:tcPr>
            <w:tcW w:w="768" w:type="pct"/>
            <w:vAlign w:val="center"/>
          </w:tcPr>
          <w:p w14:paraId="6E23577A" w14:textId="77777777" w:rsidR="003D3E14" w:rsidRPr="001B68E1" w:rsidRDefault="003D3E14" w:rsidP="0035110E">
            <w:pPr>
              <w:ind w:right="-57"/>
              <w:jc w:val="center"/>
              <w:rPr>
                <w:rFonts w:eastAsia="Calibri"/>
                <w:bCs/>
                <w:color w:val="000000" w:themeColor="text1"/>
                <w:sz w:val="16"/>
                <w:szCs w:val="16"/>
              </w:rPr>
            </w:pPr>
            <w:r w:rsidRPr="001B68E1">
              <w:rPr>
                <w:color w:val="000000" w:themeColor="text1"/>
                <w:sz w:val="16"/>
                <w:szCs w:val="16"/>
              </w:rPr>
              <w:t>0,551</w:t>
            </w:r>
            <w:r w:rsidRPr="001B68E1">
              <w:rPr>
                <w:rFonts w:eastAsia="Calibri"/>
                <w:color w:val="000000" w:themeColor="text1"/>
                <w:sz w:val="16"/>
                <w:szCs w:val="16"/>
                <w:vertAlign w:val="superscript"/>
              </w:rPr>
              <w:t>d</w:t>
            </w:r>
          </w:p>
        </w:tc>
      </w:tr>
      <w:tr w:rsidR="003D3E14" w:rsidRPr="001B68E1" w14:paraId="6A6A117A" w14:textId="77777777" w:rsidTr="00A051A0">
        <w:trPr>
          <w:trHeight w:val="113"/>
        </w:trPr>
        <w:tc>
          <w:tcPr>
            <w:tcW w:w="1713" w:type="pct"/>
            <w:vAlign w:val="center"/>
          </w:tcPr>
          <w:p w14:paraId="0F9C31E2" w14:textId="77777777" w:rsidR="003D3E14" w:rsidRPr="001B68E1" w:rsidRDefault="003D3E14" w:rsidP="0035110E">
            <w:pPr>
              <w:ind w:right="-57"/>
              <w:jc w:val="center"/>
              <w:rPr>
                <w:rFonts w:eastAsia="Calibri"/>
                <w:bCs/>
                <w:color w:val="000000" w:themeColor="text1"/>
                <w:sz w:val="16"/>
                <w:szCs w:val="16"/>
              </w:rPr>
            </w:pPr>
            <w:r w:rsidRPr="001B68E1">
              <w:rPr>
                <w:rFonts w:eastAsia="Calibri"/>
                <w:bCs/>
                <w:color w:val="000000" w:themeColor="text1"/>
                <w:sz w:val="16"/>
                <w:szCs w:val="16"/>
              </w:rPr>
              <w:t xml:space="preserve">Bilirubin TP </w:t>
            </w:r>
            <w:r w:rsidRPr="001B68E1">
              <w:rPr>
                <w:iCs/>
                <w:color w:val="000000" w:themeColor="text1"/>
                <w:sz w:val="16"/>
                <w:szCs w:val="16"/>
              </w:rPr>
              <w:t>(µmol/L)</w:t>
            </w:r>
          </w:p>
        </w:tc>
        <w:tc>
          <w:tcPr>
            <w:tcW w:w="866" w:type="pct"/>
            <w:vAlign w:val="center"/>
          </w:tcPr>
          <w:p w14:paraId="7632591B" w14:textId="77777777" w:rsidR="003D3E14" w:rsidRPr="001B68E1" w:rsidRDefault="003D3E14" w:rsidP="0035110E">
            <w:pPr>
              <w:ind w:right="-57"/>
              <w:jc w:val="center"/>
              <w:rPr>
                <w:rFonts w:eastAsia="Calibri"/>
                <w:b/>
                <w:bCs/>
                <w:color w:val="000000" w:themeColor="text1"/>
                <w:sz w:val="16"/>
                <w:szCs w:val="16"/>
              </w:rPr>
            </w:pPr>
            <w:r w:rsidRPr="001B68E1">
              <w:rPr>
                <w:color w:val="000000" w:themeColor="text1"/>
                <w:sz w:val="16"/>
                <w:szCs w:val="16"/>
              </w:rPr>
              <w:t>0,043</w:t>
            </w:r>
          </w:p>
        </w:tc>
        <w:tc>
          <w:tcPr>
            <w:tcW w:w="866" w:type="pct"/>
            <w:vAlign w:val="center"/>
          </w:tcPr>
          <w:p w14:paraId="04914EE2" w14:textId="77777777" w:rsidR="003D3E14" w:rsidRPr="001B68E1" w:rsidRDefault="003D3E14" w:rsidP="0035110E">
            <w:pPr>
              <w:ind w:right="-57"/>
              <w:jc w:val="center"/>
              <w:rPr>
                <w:rFonts w:eastAsia="Calibri"/>
                <w:bCs/>
                <w:color w:val="000000" w:themeColor="text1"/>
                <w:sz w:val="16"/>
                <w:szCs w:val="16"/>
              </w:rPr>
            </w:pPr>
            <w:r w:rsidRPr="001B68E1">
              <w:rPr>
                <w:color w:val="000000" w:themeColor="text1"/>
                <w:sz w:val="16"/>
                <w:szCs w:val="16"/>
              </w:rPr>
              <w:t>0,767</w:t>
            </w:r>
            <w:r w:rsidRPr="001B68E1">
              <w:rPr>
                <w:rFonts w:eastAsia="Calibri"/>
                <w:color w:val="000000" w:themeColor="text1"/>
                <w:sz w:val="16"/>
                <w:szCs w:val="16"/>
                <w:vertAlign w:val="superscript"/>
              </w:rPr>
              <w:t>d</w:t>
            </w:r>
          </w:p>
        </w:tc>
        <w:tc>
          <w:tcPr>
            <w:tcW w:w="787" w:type="pct"/>
            <w:vAlign w:val="center"/>
          </w:tcPr>
          <w:p w14:paraId="558BE122" w14:textId="77777777" w:rsidR="003D3E14" w:rsidRPr="001B68E1" w:rsidRDefault="003D3E14" w:rsidP="0035110E">
            <w:pPr>
              <w:ind w:right="-57"/>
              <w:jc w:val="center"/>
              <w:rPr>
                <w:rFonts w:eastAsia="Calibri"/>
                <w:b/>
                <w:bCs/>
                <w:color w:val="000000" w:themeColor="text1"/>
                <w:sz w:val="16"/>
                <w:szCs w:val="16"/>
              </w:rPr>
            </w:pPr>
            <w:r w:rsidRPr="001B68E1">
              <w:rPr>
                <w:color w:val="000000" w:themeColor="text1"/>
                <w:sz w:val="16"/>
                <w:szCs w:val="16"/>
              </w:rPr>
              <w:t>- 0,295</w:t>
            </w:r>
          </w:p>
        </w:tc>
        <w:tc>
          <w:tcPr>
            <w:tcW w:w="768" w:type="pct"/>
            <w:vAlign w:val="center"/>
          </w:tcPr>
          <w:p w14:paraId="7248B58F" w14:textId="77777777" w:rsidR="003D3E14" w:rsidRPr="001B68E1" w:rsidRDefault="003D3E14" w:rsidP="0035110E">
            <w:pPr>
              <w:ind w:right="-57"/>
              <w:jc w:val="center"/>
              <w:rPr>
                <w:rFonts w:eastAsia="Calibri"/>
                <w:b/>
                <w:bCs/>
                <w:color w:val="000000" w:themeColor="text1"/>
                <w:sz w:val="16"/>
                <w:szCs w:val="16"/>
              </w:rPr>
            </w:pPr>
            <w:r w:rsidRPr="001B68E1">
              <w:rPr>
                <w:b/>
                <w:color w:val="000000" w:themeColor="text1"/>
                <w:sz w:val="16"/>
                <w:szCs w:val="16"/>
              </w:rPr>
              <w:t>0,026</w:t>
            </w:r>
            <w:r w:rsidRPr="001B68E1">
              <w:rPr>
                <w:rFonts w:eastAsia="Calibri"/>
                <w:b/>
                <w:color w:val="000000" w:themeColor="text1"/>
                <w:sz w:val="16"/>
                <w:szCs w:val="16"/>
                <w:vertAlign w:val="superscript"/>
              </w:rPr>
              <w:t>d</w:t>
            </w:r>
          </w:p>
        </w:tc>
      </w:tr>
      <w:tr w:rsidR="003D3E14" w:rsidRPr="001B68E1" w14:paraId="0C82553C" w14:textId="77777777" w:rsidTr="00A051A0">
        <w:trPr>
          <w:trHeight w:val="113"/>
        </w:trPr>
        <w:tc>
          <w:tcPr>
            <w:tcW w:w="1713" w:type="pct"/>
            <w:vAlign w:val="center"/>
          </w:tcPr>
          <w:p w14:paraId="022D7022" w14:textId="77777777" w:rsidR="003D3E14" w:rsidRPr="001B68E1" w:rsidRDefault="003D3E14" w:rsidP="0035110E">
            <w:pPr>
              <w:jc w:val="center"/>
              <w:rPr>
                <w:rFonts w:eastAsia="Calibri"/>
                <w:iCs/>
                <w:color w:val="000000" w:themeColor="text1"/>
                <w:sz w:val="16"/>
                <w:szCs w:val="16"/>
              </w:rPr>
            </w:pPr>
            <w:r w:rsidRPr="001B68E1">
              <w:rPr>
                <w:rFonts w:eastAsia="Calibri"/>
                <w:iCs/>
                <w:color w:val="000000" w:themeColor="text1"/>
                <w:sz w:val="16"/>
                <w:szCs w:val="16"/>
              </w:rPr>
              <w:t>Ure (mmol/L)</w:t>
            </w:r>
          </w:p>
        </w:tc>
        <w:tc>
          <w:tcPr>
            <w:tcW w:w="866" w:type="pct"/>
            <w:vAlign w:val="center"/>
          </w:tcPr>
          <w:p w14:paraId="243370AA"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0,036</w:t>
            </w:r>
          </w:p>
        </w:tc>
        <w:tc>
          <w:tcPr>
            <w:tcW w:w="866" w:type="pct"/>
            <w:vAlign w:val="center"/>
          </w:tcPr>
          <w:p w14:paraId="6475F8F5" w14:textId="77777777" w:rsidR="003D3E14" w:rsidRPr="001B68E1" w:rsidRDefault="003D3E14" w:rsidP="0035110E">
            <w:pPr>
              <w:ind w:right="-57"/>
              <w:jc w:val="center"/>
              <w:rPr>
                <w:rFonts w:eastAsia="Calibri"/>
                <w:b/>
                <w:color w:val="000000" w:themeColor="text1"/>
                <w:sz w:val="16"/>
                <w:szCs w:val="16"/>
              </w:rPr>
            </w:pPr>
            <w:r w:rsidRPr="001B68E1">
              <w:rPr>
                <w:color w:val="000000" w:themeColor="text1"/>
                <w:sz w:val="16"/>
                <w:szCs w:val="16"/>
              </w:rPr>
              <w:t>0,803</w:t>
            </w:r>
            <w:r w:rsidRPr="001B68E1">
              <w:rPr>
                <w:rFonts w:eastAsia="Calibri"/>
                <w:color w:val="000000" w:themeColor="text1"/>
                <w:sz w:val="16"/>
                <w:szCs w:val="16"/>
                <w:vertAlign w:val="superscript"/>
              </w:rPr>
              <w:t>d</w:t>
            </w:r>
          </w:p>
        </w:tc>
        <w:tc>
          <w:tcPr>
            <w:tcW w:w="787" w:type="pct"/>
            <w:vAlign w:val="center"/>
          </w:tcPr>
          <w:p w14:paraId="1CDCBFA0"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-0,097</w:t>
            </w:r>
          </w:p>
        </w:tc>
        <w:tc>
          <w:tcPr>
            <w:tcW w:w="768" w:type="pct"/>
            <w:vAlign w:val="center"/>
          </w:tcPr>
          <w:p w14:paraId="5BB010D3"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0,475</w:t>
            </w:r>
            <w:r w:rsidRPr="001B68E1">
              <w:rPr>
                <w:rFonts w:eastAsia="Calibri"/>
                <w:color w:val="000000" w:themeColor="text1"/>
                <w:sz w:val="16"/>
                <w:szCs w:val="16"/>
                <w:vertAlign w:val="superscript"/>
              </w:rPr>
              <w:t>d</w:t>
            </w:r>
          </w:p>
        </w:tc>
      </w:tr>
      <w:tr w:rsidR="003D3E14" w:rsidRPr="001B68E1" w14:paraId="0FFC6704" w14:textId="77777777" w:rsidTr="00A051A0">
        <w:trPr>
          <w:trHeight w:val="113"/>
        </w:trPr>
        <w:tc>
          <w:tcPr>
            <w:tcW w:w="1713" w:type="pct"/>
            <w:vAlign w:val="center"/>
          </w:tcPr>
          <w:p w14:paraId="7F0C8575" w14:textId="77777777" w:rsidR="003D3E14" w:rsidRPr="001B68E1" w:rsidRDefault="003D3E14" w:rsidP="0035110E">
            <w:pPr>
              <w:jc w:val="center"/>
              <w:rPr>
                <w:rFonts w:eastAsia="Calibri"/>
                <w:iCs/>
                <w:color w:val="000000" w:themeColor="text1"/>
                <w:sz w:val="16"/>
                <w:szCs w:val="16"/>
              </w:rPr>
            </w:pPr>
            <w:r w:rsidRPr="001B68E1">
              <w:rPr>
                <w:rFonts w:eastAsia="Calibri"/>
                <w:iCs/>
                <w:color w:val="000000" w:themeColor="text1"/>
                <w:sz w:val="16"/>
                <w:szCs w:val="16"/>
              </w:rPr>
              <w:t xml:space="preserve">Creatinin </w:t>
            </w:r>
            <w:r w:rsidRPr="001B68E1">
              <w:rPr>
                <w:iCs/>
                <w:color w:val="000000" w:themeColor="text1"/>
                <w:sz w:val="16"/>
                <w:szCs w:val="16"/>
              </w:rPr>
              <w:t>(µmol/L)</w:t>
            </w:r>
          </w:p>
        </w:tc>
        <w:tc>
          <w:tcPr>
            <w:tcW w:w="866" w:type="pct"/>
            <w:vAlign w:val="center"/>
          </w:tcPr>
          <w:p w14:paraId="1E68CF38"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- 0,105</w:t>
            </w:r>
          </w:p>
        </w:tc>
        <w:tc>
          <w:tcPr>
            <w:tcW w:w="866" w:type="pct"/>
            <w:vAlign w:val="center"/>
          </w:tcPr>
          <w:p w14:paraId="35E2589B" w14:textId="77777777" w:rsidR="003D3E14" w:rsidRPr="001B68E1" w:rsidRDefault="003D3E14" w:rsidP="0035110E">
            <w:pPr>
              <w:ind w:right="-57"/>
              <w:jc w:val="center"/>
              <w:rPr>
                <w:rFonts w:eastAsia="Calibri"/>
                <w:b/>
                <w:color w:val="000000" w:themeColor="text1"/>
                <w:sz w:val="16"/>
                <w:szCs w:val="16"/>
              </w:rPr>
            </w:pPr>
            <w:r w:rsidRPr="001B68E1">
              <w:rPr>
                <w:color w:val="000000" w:themeColor="text1"/>
                <w:sz w:val="16"/>
                <w:szCs w:val="16"/>
              </w:rPr>
              <w:t>0,469</w:t>
            </w:r>
            <w:r w:rsidRPr="001B68E1">
              <w:rPr>
                <w:rFonts w:eastAsia="Calibri"/>
                <w:color w:val="000000" w:themeColor="text1"/>
                <w:sz w:val="16"/>
                <w:szCs w:val="16"/>
                <w:vertAlign w:val="superscript"/>
              </w:rPr>
              <w:t>d</w:t>
            </w:r>
          </w:p>
        </w:tc>
        <w:tc>
          <w:tcPr>
            <w:tcW w:w="787" w:type="pct"/>
            <w:vAlign w:val="center"/>
          </w:tcPr>
          <w:p w14:paraId="476E142A"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0,039</w:t>
            </w:r>
          </w:p>
        </w:tc>
        <w:tc>
          <w:tcPr>
            <w:tcW w:w="768" w:type="pct"/>
            <w:vAlign w:val="center"/>
          </w:tcPr>
          <w:p w14:paraId="650871A3"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0,773</w:t>
            </w:r>
            <w:r w:rsidRPr="001B68E1">
              <w:rPr>
                <w:rFonts w:eastAsia="Calibri"/>
                <w:color w:val="000000" w:themeColor="text1"/>
                <w:sz w:val="16"/>
                <w:szCs w:val="16"/>
                <w:vertAlign w:val="superscript"/>
              </w:rPr>
              <w:t>d</w:t>
            </w:r>
          </w:p>
        </w:tc>
      </w:tr>
      <w:tr w:rsidR="003D3E14" w:rsidRPr="001B68E1" w14:paraId="368A84B1" w14:textId="77777777" w:rsidTr="00A051A0">
        <w:trPr>
          <w:trHeight w:val="113"/>
        </w:trPr>
        <w:tc>
          <w:tcPr>
            <w:tcW w:w="1713" w:type="pct"/>
            <w:vAlign w:val="center"/>
          </w:tcPr>
          <w:p w14:paraId="6108AE09" w14:textId="77777777" w:rsidR="003D3E14" w:rsidRPr="001B68E1" w:rsidRDefault="003D3E14" w:rsidP="0035110E">
            <w:pPr>
              <w:jc w:val="center"/>
              <w:rPr>
                <w:rFonts w:eastAsia="Calibri"/>
                <w:iCs/>
                <w:color w:val="000000" w:themeColor="text1"/>
                <w:sz w:val="16"/>
                <w:szCs w:val="16"/>
              </w:rPr>
            </w:pPr>
            <w:r w:rsidRPr="001B68E1">
              <w:rPr>
                <w:rFonts w:eastAsia="Calibri"/>
                <w:iCs/>
                <w:color w:val="000000" w:themeColor="text1"/>
                <w:sz w:val="16"/>
                <w:szCs w:val="16"/>
              </w:rPr>
              <w:t>Glucose (mmol/L)</w:t>
            </w:r>
          </w:p>
        </w:tc>
        <w:tc>
          <w:tcPr>
            <w:tcW w:w="866" w:type="pct"/>
            <w:vAlign w:val="center"/>
          </w:tcPr>
          <w:p w14:paraId="25098835"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0,222</w:t>
            </w:r>
          </w:p>
        </w:tc>
        <w:tc>
          <w:tcPr>
            <w:tcW w:w="866" w:type="pct"/>
            <w:vAlign w:val="center"/>
          </w:tcPr>
          <w:p w14:paraId="79BB132C"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0,121</w:t>
            </w:r>
            <w:r w:rsidRPr="001B68E1">
              <w:rPr>
                <w:rFonts w:eastAsia="Calibri"/>
                <w:color w:val="000000" w:themeColor="text1"/>
                <w:sz w:val="16"/>
                <w:szCs w:val="16"/>
                <w:vertAlign w:val="superscript"/>
              </w:rPr>
              <w:t>d</w:t>
            </w:r>
          </w:p>
        </w:tc>
        <w:tc>
          <w:tcPr>
            <w:tcW w:w="787" w:type="pct"/>
            <w:vAlign w:val="center"/>
          </w:tcPr>
          <w:p w14:paraId="18DB687C"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- 0,024</w:t>
            </w:r>
          </w:p>
        </w:tc>
        <w:tc>
          <w:tcPr>
            <w:tcW w:w="768" w:type="pct"/>
            <w:vAlign w:val="center"/>
          </w:tcPr>
          <w:p w14:paraId="34442D4C"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0,857</w:t>
            </w:r>
            <w:r w:rsidRPr="001B68E1">
              <w:rPr>
                <w:rFonts w:eastAsia="Calibri"/>
                <w:color w:val="000000" w:themeColor="text1"/>
                <w:sz w:val="16"/>
                <w:szCs w:val="16"/>
                <w:vertAlign w:val="superscript"/>
              </w:rPr>
              <w:t>d</w:t>
            </w:r>
          </w:p>
        </w:tc>
      </w:tr>
      <w:tr w:rsidR="003D3E14" w:rsidRPr="001B68E1" w14:paraId="752244DE" w14:textId="77777777" w:rsidTr="00A051A0">
        <w:trPr>
          <w:trHeight w:val="113"/>
        </w:trPr>
        <w:tc>
          <w:tcPr>
            <w:tcW w:w="1713" w:type="pct"/>
            <w:vAlign w:val="center"/>
          </w:tcPr>
          <w:p w14:paraId="7B114A19" w14:textId="77777777" w:rsidR="003D3E14" w:rsidRPr="001B68E1" w:rsidRDefault="003D3E14" w:rsidP="0035110E">
            <w:pPr>
              <w:jc w:val="center"/>
              <w:rPr>
                <w:rFonts w:eastAsia="Calibri"/>
                <w:iCs/>
                <w:color w:val="000000" w:themeColor="text1"/>
                <w:sz w:val="16"/>
                <w:szCs w:val="16"/>
              </w:rPr>
            </w:pPr>
            <w:r w:rsidRPr="001B68E1">
              <w:rPr>
                <w:rFonts w:eastAsia="Calibri"/>
                <w:iCs/>
                <w:color w:val="000000" w:themeColor="text1"/>
                <w:sz w:val="16"/>
                <w:szCs w:val="16"/>
              </w:rPr>
              <w:t>LDH (U/L)</w:t>
            </w:r>
          </w:p>
        </w:tc>
        <w:tc>
          <w:tcPr>
            <w:tcW w:w="866" w:type="pct"/>
            <w:vAlign w:val="center"/>
          </w:tcPr>
          <w:p w14:paraId="61548C14"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0,113</w:t>
            </w:r>
          </w:p>
        </w:tc>
        <w:tc>
          <w:tcPr>
            <w:tcW w:w="866" w:type="pct"/>
            <w:vAlign w:val="center"/>
          </w:tcPr>
          <w:p w14:paraId="038EC3CB"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0,435</w:t>
            </w:r>
            <w:r w:rsidRPr="001B68E1">
              <w:rPr>
                <w:rFonts w:eastAsia="Calibri"/>
                <w:color w:val="000000" w:themeColor="text1"/>
                <w:sz w:val="16"/>
                <w:szCs w:val="16"/>
                <w:vertAlign w:val="superscript"/>
              </w:rPr>
              <w:t>d</w:t>
            </w:r>
          </w:p>
        </w:tc>
        <w:tc>
          <w:tcPr>
            <w:tcW w:w="787" w:type="pct"/>
            <w:vAlign w:val="center"/>
          </w:tcPr>
          <w:p w14:paraId="16FA0523"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0,124</w:t>
            </w:r>
          </w:p>
        </w:tc>
        <w:tc>
          <w:tcPr>
            <w:tcW w:w="768" w:type="pct"/>
            <w:vAlign w:val="center"/>
          </w:tcPr>
          <w:p w14:paraId="10A3C0A5" w14:textId="77777777" w:rsidR="003D3E14" w:rsidRPr="001B68E1" w:rsidRDefault="003D3E14" w:rsidP="0035110E">
            <w:pPr>
              <w:ind w:right="-57"/>
              <w:jc w:val="center"/>
              <w:rPr>
                <w:rFonts w:eastAsia="Calibri"/>
                <w:color w:val="000000" w:themeColor="text1"/>
                <w:sz w:val="16"/>
                <w:szCs w:val="16"/>
              </w:rPr>
            </w:pPr>
            <w:r w:rsidRPr="001B68E1">
              <w:rPr>
                <w:color w:val="000000" w:themeColor="text1"/>
                <w:sz w:val="16"/>
                <w:szCs w:val="16"/>
              </w:rPr>
              <w:t>0,357</w:t>
            </w:r>
            <w:r w:rsidRPr="001B68E1">
              <w:rPr>
                <w:rFonts w:eastAsia="Calibri"/>
                <w:color w:val="000000" w:themeColor="text1"/>
                <w:sz w:val="16"/>
                <w:szCs w:val="16"/>
                <w:vertAlign w:val="superscript"/>
              </w:rPr>
              <w:t>d</w:t>
            </w:r>
          </w:p>
        </w:tc>
      </w:tr>
    </w:tbl>
    <w:p w14:paraId="3EB8EB10" w14:textId="77777777" w:rsidR="003D3E14" w:rsidRPr="001B68E1" w:rsidRDefault="003D3E14" w:rsidP="0035110E">
      <w:pPr>
        <w:spacing w:line="288" w:lineRule="auto"/>
        <w:jc w:val="center"/>
        <w:rPr>
          <w:rFonts w:eastAsia="Calibri"/>
          <w:iCs/>
          <w:color w:val="222222"/>
          <w:kern w:val="2"/>
          <w:sz w:val="18"/>
          <w:szCs w:val="18"/>
          <w14:ligatures w14:val="standardContextual"/>
        </w:rPr>
      </w:pPr>
      <w:r w:rsidRPr="001B68E1">
        <w:rPr>
          <w:rFonts w:eastAsia="Calibri"/>
          <w:i/>
          <w:iCs/>
          <w:color w:val="222222"/>
          <w:kern w:val="2"/>
          <w:sz w:val="18"/>
          <w:szCs w:val="18"/>
          <w14:ligatures w14:val="standardContextual"/>
        </w:rPr>
        <w:t>Ghi chú:</w:t>
      </w:r>
      <w:r w:rsidRPr="001B68E1">
        <w:rPr>
          <w:rFonts w:eastAsia="Calibri"/>
          <w:iCs/>
          <w:color w:val="222222"/>
          <w:kern w:val="2"/>
          <w:sz w:val="18"/>
          <w:szCs w:val="18"/>
          <w14:ligatures w14:val="standardContextual"/>
        </w:rPr>
        <w:t xml:space="preserve"> </w:t>
      </w:r>
      <w:r w:rsidRPr="001B68E1">
        <w:rPr>
          <w:iCs/>
          <w:color w:val="000000" w:themeColor="text1"/>
          <w:sz w:val="18"/>
          <w:szCs w:val="18"/>
          <w:vertAlign w:val="superscript"/>
        </w:rPr>
        <w:t>d</w:t>
      </w:r>
      <w:r w:rsidRPr="001B68E1">
        <w:rPr>
          <w:iCs/>
          <w:color w:val="000000" w:themeColor="text1"/>
          <w:sz w:val="18"/>
          <w:szCs w:val="18"/>
        </w:rPr>
        <w:t xml:space="preserve">p: </w:t>
      </w:r>
      <w:r w:rsidRPr="001B68E1">
        <w:rPr>
          <w:color w:val="000000" w:themeColor="text1"/>
          <w:sz w:val="18"/>
          <w:szCs w:val="18"/>
          <w:shd w:val="clear" w:color="auto" w:fill="FFFFFF"/>
        </w:rPr>
        <w:t>Tương quan Spearman's rho</w:t>
      </w:r>
    </w:p>
    <w:p w14:paraId="75446F07" w14:textId="37CFBD90" w:rsidR="00105924" w:rsidRPr="001B68E1" w:rsidRDefault="00105924" w:rsidP="0035110E">
      <w:pPr>
        <w:pStyle w:val="0bang"/>
        <w:spacing w:before="0" w:line="288" w:lineRule="auto"/>
        <w:rPr>
          <w:rFonts w:ascii="Times New Roman" w:eastAsia="Calibri" w:hAnsi="Times New Roman" w:cs="Times New Roman"/>
          <w:color w:val="000000" w:themeColor="text1"/>
          <w:sz w:val="20"/>
          <w:szCs w:val="20"/>
        </w:rPr>
      </w:pPr>
      <w:bookmarkStart w:id="175" w:name="_Toc226021281"/>
      <w:r w:rsidRPr="001B68E1">
        <w:rPr>
          <w:rFonts w:ascii="Times New Roman" w:eastAsia="Calibri" w:hAnsi="Times New Roman" w:cs="Times New Roman"/>
          <w:color w:val="000000" w:themeColor="text1"/>
          <w:sz w:val="20"/>
          <w:szCs w:val="20"/>
        </w:rPr>
        <w:t>Bảng 3.</w:t>
      </w:r>
      <w:r w:rsidRPr="001B68E1">
        <w:rPr>
          <w:rFonts w:ascii="Times New Roman" w:eastAsia="Calibri" w:hAnsi="Times New Roman" w:cs="Times New Roman"/>
          <w:color w:val="000000" w:themeColor="text1"/>
          <w:sz w:val="20"/>
          <w:szCs w:val="20"/>
        </w:rPr>
        <w:fldChar w:fldCharType="begin"/>
      </w:r>
      <w:r w:rsidRPr="001B68E1">
        <w:rPr>
          <w:rFonts w:ascii="Times New Roman" w:eastAsia="Calibri" w:hAnsi="Times New Roman" w:cs="Times New Roman"/>
          <w:color w:val="000000" w:themeColor="text1"/>
          <w:sz w:val="20"/>
          <w:szCs w:val="20"/>
        </w:rPr>
        <w:instrText xml:space="preserve"> SEQ Bảng_3. \* ARABIC </w:instrText>
      </w:r>
      <w:r w:rsidRPr="001B68E1">
        <w:rPr>
          <w:rFonts w:ascii="Times New Roman" w:eastAsia="Calibri" w:hAnsi="Times New Roman" w:cs="Times New Roman"/>
          <w:color w:val="000000" w:themeColor="text1"/>
          <w:sz w:val="20"/>
          <w:szCs w:val="20"/>
        </w:rPr>
        <w:fldChar w:fldCharType="separate"/>
      </w:r>
      <w:r w:rsidR="006C4FDA">
        <w:rPr>
          <w:rFonts w:ascii="Times New Roman" w:eastAsia="Calibri" w:hAnsi="Times New Roman" w:cs="Times New Roman"/>
          <w:noProof/>
          <w:color w:val="000000" w:themeColor="text1"/>
          <w:sz w:val="20"/>
          <w:szCs w:val="20"/>
        </w:rPr>
        <w:t>11</w:t>
      </w:r>
      <w:r w:rsidRPr="001B68E1">
        <w:rPr>
          <w:rFonts w:ascii="Times New Roman" w:eastAsia="Calibri" w:hAnsi="Times New Roman" w:cs="Times New Roman"/>
          <w:color w:val="000000" w:themeColor="text1"/>
          <w:sz w:val="20"/>
          <w:szCs w:val="20"/>
        </w:rPr>
        <w:fldChar w:fldCharType="end"/>
      </w:r>
      <w:r w:rsidRPr="001B68E1">
        <w:rPr>
          <w:rFonts w:ascii="Times New Roman" w:eastAsia="Calibri" w:hAnsi="Times New Roman" w:cs="Times New Roman"/>
          <w:color w:val="000000" w:themeColor="text1"/>
          <w:sz w:val="20"/>
          <w:szCs w:val="20"/>
        </w:rPr>
        <w:t xml:space="preserve">. </w:t>
      </w:r>
      <w:r w:rsidRPr="001B68E1">
        <w:rPr>
          <w:rFonts w:ascii="Times New Roman" w:eastAsia="Calibri" w:hAnsi="Times New Roman" w:cs="Times New Roman"/>
          <w:b w:val="0"/>
          <w:sz w:val="20"/>
          <w:szCs w:val="20"/>
        </w:rPr>
        <w:t xml:space="preserve">Tương quan </w:t>
      </w:r>
      <w:r w:rsidRPr="001B68E1">
        <w:rPr>
          <w:rFonts w:ascii="Times New Roman" w:eastAsia="Calibri" w:hAnsi="Times New Roman" w:cs="Times New Roman"/>
          <w:b w:val="0"/>
          <w:color w:val="000000" w:themeColor="text1"/>
          <w:sz w:val="20"/>
          <w:szCs w:val="20"/>
        </w:rPr>
        <w:t xml:space="preserve">nồng độ </w:t>
      </w:r>
      <w:r w:rsidRPr="001B68E1">
        <w:rPr>
          <w:rFonts w:ascii="Times New Roman" w:eastAsia="Calibri" w:hAnsi="Times New Roman" w:cs="Times New Roman"/>
          <w:b w:val="0"/>
          <w:bCs w:val="0"/>
          <w:color w:val="000000" w:themeColor="text1"/>
          <w:sz w:val="20"/>
          <w:szCs w:val="20"/>
        </w:rPr>
        <w:t>IL-6</w:t>
      </w:r>
      <w:r w:rsidRPr="001B68E1">
        <w:rPr>
          <w:rFonts w:ascii="Times New Roman" w:eastAsia="Calibri" w:hAnsi="Times New Roman" w:cs="Times New Roman"/>
          <w:b w:val="0"/>
          <w:color w:val="000000" w:themeColor="text1"/>
          <w:sz w:val="20"/>
          <w:szCs w:val="20"/>
        </w:rPr>
        <w:t xml:space="preserve"> với các chỉ số đông máu</w:t>
      </w:r>
      <w:bookmarkEnd w:id="175"/>
    </w:p>
    <w:tbl>
      <w:tblPr>
        <w:tblStyle w:val="LiBang2"/>
        <w:tblW w:w="5000" w:type="pct"/>
        <w:tblLook w:val="04A0" w:firstRow="1" w:lastRow="0" w:firstColumn="1" w:lastColumn="0" w:noHBand="0" w:noVBand="1"/>
      </w:tblPr>
      <w:tblGrid>
        <w:gridCol w:w="2184"/>
        <w:gridCol w:w="1103"/>
        <w:gridCol w:w="1103"/>
        <w:gridCol w:w="1002"/>
        <w:gridCol w:w="976"/>
      </w:tblGrid>
      <w:tr w:rsidR="00105924" w:rsidRPr="001B68E1" w14:paraId="284D0CEA" w14:textId="77777777" w:rsidTr="00105924">
        <w:trPr>
          <w:trHeight w:val="170"/>
        </w:trPr>
        <w:tc>
          <w:tcPr>
            <w:tcW w:w="1715" w:type="pct"/>
            <w:vMerge w:val="restart"/>
            <w:vAlign w:val="center"/>
          </w:tcPr>
          <w:p w14:paraId="5D6444B2" w14:textId="77777777" w:rsidR="00105924" w:rsidRPr="001B68E1" w:rsidRDefault="00105924" w:rsidP="00105924">
            <w:pPr>
              <w:ind w:right="-57"/>
              <w:jc w:val="center"/>
              <w:rPr>
                <w:rFonts w:eastAsia="Calibri"/>
                <w:b/>
                <w:bCs/>
                <w:color w:val="000000" w:themeColor="text1"/>
                <w:sz w:val="16"/>
                <w:szCs w:val="16"/>
              </w:rPr>
            </w:pPr>
            <w:r w:rsidRPr="001B68E1">
              <w:rPr>
                <w:rFonts w:eastAsia="Calibri"/>
                <w:b/>
                <w:bCs/>
                <w:color w:val="000000" w:themeColor="text1"/>
                <w:sz w:val="16"/>
                <w:szCs w:val="16"/>
              </w:rPr>
              <w:t>Các chỉ số</w:t>
            </w:r>
          </w:p>
        </w:tc>
        <w:tc>
          <w:tcPr>
            <w:tcW w:w="1732" w:type="pct"/>
            <w:gridSpan w:val="2"/>
            <w:vAlign w:val="center"/>
          </w:tcPr>
          <w:p w14:paraId="6AAC42E5" w14:textId="77777777" w:rsidR="00105924" w:rsidRPr="001B68E1" w:rsidRDefault="00105924" w:rsidP="00105924">
            <w:pPr>
              <w:ind w:right="-113"/>
              <w:jc w:val="center"/>
              <w:rPr>
                <w:rFonts w:eastAsia="Calibri"/>
                <w:b/>
                <w:bCs/>
                <w:color w:val="000000" w:themeColor="text1"/>
                <w:sz w:val="16"/>
                <w:szCs w:val="16"/>
              </w:rPr>
            </w:pPr>
            <w:r w:rsidRPr="001B68E1">
              <w:rPr>
                <w:rFonts w:eastAsia="Calibri"/>
                <w:b/>
                <w:bCs/>
                <w:color w:val="000000" w:themeColor="text1"/>
                <w:sz w:val="16"/>
                <w:szCs w:val="16"/>
              </w:rPr>
              <w:t>Nhóm CLL (n = 50)</w:t>
            </w:r>
          </w:p>
        </w:tc>
        <w:tc>
          <w:tcPr>
            <w:tcW w:w="1553" w:type="pct"/>
            <w:gridSpan w:val="2"/>
            <w:vAlign w:val="center"/>
          </w:tcPr>
          <w:p w14:paraId="6D8F2A0C" w14:textId="77777777" w:rsidR="00105924" w:rsidRPr="001B68E1" w:rsidRDefault="00105924" w:rsidP="00105924">
            <w:pPr>
              <w:ind w:right="-57"/>
              <w:jc w:val="center"/>
              <w:rPr>
                <w:rFonts w:eastAsia="Calibri"/>
                <w:b/>
                <w:bCs/>
                <w:color w:val="000000" w:themeColor="text1"/>
                <w:sz w:val="16"/>
                <w:szCs w:val="16"/>
              </w:rPr>
            </w:pPr>
            <w:r w:rsidRPr="001B68E1">
              <w:rPr>
                <w:rFonts w:eastAsia="Calibri"/>
                <w:b/>
                <w:bCs/>
                <w:color w:val="000000" w:themeColor="text1"/>
                <w:sz w:val="16"/>
                <w:szCs w:val="16"/>
              </w:rPr>
              <w:t>Nhóm ALL (n = 57)</w:t>
            </w:r>
          </w:p>
        </w:tc>
      </w:tr>
      <w:tr w:rsidR="00105924" w:rsidRPr="001B68E1" w14:paraId="3C9C33D1" w14:textId="77777777" w:rsidTr="00105924">
        <w:trPr>
          <w:trHeight w:val="170"/>
        </w:trPr>
        <w:tc>
          <w:tcPr>
            <w:tcW w:w="1715" w:type="pct"/>
            <w:vMerge/>
            <w:vAlign w:val="center"/>
          </w:tcPr>
          <w:p w14:paraId="2EF53EE8" w14:textId="77777777" w:rsidR="00105924" w:rsidRPr="001B68E1" w:rsidRDefault="00105924" w:rsidP="00105924">
            <w:pPr>
              <w:ind w:right="-57"/>
              <w:jc w:val="center"/>
              <w:rPr>
                <w:rFonts w:eastAsia="Calibri"/>
                <w:b/>
                <w:bCs/>
                <w:color w:val="000000" w:themeColor="text1"/>
                <w:sz w:val="16"/>
                <w:szCs w:val="16"/>
              </w:rPr>
            </w:pPr>
          </w:p>
        </w:tc>
        <w:tc>
          <w:tcPr>
            <w:tcW w:w="866" w:type="pct"/>
            <w:vAlign w:val="center"/>
          </w:tcPr>
          <w:p w14:paraId="117B1237" w14:textId="77777777" w:rsidR="00105924" w:rsidRPr="001B68E1" w:rsidRDefault="00105924" w:rsidP="00105924">
            <w:pPr>
              <w:ind w:right="-57"/>
              <w:jc w:val="center"/>
              <w:rPr>
                <w:rFonts w:eastAsia="Calibri"/>
                <w:b/>
                <w:bCs/>
                <w:color w:val="000000" w:themeColor="text1"/>
                <w:sz w:val="16"/>
                <w:szCs w:val="16"/>
              </w:rPr>
            </w:pPr>
            <w:r w:rsidRPr="001B68E1">
              <w:rPr>
                <w:rFonts w:eastAsia="Calibri"/>
                <w:b/>
                <w:bCs/>
                <w:color w:val="000000" w:themeColor="text1"/>
                <w:sz w:val="16"/>
                <w:szCs w:val="16"/>
              </w:rPr>
              <w:t>r</w:t>
            </w:r>
          </w:p>
        </w:tc>
        <w:tc>
          <w:tcPr>
            <w:tcW w:w="866" w:type="pct"/>
            <w:vAlign w:val="center"/>
          </w:tcPr>
          <w:p w14:paraId="397689D8" w14:textId="77777777" w:rsidR="00105924" w:rsidRPr="001B68E1" w:rsidRDefault="00105924" w:rsidP="00105924">
            <w:pPr>
              <w:ind w:right="-57"/>
              <w:jc w:val="center"/>
              <w:rPr>
                <w:rFonts w:eastAsia="Calibri"/>
                <w:b/>
                <w:bCs/>
                <w:color w:val="000000" w:themeColor="text1"/>
                <w:sz w:val="16"/>
                <w:szCs w:val="16"/>
              </w:rPr>
            </w:pPr>
            <w:r w:rsidRPr="001B68E1">
              <w:rPr>
                <w:rFonts w:eastAsia="Calibri"/>
                <w:b/>
                <w:bCs/>
                <w:color w:val="000000" w:themeColor="text1"/>
                <w:sz w:val="16"/>
                <w:szCs w:val="16"/>
              </w:rPr>
              <w:t>p</w:t>
            </w:r>
          </w:p>
        </w:tc>
        <w:tc>
          <w:tcPr>
            <w:tcW w:w="787" w:type="pct"/>
            <w:vAlign w:val="center"/>
          </w:tcPr>
          <w:p w14:paraId="1392F059" w14:textId="77777777" w:rsidR="00105924" w:rsidRPr="001B68E1" w:rsidRDefault="00105924" w:rsidP="00105924">
            <w:pPr>
              <w:ind w:right="-57"/>
              <w:jc w:val="center"/>
              <w:rPr>
                <w:rFonts w:eastAsia="Calibri"/>
                <w:b/>
                <w:bCs/>
                <w:color w:val="000000" w:themeColor="text1"/>
                <w:sz w:val="16"/>
                <w:szCs w:val="16"/>
              </w:rPr>
            </w:pPr>
            <w:r w:rsidRPr="001B68E1">
              <w:rPr>
                <w:rFonts w:eastAsia="Calibri"/>
                <w:b/>
                <w:bCs/>
                <w:color w:val="000000" w:themeColor="text1"/>
                <w:sz w:val="16"/>
                <w:szCs w:val="16"/>
              </w:rPr>
              <w:t>r</w:t>
            </w:r>
          </w:p>
        </w:tc>
        <w:tc>
          <w:tcPr>
            <w:tcW w:w="766" w:type="pct"/>
            <w:vAlign w:val="center"/>
          </w:tcPr>
          <w:p w14:paraId="071B47C0" w14:textId="77777777" w:rsidR="00105924" w:rsidRPr="001B68E1" w:rsidRDefault="00105924" w:rsidP="00105924">
            <w:pPr>
              <w:ind w:right="-57"/>
              <w:jc w:val="center"/>
              <w:rPr>
                <w:rFonts w:eastAsia="Calibri"/>
                <w:b/>
                <w:bCs/>
                <w:color w:val="000000" w:themeColor="text1"/>
                <w:sz w:val="16"/>
                <w:szCs w:val="16"/>
              </w:rPr>
            </w:pPr>
            <w:r w:rsidRPr="001B68E1">
              <w:rPr>
                <w:rFonts w:eastAsia="Calibri"/>
                <w:b/>
                <w:bCs/>
                <w:color w:val="000000" w:themeColor="text1"/>
                <w:sz w:val="16"/>
                <w:szCs w:val="16"/>
              </w:rPr>
              <w:t>p</w:t>
            </w:r>
          </w:p>
        </w:tc>
      </w:tr>
      <w:tr w:rsidR="00105924" w:rsidRPr="001B68E1" w14:paraId="5C2CD9F9" w14:textId="77777777" w:rsidTr="00105924">
        <w:trPr>
          <w:trHeight w:val="170"/>
        </w:trPr>
        <w:tc>
          <w:tcPr>
            <w:tcW w:w="1715" w:type="pct"/>
            <w:vAlign w:val="center"/>
          </w:tcPr>
          <w:p w14:paraId="4F7CB310" w14:textId="77777777" w:rsidR="00105924" w:rsidRPr="001B68E1" w:rsidRDefault="00105924" w:rsidP="00105924">
            <w:pPr>
              <w:ind w:right="-57"/>
              <w:jc w:val="center"/>
              <w:rPr>
                <w:rFonts w:eastAsia="Calibri"/>
                <w:bCs/>
                <w:color w:val="000000" w:themeColor="text1"/>
                <w:sz w:val="16"/>
                <w:szCs w:val="16"/>
              </w:rPr>
            </w:pPr>
            <w:r w:rsidRPr="001B68E1">
              <w:rPr>
                <w:rFonts w:eastAsia="Calibri"/>
                <w:iCs/>
                <w:color w:val="000000" w:themeColor="text1"/>
                <w:sz w:val="16"/>
                <w:szCs w:val="16"/>
              </w:rPr>
              <w:t>PT%</w:t>
            </w:r>
          </w:p>
        </w:tc>
        <w:tc>
          <w:tcPr>
            <w:tcW w:w="866" w:type="pct"/>
            <w:vAlign w:val="center"/>
          </w:tcPr>
          <w:p w14:paraId="7DEE5A5B" w14:textId="77777777" w:rsidR="00105924" w:rsidRPr="001B68E1" w:rsidRDefault="00105924" w:rsidP="00105924">
            <w:pPr>
              <w:ind w:right="-57"/>
              <w:jc w:val="center"/>
              <w:rPr>
                <w:rFonts w:eastAsia="Calibri"/>
                <w:b/>
                <w:bCs/>
                <w:color w:val="000000" w:themeColor="text1"/>
                <w:sz w:val="16"/>
                <w:szCs w:val="16"/>
              </w:rPr>
            </w:pPr>
            <w:r w:rsidRPr="001B68E1">
              <w:rPr>
                <w:color w:val="000000" w:themeColor="text1"/>
                <w:sz w:val="16"/>
                <w:szCs w:val="16"/>
              </w:rPr>
              <w:t>0,176</w:t>
            </w:r>
          </w:p>
        </w:tc>
        <w:tc>
          <w:tcPr>
            <w:tcW w:w="866" w:type="pct"/>
            <w:vAlign w:val="center"/>
          </w:tcPr>
          <w:p w14:paraId="3C0D4454" w14:textId="77777777" w:rsidR="00105924" w:rsidRPr="001B68E1" w:rsidRDefault="00105924" w:rsidP="00105924">
            <w:pPr>
              <w:ind w:right="-57"/>
              <w:jc w:val="center"/>
              <w:rPr>
                <w:rFonts w:eastAsia="Calibri"/>
                <w:b/>
                <w:bCs/>
                <w:color w:val="000000" w:themeColor="text1"/>
                <w:sz w:val="16"/>
                <w:szCs w:val="16"/>
              </w:rPr>
            </w:pPr>
            <w:r w:rsidRPr="001B68E1">
              <w:rPr>
                <w:color w:val="000000" w:themeColor="text1"/>
                <w:sz w:val="16"/>
                <w:szCs w:val="16"/>
              </w:rPr>
              <w:t>0,221</w:t>
            </w:r>
            <w:r w:rsidRPr="001B68E1">
              <w:rPr>
                <w:iCs/>
                <w:color w:val="000000" w:themeColor="text1"/>
                <w:sz w:val="16"/>
                <w:szCs w:val="16"/>
                <w:vertAlign w:val="superscript"/>
              </w:rPr>
              <w:t>c</w:t>
            </w:r>
          </w:p>
        </w:tc>
        <w:tc>
          <w:tcPr>
            <w:tcW w:w="787" w:type="pct"/>
            <w:vAlign w:val="center"/>
          </w:tcPr>
          <w:p w14:paraId="64031A50" w14:textId="77777777" w:rsidR="00105924" w:rsidRPr="001B68E1" w:rsidRDefault="00105924" w:rsidP="00105924">
            <w:pPr>
              <w:ind w:right="-57"/>
              <w:jc w:val="center"/>
              <w:rPr>
                <w:rFonts w:eastAsia="Calibri"/>
                <w:b/>
                <w:bCs/>
                <w:color w:val="000000" w:themeColor="text1"/>
                <w:sz w:val="16"/>
                <w:szCs w:val="16"/>
              </w:rPr>
            </w:pPr>
            <w:r w:rsidRPr="001B68E1">
              <w:rPr>
                <w:color w:val="000000" w:themeColor="text1"/>
                <w:sz w:val="16"/>
                <w:szCs w:val="16"/>
              </w:rPr>
              <w:t>- 0,064</w:t>
            </w:r>
          </w:p>
        </w:tc>
        <w:tc>
          <w:tcPr>
            <w:tcW w:w="766" w:type="pct"/>
            <w:vAlign w:val="center"/>
          </w:tcPr>
          <w:p w14:paraId="66155A0F" w14:textId="77777777" w:rsidR="00105924" w:rsidRPr="001B68E1" w:rsidRDefault="00105924" w:rsidP="00105924">
            <w:pPr>
              <w:ind w:right="-57"/>
              <w:jc w:val="center"/>
              <w:rPr>
                <w:rFonts w:eastAsia="Calibri"/>
                <w:b/>
                <w:bCs/>
                <w:color w:val="000000" w:themeColor="text1"/>
                <w:sz w:val="16"/>
                <w:szCs w:val="16"/>
              </w:rPr>
            </w:pPr>
            <w:r w:rsidRPr="001B68E1">
              <w:rPr>
                <w:color w:val="000000" w:themeColor="text1"/>
                <w:sz w:val="16"/>
                <w:szCs w:val="16"/>
              </w:rPr>
              <w:t>0,634</w:t>
            </w:r>
            <w:r w:rsidRPr="001B68E1">
              <w:rPr>
                <w:iCs/>
                <w:color w:val="000000" w:themeColor="text1"/>
                <w:sz w:val="16"/>
                <w:szCs w:val="16"/>
                <w:vertAlign w:val="superscript"/>
              </w:rPr>
              <w:t>c</w:t>
            </w:r>
          </w:p>
        </w:tc>
      </w:tr>
      <w:tr w:rsidR="00105924" w:rsidRPr="001B68E1" w14:paraId="62B420E5" w14:textId="77777777" w:rsidTr="00105924">
        <w:trPr>
          <w:trHeight w:val="170"/>
        </w:trPr>
        <w:tc>
          <w:tcPr>
            <w:tcW w:w="1715" w:type="pct"/>
            <w:vAlign w:val="center"/>
          </w:tcPr>
          <w:p w14:paraId="3FB30E35" w14:textId="77777777" w:rsidR="00105924" w:rsidRPr="001B68E1" w:rsidRDefault="00105924" w:rsidP="00105924">
            <w:pPr>
              <w:ind w:right="-57"/>
              <w:jc w:val="center"/>
              <w:rPr>
                <w:rFonts w:eastAsia="Calibri"/>
                <w:bCs/>
                <w:color w:val="000000" w:themeColor="text1"/>
                <w:sz w:val="16"/>
                <w:szCs w:val="16"/>
              </w:rPr>
            </w:pPr>
            <w:r w:rsidRPr="001B68E1">
              <w:rPr>
                <w:rFonts w:eastAsia="Calibri"/>
                <w:iCs/>
                <w:color w:val="000000" w:themeColor="text1"/>
                <w:sz w:val="16"/>
                <w:szCs w:val="16"/>
              </w:rPr>
              <w:t>INR</w:t>
            </w:r>
          </w:p>
        </w:tc>
        <w:tc>
          <w:tcPr>
            <w:tcW w:w="866" w:type="pct"/>
            <w:vAlign w:val="center"/>
          </w:tcPr>
          <w:p w14:paraId="5334DE8B" w14:textId="77777777" w:rsidR="00105924" w:rsidRPr="001B68E1" w:rsidRDefault="00105924" w:rsidP="00105924">
            <w:pPr>
              <w:ind w:right="-57"/>
              <w:jc w:val="center"/>
              <w:rPr>
                <w:rFonts w:eastAsia="Calibri"/>
                <w:b/>
                <w:bCs/>
                <w:color w:val="000000" w:themeColor="text1"/>
                <w:sz w:val="16"/>
                <w:szCs w:val="16"/>
              </w:rPr>
            </w:pPr>
            <w:r w:rsidRPr="001B68E1">
              <w:rPr>
                <w:color w:val="000000" w:themeColor="text1"/>
                <w:sz w:val="16"/>
                <w:szCs w:val="16"/>
              </w:rPr>
              <w:t>0,001</w:t>
            </w:r>
          </w:p>
        </w:tc>
        <w:tc>
          <w:tcPr>
            <w:tcW w:w="866" w:type="pct"/>
            <w:vAlign w:val="center"/>
          </w:tcPr>
          <w:p w14:paraId="2E4A6BCA" w14:textId="77777777" w:rsidR="00105924" w:rsidRPr="001B68E1" w:rsidRDefault="00105924" w:rsidP="00105924">
            <w:pPr>
              <w:ind w:right="-57"/>
              <w:jc w:val="center"/>
              <w:rPr>
                <w:rFonts w:eastAsia="Calibri"/>
                <w:b/>
                <w:bCs/>
                <w:color w:val="000000" w:themeColor="text1"/>
                <w:sz w:val="16"/>
                <w:szCs w:val="16"/>
              </w:rPr>
            </w:pPr>
            <w:r w:rsidRPr="001B68E1">
              <w:rPr>
                <w:color w:val="000000" w:themeColor="text1"/>
                <w:sz w:val="16"/>
                <w:szCs w:val="16"/>
              </w:rPr>
              <w:t>0,995</w:t>
            </w:r>
            <w:r w:rsidRPr="001B68E1">
              <w:rPr>
                <w:rFonts w:eastAsia="Calibri"/>
                <w:color w:val="000000" w:themeColor="text1"/>
                <w:sz w:val="16"/>
                <w:szCs w:val="16"/>
                <w:vertAlign w:val="superscript"/>
              </w:rPr>
              <w:t>d</w:t>
            </w:r>
          </w:p>
        </w:tc>
        <w:tc>
          <w:tcPr>
            <w:tcW w:w="787" w:type="pct"/>
            <w:vAlign w:val="center"/>
          </w:tcPr>
          <w:p w14:paraId="7815F06F" w14:textId="77777777" w:rsidR="00105924" w:rsidRPr="001B68E1" w:rsidRDefault="00105924" w:rsidP="00105924">
            <w:pPr>
              <w:ind w:right="-57"/>
              <w:jc w:val="center"/>
              <w:rPr>
                <w:rFonts w:eastAsia="Calibri"/>
                <w:b/>
                <w:bCs/>
                <w:color w:val="000000" w:themeColor="text1"/>
                <w:sz w:val="16"/>
                <w:szCs w:val="16"/>
              </w:rPr>
            </w:pPr>
            <w:r w:rsidRPr="001B68E1">
              <w:rPr>
                <w:color w:val="000000" w:themeColor="text1"/>
                <w:sz w:val="16"/>
                <w:szCs w:val="16"/>
              </w:rPr>
              <w:t>- 0,121</w:t>
            </w:r>
            <w:r w:rsidRPr="001B68E1">
              <w:rPr>
                <w:rFonts w:eastAsia="Calibri"/>
                <w:color w:val="000000" w:themeColor="text1"/>
                <w:sz w:val="16"/>
                <w:szCs w:val="16"/>
                <w:vertAlign w:val="superscript"/>
              </w:rPr>
              <w:t>d</w:t>
            </w:r>
          </w:p>
        </w:tc>
        <w:tc>
          <w:tcPr>
            <w:tcW w:w="766" w:type="pct"/>
            <w:vAlign w:val="center"/>
          </w:tcPr>
          <w:p w14:paraId="7CB5BA2C" w14:textId="77777777" w:rsidR="00105924" w:rsidRPr="001B68E1" w:rsidRDefault="00105924" w:rsidP="00105924">
            <w:pPr>
              <w:ind w:right="-57"/>
              <w:jc w:val="center"/>
              <w:rPr>
                <w:rFonts w:eastAsia="Calibri"/>
                <w:b/>
                <w:bCs/>
                <w:color w:val="000000" w:themeColor="text1"/>
                <w:sz w:val="16"/>
                <w:szCs w:val="16"/>
              </w:rPr>
            </w:pPr>
            <w:r w:rsidRPr="001B68E1">
              <w:rPr>
                <w:color w:val="000000" w:themeColor="text1"/>
                <w:sz w:val="16"/>
                <w:szCs w:val="16"/>
              </w:rPr>
              <w:t>0,369</w:t>
            </w:r>
            <w:r w:rsidRPr="001B68E1">
              <w:rPr>
                <w:rFonts w:eastAsia="Calibri"/>
                <w:color w:val="000000" w:themeColor="text1"/>
                <w:sz w:val="16"/>
                <w:szCs w:val="16"/>
                <w:vertAlign w:val="superscript"/>
              </w:rPr>
              <w:t>d</w:t>
            </w:r>
          </w:p>
        </w:tc>
      </w:tr>
      <w:tr w:rsidR="00105924" w:rsidRPr="001B68E1" w14:paraId="06FB56B1" w14:textId="77777777" w:rsidTr="00105924">
        <w:trPr>
          <w:trHeight w:val="170"/>
        </w:trPr>
        <w:tc>
          <w:tcPr>
            <w:tcW w:w="1715" w:type="pct"/>
            <w:vAlign w:val="center"/>
          </w:tcPr>
          <w:p w14:paraId="335ED539" w14:textId="77777777" w:rsidR="00105924" w:rsidRPr="001B68E1" w:rsidRDefault="00105924" w:rsidP="00105924">
            <w:pPr>
              <w:jc w:val="center"/>
              <w:rPr>
                <w:rFonts w:eastAsia="Calibri"/>
                <w:iCs/>
                <w:color w:val="000000" w:themeColor="text1"/>
                <w:sz w:val="16"/>
                <w:szCs w:val="16"/>
              </w:rPr>
            </w:pPr>
            <w:r w:rsidRPr="001B68E1">
              <w:rPr>
                <w:rFonts w:eastAsia="Calibri"/>
                <w:iCs/>
                <w:color w:val="000000" w:themeColor="text1"/>
                <w:sz w:val="16"/>
                <w:szCs w:val="16"/>
              </w:rPr>
              <w:t>APTTr</w:t>
            </w:r>
          </w:p>
        </w:tc>
        <w:tc>
          <w:tcPr>
            <w:tcW w:w="866" w:type="pct"/>
            <w:vAlign w:val="center"/>
          </w:tcPr>
          <w:p w14:paraId="5826B1FD" w14:textId="77777777" w:rsidR="00105924" w:rsidRPr="001B68E1" w:rsidRDefault="00105924" w:rsidP="00105924">
            <w:pPr>
              <w:ind w:right="-57"/>
              <w:jc w:val="center"/>
              <w:rPr>
                <w:rFonts w:eastAsia="Calibri"/>
                <w:color w:val="000000" w:themeColor="text1"/>
                <w:sz w:val="16"/>
                <w:szCs w:val="16"/>
              </w:rPr>
            </w:pPr>
            <w:r w:rsidRPr="001B68E1">
              <w:rPr>
                <w:color w:val="000000" w:themeColor="text1"/>
                <w:sz w:val="16"/>
                <w:szCs w:val="16"/>
              </w:rPr>
              <w:t>0,004</w:t>
            </w:r>
          </w:p>
        </w:tc>
        <w:tc>
          <w:tcPr>
            <w:tcW w:w="866" w:type="pct"/>
            <w:vAlign w:val="center"/>
          </w:tcPr>
          <w:p w14:paraId="5F871F49" w14:textId="77777777" w:rsidR="00105924" w:rsidRPr="001B68E1" w:rsidRDefault="00105924" w:rsidP="00105924">
            <w:pPr>
              <w:ind w:right="-57"/>
              <w:jc w:val="center"/>
              <w:rPr>
                <w:rFonts w:eastAsia="Calibri"/>
                <w:b/>
                <w:color w:val="000000" w:themeColor="text1"/>
                <w:sz w:val="16"/>
                <w:szCs w:val="16"/>
              </w:rPr>
            </w:pPr>
            <w:r w:rsidRPr="001B68E1">
              <w:rPr>
                <w:color w:val="000000" w:themeColor="text1"/>
                <w:sz w:val="16"/>
                <w:szCs w:val="16"/>
              </w:rPr>
              <w:t>0,979</w:t>
            </w:r>
            <w:r w:rsidRPr="001B68E1">
              <w:rPr>
                <w:iCs/>
                <w:color w:val="000000" w:themeColor="text1"/>
                <w:sz w:val="16"/>
                <w:szCs w:val="16"/>
                <w:vertAlign w:val="superscript"/>
              </w:rPr>
              <w:t>c</w:t>
            </w:r>
          </w:p>
        </w:tc>
        <w:tc>
          <w:tcPr>
            <w:tcW w:w="787" w:type="pct"/>
            <w:vAlign w:val="center"/>
          </w:tcPr>
          <w:p w14:paraId="5DC80E55" w14:textId="77777777" w:rsidR="00105924" w:rsidRPr="001B68E1" w:rsidRDefault="00105924" w:rsidP="00105924">
            <w:pPr>
              <w:ind w:right="-57"/>
              <w:jc w:val="center"/>
              <w:rPr>
                <w:rFonts w:eastAsia="Calibri"/>
                <w:color w:val="000000" w:themeColor="text1"/>
                <w:sz w:val="16"/>
                <w:szCs w:val="16"/>
              </w:rPr>
            </w:pPr>
            <w:r w:rsidRPr="001B68E1">
              <w:rPr>
                <w:color w:val="000000" w:themeColor="text1"/>
                <w:sz w:val="16"/>
                <w:szCs w:val="16"/>
              </w:rPr>
              <w:t>0,443</w:t>
            </w:r>
          </w:p>
        </w:tc>
        <w:tc>
          <w:tcPr>
            <w:tcW w:w="766" w:type="pct"/>
            <w:vAlign w:val="center"/>
          </w:tcPr>
          <w:p w14:paraId="5EDAB269" w14:textId="77777777" w:rsidR="00105924" w:rsidRPr="001B68E1" w:rsidRDefault="00105924" w:rsidP="00105924">
            <w:pPr>
              <w:ind w:right="-57"/>
              <w:jc w:val="center"/>
              <w:rPr>
                <w:rFonts w:eastAsia="Calibri"/>
                <w:color w:val="000000" w:themeColor="text1"/>
                <w:sz w:val="16"/>
                <w:szCs w:val="16"/>
              </w:rPr>
            </w:pPr>
            <w:r w:rsidRPr="001B68E1">
              <w:rPr>
                <w:b/>
                <w:color w:val="000000" w:themeColor="text1"/>
                <w:sz w:val="16"/>
                <w:szCs w:val="16"/>
              </w:rPr>
              <w:t>0,001</w:t>
            </w:r>
            <w:r w:rsidRPr="001B68E1">
              <w:rPr>
                <w:b/>
                <w:iCs/>
                <w:color w:val="000000" w:themeColor="text1"/>
                <w:sz w:val="16"/>
                <w:szCs w:val="16"/>
                <w:vertAlign w:val="superscript"/>
              </w:rPr>
              <w:t>c</w:t>
            </w:r>
          </w:p>
        </w:tc>
      </w:tr>
      <w:tr w:rsidR="00105924" w:rsidRPr="001B68E1" w14:paraId="281AE08C" w14:textId="77777777" w:rsidTr="00105924">
        <w:trPr>
          <w:trHeight w:val="170"/>
        </w:trPr>
        <w:tc>
          <w:tcPr>
            <w:tcW w:w="1715" w:type="pct"/>
            <w:vAlign w:val="center"/>
          </w:tcPr>
          <w:p w14:paraId="73397108" w14:textId="77777777" w:rsidR="00105924" w:rsidRPr="001B68E1" w:rsidRDefault="00105924" w:rsidP="00105924">
            <w:pPr>
              <w:jc w:val="center"/>
              <w:rPr>
                <w:rFonts w:eastAsia="Calibri"/>
                <w:iCs/>
                <w:color w:val="000000" w:themeColor="text1"/>
                <w:sz w:val="16"/>
                <w:szCs w:val="16"/>
              </w:rPr>
            </w:pPr>
            <w:r w:rsidRPr="001B68E1">
              <w:rPr>
                <w:rFonts w:eastAsia="Calibri"/>
                <w:iCs/>
                <w:color w:val="000000" w:themeColor="text1"/>
                <w:sz w:val="16"/>
                <w:szCs w:val="16"/>
              </w:rPr>
              <w:t>TTr</w:t>
            </w:r>
          </w:p>
        </w:tc>
        <w:tc>
          <w:tcPr>
            <w:tcW w:w="866" w:type="pct"/>
            <w:vAlign w:val="center"/>
          </w:tcPr>
          <w:p w14:paraId="7DB22A9A" w14:textId="77777777" w:rsidR="00105924" w:rsidRPr="001B68E1" w:rsidRDefault="00105924" w:rsidP="00105924">
            <w:pPr>
              <w:ind w:right="-57"/>
              <w:jc w:val="center"/>
              <w:rPr>
                <w:rFonts w:eastAsia="Calibri"/>
                <w:color w:val="000000" w:themeColor="text1"/>
                <w:sz w:val="16"/>
                <w:szCs w:val="16"/>
              </w:rPr>
            </w:pPr>
            <w:r w:rsidRPr="001B68E1">
              <w:rPr>
                <w:color w:val="000000" w:themeColor="text1"/>
                <w:sz w:val="16"/>
                <w:szCs w:val="16"/>
              </w:rPr>
              <w:t>0,062</w:t>
            </w:r>
          </w:p>
        </w:tc>
        <w:tc>
          <w:tcPr>
            <w:tcW w:w="866" w:type="pct"/>
            <w:vAlign w:val="center"/>
          </w:tcPr>
          <w:p w14:paraId="371948F6" w14:textId="77777777" w:rsidR="00105924" w:rsidRPr="001B68E1" w:rsidRDefault="00105924" w:rsidP="00105924">
            <w:pPr>
              <w:ind w:right="-57"/>
              <w:jc w:val="center"/>
              <w:rPr>
                <w:rFonts w:eastAsia="Calibri"/>
                <w:color w:val="000000" w:themeColor="text1"/>
                <w:sz w:val="16"/>
                <w:szCs w:val="16"/>
              </w:rPr>
            </w:pPr>
            <w:r w:rsidRPr="001B68E1">
              <w:rPr>
                <w:color w:val="000000" w:themeColor="text1"/>
                <w:sz w:val="16"/>
                <w:szCs w:val="16"/>
              </w:rPr>
              <w:t>0,671</w:t>
            </w:r>
            <w:r w:rsidRPr="001B68E1">
              <w:rPr>
                <w:rFonts w:eastAsia="Calibri"/>
                <w:color w:val="000000" w:themeColor="text1"/>
                <w:sz w:val="16"/>
                <w:szCs w:val="16"/>
                <w:vertAlign w:val="superscript"/>
              </w:rPr>
              <w:t>d</w:t>
            </w:r>
          </w:p>
        </w:tc>
        <w:tc>
          <w:tcPr>
            <w:tcW w:w="787" w:type="pct"/>
            <w:vAlign w:val="center"/>
          </w:tcPr>
          <w:p w14:paraId="6010D850" w14:textId="77777777" w:rsidR="00105924" w:rsidRPr="001B68E1" w:rsidRDefault="00105924" w:rsidP="00105924">
            <w:pPr>
              <w:ind w:right="-57"/>
              <w:jc w:val="center"/>
              <w:rPr>
                <w:rFonts w:eastAsia="Calibri"/>
                <w:color w:val="000000" w:themeColor="text1"/>
                <w:sz w:val="16"/>
                <w:szCs w:val="16"/>
              </w:rPr>
            </w:pPr>
            <w:r w:rsidRPr="001B68E1">
              <w:rPr>
                <w:color w:val="000000" w:themeColor="text1"/>
                <w:sz w:val="16"/>
                <w:szCs w:val="16"/>
              </w:rPr>
              <w:t>- 0,179</w:t>
            </w:r>
          </w:p>
        </w:tc>
        <w:tc>
          <w:tcPr>
            <w:tcW w:w="766" w:type="pct"/>
            <w:vAlign w:val="center"/>
          </w:tcPr>
          <w:p w14:paraId="014751D4" w14:textId="77777777" w:rsidR="00105924" w:rsidRPr="001B68E1" w:rsidRDefault="00105924" w:rsidP="00105924">
            <w:pPr>
              <w:ind w:right="-57"/>
              <w:jc w:val="center"/>
              <w:rPr>
                <w:rFonts w:eastAsia="Calibri"/>
                <w:color w:val="000000" w:themeColor="text1"/>
                <w:sz w:val="16"/>
                <w:szCs w:val="16"/>
              </w:rPr>
            </w:pPr>
            <w:r w:rsidRPr="001B68E1">
              <w:rPr>
                <w:color w:val="000000" w:themeColor="text1"/>
                <w:sz w:val="16"/>
                <w:szCs w:val="16"/>
              </w:rPr>
              <w:t>0,182</w:t>
            </w:r>
            <w:r w:rsidRPr="001B68E1">
              <w:rPr>
                <w:rFonts w:eastAsia="Calibri"/>
                <w:color w:val="000000" w:themeColor="text1"/>
                <w:sz w:val="16"/>
                <w:szCs w:val="16"/>
                <w:vertAlign w:val="superscript"/>
              </w:rPr>
              <w:t>d</w:t>
            </w:r>
          </w:p>
        </w:tc>
      </w:tr>
    </w:tbl>
    <w:p w14:paraId="2A252CFC" w14:textId="77777777" w:rsidR="00105924" w:rsidRPr="001B68E1" w:rsidRDefault="00105924" w:rsidP="00B75E8F">
      <w:pPr>
        <w:widowControl w:val="0"/>
        <w:spacing w:line="288" w:lineRule="auto"/>
        <w:ind w:firstLine="720"/>
        <w:jc w:val="center"/>
        <w:rPr>
          <w:rFonts w:eastAsia="Calibri"/>
          <w:iCs/>
          <w:color w:val="222222"/>
          <w:kern w:val="2"/>
          <w:sz w:val="18"/>
          <w:szCs w:val="18"/>
          <w14:ligatures w14:val="standardContextual"/>
        </w:rPr>
      </w:pPr>
      <w:r w:rsidRPr="001B68E1">
        <w:rPr>
          <w:rFonts w:eastAsia="Calibri"/>
          <w:i/>
          <w:iCs/>
          <w:color w:val="222222"/>
          <w:kern w:val="2"/>
          <w:sz w:val="18"/>
          <w:szCs w:val="18"/>
          <w14:ligatures w14:val="standardContextual"/>
        </w:rPr>
        <w:t>Ghi chú:</w:t>
      </w:r>
      <w:r w:rsidRPr="001B68E1">
        <w:rPr>
          <w:rFonts w:eastAsia="Calibri"/>
          <w:iCs/>
          <w:color w:val="222222"/>
          <w:kern w:val="2"/>
          <w:sz w:val="18"/>
          <w:szCs w:val="18"/>
          <w14:ligatures w14:val="standardContextual"/>
        </w:rPr>
        <w:t xml:space="preserve"> </w:t>
      </w:r>
      <w:r w:rsidRPr="001B68E1">
        <w:rPr>
          <w:iCs/>
          <w:color w:val="000000" w:themeColor="text1"/>
          <w:sz w:val="18"/>
          <w:szCs w:val="18"/>
          <w:vertAlign w:val="superscript"/>
        </w:rPr>
        <w:t>c</w:t>
      </w:r>
      <w:r w:rsidRPr="001B68E1">
        <w:rPr>
          <w:iCs/>
          <w:color w:val="000000" w:themeColor="text1"/>
          <w:sz w:val="18"/>
          <w:szCs w:val="18"/>
        </w:rPr>
        <w:t xml:space="preserve">p: Tương quan </w:t>
      </w:r>
      <w:r w:rsidRPr="001B68E1">
        <w:rPr>
          <w:color w:val="000000" w:themeColor="text1"/>
          <w:sz w:val="18"/>
          <w:szCs w:val="18"/>
          <w:shd w:val="clear" w:color="auto" w:fill="FFFFFF"/>
        </w:rPr>
        <w:t xml:space="preserve">Pearson; </w:t>
      </w:r>
      <w:r w:rsidRPr="001B68E1">
        <w:rPr>
          <w:iCs/>
          <w:color w:val="000000" w:themeColor="text1"/>
          <w:sz w:val="18"/>
          <w:szCs w:val="18"/>
          <w:vertAlign w:val="superscript"/>
        </w:rPr>
        <w:t>d</w:t>
      </w:r>
      <w:r w:rsidRPr="001B68E1">
        <w:rPr>
          <w:iCs/>
          <w:color w:val="000000" w:themeColor="text1"/>
          <w:sz w:val="18"/>
          <w:szCs w:val="18"/>
        </w:rPr>
        <w:t xml:space="preserve">p: </w:t>
      </w:r>
      <w:r w:rsidRPr="001B68E1">
        <w:rPr>
          <w:color w:val="000000" w:themeColor="text1"/>
          <w:sz w:val="18"/>
          <w:szCs w:val="18"/>
          <w:shd w:val="clear" w:color="auto" w:fill="FFFFFF"/>
        </w:rPr>
        <w:t>Tương quan Spearman's rho</w:t>
      </w:r>
    </w:p>
    <w:p w14:paraId="203207FD" w14:textId="77777777" w:rsidR="00105924" w:rsidRPr="001B68E1" w:rsidRDefault="00105924" w:rsidP="00B75E8F">
      <w:pPr>
        <w:pStyle w:val="u3"/>
        <w:keepNext w:val="0"/>
        <w:widowControl w:val="0"/>
        <w:spacing w:before="0" w:after="0" w:line="288" w:lineRule="auto"/>
        <w:ind w:firstLine="284"/>
        <w:jc w:val="both"/>
        <w:rPr>
          <w:rFonts w:ascii="Times New Roman" w:eastAsia="Calibri" w:hAnsi="Times New Roman" w:cs="Times New Roman"/>
          <w:i/>
          <w:color w:val="000000" w:themeColor="text1"/>
          <w:spacing w:val="-14"/>
          <w:sz w:val="20"/>
          <w:szCs w:val="20"/>
        </w:rPr>
      </w:pPr>
      <w:bookmarkStart w:id="176" w:name="_Toc213853063"/>
      <w:bookmarkStart w:id="177" w:name="_Toc220947903"/>
      <w:bookmarkStart w:id="178" w:name="_Toc221712343"/>
      <w:bookmarkStart w:id="179" w:name="_Toc226020759"/>
      <w:r w:rsidRPr="001B68E1">
        <w:rPr>
          <w:rFonts w:ascii="Times New Roman" w:eastAsia="Calibri" w:hAnsi="Times New Roman" w:cs="Times New Roman"/>
          <w:i/>
          <w:color w:val="000000" w:themeColor="text1"/>
          <w:spacing w:val="-14"/>
          <w:sz w:val="20"/>
          <w:szCs w:val="20"/>
        </w:rPr>
        <w:t xml:space="preserve">3.2.2. Biến thể gen </w:t>
      </w:r>
      <w:r w:rsidRPr="001B68E1">
        <w:rPr>
          <w:rFonts w:ascii="Times New Roman" w:hAnsi="Times New Roman" w:cs="Times New Roman"/>
          <w:i/>
          <w:color w:val="000000" w:themeColor="text1"/>
          <w:spacing w:val="-14"/>
          <w:sz w:val="20"/>
          <w:szCs w:val="20"/>
        </w:rPr>
        <w:t>A20, CYLD, CEZANNE</w:t>
      </w:r>
      <w:r w:rsidRPr="001B68E1">
        <w:rPr>
          <w:rFonts w:ascii="Times New Roman" w:hAnsi="Times New Roman" w:cs="Times New Roman"/>
          <w:i/>
          <w:iCs/>
          <w:color w:val="000000" w:themeColor="text1"/>
          <w:spacing w:val="-14"/>
          <w:sz w:val="20"/>
          <w:szCs w:val="20"/>
        </w:rPr>
        <w:t xml:space="preserve"> </w:t>
      </w:r>
      <w:r w:rsidRPr="001B68E1">
        <w:rPr>
          <w:rFonts w:ascii="Times New Roman" w:eastAsia="Calibri" w:hAnsi="Times New Roman" w:cs="Times New Roman"/>
          <w:i/>
          <w:color w:val="000000" w:themeColor="text1"/>
          <w:spacing w:val="-14"/>
          <w:sz w:val="20"/>
          <w:szCs w:val="20"/>
        </w:rPr>
        <w:t xml:space="preserve">ở </w:t>
      </w:r>
      <w:bookmarkEnd w:id="176"/>
      <w:r w:rsidRPr="001B68E1">
        <w:rPr>
          <w:rFonts w:ascii="Times New Roman" w:eastAsia="Calibri" w:hAnsi="Times New Roman" w:cs="Times New Roman"/>
          <w:i/>
          <w:color w:val="000000" w:themeColor="text1"/>
          <w:spacing w:val="-14"/>
          <w:sz w:val="20"/>
          <w:szCs w:val="20"/>
        </w:rPr>
        <w:t>người bệnh lơ xê mi dòng lympho</w:t>
      </w:r>
      <w:bookmarkEnd w:id="177"/>
      <w:bookmarkEnd w:id="178"/>
      <w:bookmarkEnd w:id="179"/>
    </w:p>
    <w:p w14:paraId="3A692790" w14:textId="6DE1370F" w:rsidR="00105924" w:rsidRPr="001B68E1" w:rsidRDefault="00105924" w:rsidP="00105924">
      <w:pPr>
        <w:spacing w:line="300" w:lineRule="auto"/>
        <w:jc w:val="center"/>
        <w:rPr>
          <w:rFonts w:eastAsia="Calibri"/>
          <w:sz w:val="20"/>
          <w:szCs w:val="20"/>
          <w:lang w:val="nl-NL"/>
        </w:rPr>
      </w:pPr>
      <w:bookmarkStart w:id="180" w:name="_Toc213853641"/>
      <w:bookmarkStart w:id="181" w:name="_Toc226021284"/>
      <w:r w:rsidRPr="001B68E1">
        <w:rPr>
          <w:rFonts w:eastAsia="Calibri"/>
          <w:b/>
          <w:sz w:val="20"/>
          <w:szCs w:val="20"/>
        </w:rPr>
        <w:t>Bảng 3.</w:t>
      </w:r>
      <w:r w:rsidRPr="001B68E1">
        <w:rPr>
          <w:rFonts w:eastAsia="Calibri"/>
          <w:b/>
          <w:sz w:val="20"/>
          <w:szCs w:val="20"/>
        </w:rPr>
        <w:fldChar w:fldCharType="begin"/>
      </w:r>
      <w:r w:rsidRPr="001B68E1">
        <w:rPr>
          <w:rFonts w:eastAsia="Calibri"/>
          <w:b/>
          <w:sz w:val="20"/>
          <w:szCs w:val="20"/>
        </w:rPr>
        <w:instrText xml:space="preserve"> SEQ Bảng_3. \* ARABIC </w:instrText>
      </w:r>
      <w:r w:rsidRPr="001B68E1">
        <w:rPr>
          <w:rFonts w:eastAsia="Calibri"/>
          <w:b/>
          <w:sz w:val="20"/>
          <w:szCs w:val="20"/>
        </w:rPr>
        <w:fldChar w:fldCharType="separate"/>
      </w:r>
      <w:r w:rsidR="006C4FDA">
        <w:rPr>
          <w:rFonts w:eastAsia="Calibri"/>
          <w:b/>
          <w:noProof/>
          <w:sz w:val="20"/>
          <w:szCs w:val="20"/>
        </w:rPr>
        <w:t>12</w:t>
      </w:r>
      <w:r w:rsidRPr="001B68E1">
        <w:rPr>
          <w:rFonts w:eastAsia="Calibri"/>
          <w:b/>
          <w:sz w:val="20"/>
          <w:szCs w:val="20"/>
        </w:rPr>
        <w:fldChar w:fldCharType="end"/>
      </w:r>
      <w:r w:rsidRPr="001B68E1">
        <w:rPr>
          <w:rFonts w:eastAsia="Calibri"/>
          <w:b/>
          <w:sz w:val="20"/>
          <w:szCs w:val="20"/>
        </w:rPr>
        <w:t>.</w:t>
      </w:r>
      <w:r w:rsidRPr="001B68E1">
        <w:rPr>
          <w:rFonts w:eastAsia="Calibri"/>
          <w:sz w:val="20"/>
          <w:szCs w:val="20"/>
        </w:rPr>
        <w:t xml:space="preserve"> </w:t>
      </w:r>
      <w:r w:rsidRPr="001B68E1">
        <w:rPr>
          <w:rFonts w:eastAsia="Calibri"/>
          <w:sz w:val="20"/>
          <w:szCs w:val="20"/>
          <w:lang w:val="nl-NL"/>
        </w:rPr>
        <w:t xml:space="preserve">Biến thể gen </w:t>
      </w:r>
      <w:r w:rsidRPr="001B68E1">
        <w:rPr>
          <w:rFonts w:eastAsia="Calibri"/>
          <w:i/>
          <w:sz w:val="20"/>
          <w:szCs w:val="20"/>
          <w:lang w:val="nl-NL"/>
        </w:rPr>
        <w:t>A20</w:t>
      </w:r>
      <w:r w:rsidRPr="001B68E1">
        <w:rPr>
          <w:rFonts w:eastAsia="Calibri"/>
          <w:sz w:val="20"/>
          <w:szCs w:val="20"/>
          <w:lang w:val="nl-NL"/>
        </w:rPr>
        <w:t xml:space="preserve"> ở các nhóm nghiên cứu</w:t>
      </w:r>
      <w:bookmarkEnd w:id="180"/>
      <w:bookmarkEnd w:id="181"/>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803"/>
        <w:gridCol w:w="1203"/>
        <w:gridCol w:w="1206"/>
        <w:gridCol w:w="1004"/>
        <w:gridCol w:w="773"/>
      </w:tblGrid>
      <w:tr w:rsidR="00105924" w:rsidRPr="001B68E1" w14:paraId="771304BD" w14:textId="77777777" w:rsidTr="0035110E">
        <w:trPr>
          <w:trHeight w:val="20"/>
          <w:jc w:val="center"/>
        </w:trPr>
        <w:tc>
          <w:tcPr>
            <w:tcW w:w="1147" w:type="pct"/>
            <w:vMerge w:val="restart"/>
            <w:vAlign w:val="center"/>
          </w:tcPr>
          <w:p w14:paraId="6F1F910F" w14:textId="77777777" w:rsidR="00105924" w:rsidRPr="001B68E1" w:rsidRDefault="00105924" w:rsidP="00105924">
            <w:pPr>
              <w:jc w:val="center"/>
              <w:rPr>
                <w:rFonts w:eastAsia="Calibri"/>
                <w:b/>
                <w:bCs/>
                <w:color w:val="222222"/>
                <w:kern w:val="2"/>
                <w:sz w:val="16"/>
                <w:szCs w:val="16"/>
                <w14:ligatures w14:val="standardContextual"/>
              </w:rPr>
            </w:pPr>
            <w:r w:rsidRPr="001B68E1">
              <w:rPr>
                <w:rFonts w:eastAsia="Calibri"/>
                <w:b/>
                <w:bCs/>
                <w:color w:val="222222"/>
                <w:kern w:val="2"/>
                <w:sz w:val="16"/>
                <w:szCs w:val="16"/>
                <w14:ligatures w14:val="standardContextual"/>
              </w:rPr>
              <w:t xml:space="preserve">Biến thể gen </w:t>
            </w:r>
            <w:r w:rsidRPr="001B68E1">
              <w:rPr>
                <w:rFonts w:eastAsia="Calibri"/>
                <w:b/>
                <w:bCs/>
                <w:i/>
                <w:color w:val="222222"/>
                <w:kern w:val="2"/>
                <w:sz w:val="16"/>
                <w:szCs w:val="16"/>
                <w14:ligatures w14:val="standardContextual"/>
              </w:rPr>
              <w:t>A20</w:t>
            </w:r>
          </w:p>
        </w:tc>
        <w:tc>
          <w:tcPr>
            <w:tcW w:w="620" w:type="pct"/>
            <w:vMerge w:val="restart"/>
            <w:vAlign w:val="center"/>
            <w:hideMark/>
          </w:tcPr>
          <w:p w14:paraId="290CCCCF" w14:textId="77777777" w:rsidR="00105924" w:rsidRPr="001B68E1" w:rsidRDefault="00105924" w:rsidP="0035110E">
            <w:pPr>
              <w:ind w:left="-110" w:right="-107" w:hanging="46"/>
              <w:jc w:val="center"/>
              <w:rPr>
                <w:rFonts w:eastAsia="Calibri"/>
                <w:b/>
                <w:bCs/>
                <w:iCs/>
                <w:color w:val="222222"/>
                <w:spacing w:val="-8"/>
                <w:kern w:val="2"/>
                <w:sz w:val="16"/>
                <w:szCs w:val="16"/>
                <w14:ligatures w14:val="standardContextual"/>
              </w:rPr>
            </w:pPr>
            <w:r w:rsidRPr="001B68E1">
              <w:rPr>
                <w:b/>
                <w:bCs/>
                <w:color w:val="000000"/>
                <w:spacing w:val="-8"/>
                <w:kern w:val="2"/>
                <w:sz w:val="16"/>
                <w:szCs w:val="16"/>
                <w14:ligatures w14:val="standardContextual"/>
              </w:rPr>
              <w:t>Thay đổi nucleotide</w:t>
            </w:r>
          </w:p>
        </w:tc>
        <w:tc>
          <w:tcPr>
            <w:tcW w:w="1860" w:type="pct"/>
            <w:gridSpan w:val="2"/>
            <w:noWrap/>
            <w:vAlign w:val="center"/>
          </w:tcPr>
          <w:p w14:paraId="6B19EB73" w14:textId="77777777" w:rsidR="00105924" w:rsidRPr="001B68E1" w:rsidRDefault="00105924" w:rsidP="00105924">
            <w:pPr>
              <w:jc w:val="center"/>
              <w:rPr>
                <w:rFonts w:eastAsia="Calibri"/>
                <w:b/>
                <w:bCs/>
                <w:iCs/>
                <w:color w:val="222222"/>
                <w:kern w:val="2"/>
                <w:sz w:val="16"/>
                <w:szCs w:val="16"/>
                <w14:ligatures w14:val="standardContextual"/>
              </w:rPr>
            </w:pPr>
            <w:r w:rsidRPr="001B68E1">
              <w:rPr>
                <w:rFonts w:eastAsia="Calibri"/>
                <w:b/>
                <w:bCs/>
                <w:iCs/>
                <w:color w:val="222222"/>
                <w:kern w:val="2"/>
                <w:sz w:val="16"/>
                <w:szCs w:val="16"/>
                <w14:ligatures w14:val="standardContextual"/>
              </w:rPr>
              <w:t>Bệnh lơ xê mi dòng lympho</w:t>
            </w:r>
          </w:p>
        </w:tc>
        <w:tc>
          <w:tcPr>
            <w:tcW w:w="775" w:type="pct"/>
            <w:vMerge w:val="restart"/>
            <w:vAlign w:val="center"/>
          </w:tcPr>
          <w:p w14:paraId="5C6A9B34" w14:textId="77777777" w:rsidR="00105924" w:rsidRPr="001B68E1" w:rsidRDefault="00105924" w:rsidP="00105924">
            <w:pPr>
              <w:ind w:left="-107" w:right="-142"/>
              <w:jc w:val="center"/>
              <w:rPr>
                <w:rFonts w:eastAsia="Calibri"/>
                <w:b/>
                <w:bCs/>
                <w:iCs/>
                <w:color w:val="222222"/>
                <w:kern w:val="2"/>
                <w:sz w:val="16"/>
                <w:szCs w:val="16"/>
                <w14:ligatures w14:val="standardContextual"/>
              </w:rPr>
            </w:pPr>
            <w:r w:rsidRPr="001B68E1">
              <w:rPr>
                <w:rFonts w:eastAsia="Calibri"/>
                <w:b/>
                <w:bCs/>
                <w:iCs/>
                <w:color w:val="222222"/>
                <w:kern w:val="2"/>
                <w:sz w:val="16"/>
                <w:szCs w:val="16"/>
                <w14:ligatures w14:val="standardContextual"/>
              </w:rPr>
              <w:t xml:space="preserve">Nhóm chứng </w:t>
            </w:r>
          </w:p>
          <w:p w14:paraId="6D11885C" w14:textId="266F5EE2" w:rsidR="00105924" w:rsidRPr="001B68E1" w:rsidRDefault="0035110E" w:rsidP="0035110E">
            <w:pPr>
              <w:ind w:left="-108" w:right="-97"/>
              <w:jc w:val="center"/>
              <w:rPr>
                <w:rFonts w:eastAsia="Calibri"/>
                <w:b/>
                <w:color w:val="222222"/>
                <w:kern w:val="2"/>
                <w:sz w:val="16"/>
                <w:szCs w:val="16"/>
                <w14:ligatures w14:val="standardContextual"/>
              </w:rPr>
            </w:pPr>
            <w:r w:rsidRPr="001B68E1">
              <w:rPr>
                <w:rFonts w:eastAsia="Calibri"/>
                <w:b/>
                <w:color w:val="222222"/>
                <w:kern w:val="2"/>
                <w:sz w:val="16"/>
                <w:szCs w:val="16"/>
                <w14:ligatures w14:val="standardContextual"/>
              </w:rPr>
              <w:t xml:space="preserve">(n = 100) </w:t>
            </w:r>
            <w:r w:rsidR="00105924" w:rsidRPr="001B68E1">
              <w:rPr>
                <w:rFonts w:eastAsia="Calibri"/>
                <w:b/>
                <w:color w:val="222222"/>
                <w:kern w:val="2"/>
                <w:sz w:val="16"/>
                <w:szCs w:val="16"/>
                <w14:ligatures w14:val="standardContextual"/>
              </w:rPr>
              <w:t>(3)</w:t>
            </w:r>
          </w:p>
        </w:tc>
        <w:tc>
          <w:tcPr>
            <w:tcW w:w="597" w:type="pct"/>
            <w:vMerge w:val="restart"/>
            <w:vAlign w:val="center"/>
          </w:tcPr>
          <w:p w14:paraId="54A91EE4" w14:textId="77777777" w:rsidR="00105924" w:rsidRPr="001B68E1" w:rsidRDefault="00105924" w:rsidP="00105924">
            <w:pPr>
              <w:ind w:left="-109" w:right="-106"/>
              <w:jc w:val="center"/>
              <w:rPr>
                <w:rFonts w:eastAsia="Calibri"/>
                <w:b/>
                <w:bCs/>
                <w:iCs/>
                <w:color w:val="222222"/>
                <w:kern w:val="2"/>
                <w:sz w:val="16"/>
                <w:szCs w:val="16"/>
                <w14:ligatures w14:val="standardContextual"/>
              </w:rPr>
            </w:pPr>
            <w:r w:rsidRPr="001B68E1">
              <w:rPr>
                <w:rFonts w:eastAsia="Calibri"/>
                <w:b/>
                <w:bCs/>
                <w:iCs/>
                <w:color w:val="222222"/>
                <w:kern w:val="2"/>
                <w:sz w:val="16"/>
                <w:szCs w:val="16"/>
                <w14:ligatures w14:val="standardContextual"/>
              </w:rPr>
              <w:t>P</w:t>
            </w:r>
          </w:p>
        </w:tc>
      </w:tr>
      <w:tr w:rsidR="00105924" w:rsidRPr="001B68E1" w14:paraId="0B32C177" w14:textId="77777777" w:rsidTr="0035110E">
        <w:trPr>
          <w:trHeight w:val="20"/>
          <w:jc w:val="center"/>
        </w:trPr>
        <w:tc>
          <w:tcPr>
            <w:tcW w:w="1147" w:type="pct"/>
            <w:vMerge/>
            <w:vAlign w:val="center"/>
          </w:tcPr>
          <w:p w14:paraId="2FA9C6CA" w14:textId="77777777" w:rsidR="00105924" w:rsidRPr="001B68E1" w:rsidRDefault="00105924" w:rsidP="00105924">
            <w:pPr>
              <w:jc w:val="center"/>
              <w:rPr>
                <w:rFonts w:eastAsia="Calibri"/>
                <w:b/>
                <w:bCs/>
                <w:iCs/>
                <w:color w:val="222222"/>
                <w:kern w:val="2"/>
                <w:sz w:val="16"/>
                <w:szCs w:val="16"/>
                <w:lang w:val="uz-Cyrl-UZ"/>
                <w14:ligatures w14:val="standardContextual"/>
              </w:rPr>
            </w:pPr>
          </w:p>
        </w:tc>
        <w:tc>
          <w:tcPr>
            <w:tcW w:w="620" w:type="pct"/>
            <w:vMerge/>
            <w:vAlign w:val="center"/>
          </w:tcPr>
          <w:p w14:paraId="1F3BFE3D" w14:textId="77777777" w:rsidR="00105924" w:rsidRPr="001B68E1" w:rsidRDefault="00105924" w:rsidP="00105924">
            <w:pPr>
              <w:rPr>
                <w:rFonts w:eastAsia="Calibri"/>
                <w:b/>
                <w:bCs/>
                <w:iCs/>
                <w:color w:val="222222"/>
                <w:kern w:val="2"/>
                <w:sz w:val="16"/>
                <w:szCs w:val="16"/>
                <w:lang w:val="uz-Cyrl-UZ"/>
                <w14:ligatures w14:val="standardContextual"/>
              </w:rPr>
            </w:pPr>
          </w:p>
        </w:tc>
        <w:tc>
          <w:tcPr>
            <w:tcW w:w="929" w:type="pct"/>
            <w:noWrap/>
            <w:vAlign w:val="center"/>
          </w:tcPr>
          <w:p w14:paraId="05424980" w14:textId="7369D777" w:rsidR="00105924" w:rsidRPr="001B68E1" w:rsidRDefault="00105924" w:rsidP="0035110E">
            <w:pPr>
              <w:ind w:left="-109" w:right="-108"/>
              <w:jc w:val="center"/>
              <w:rPr>
                <w:rFonts w:eastAsia="Calibri"/>
                <w:b/>
                <w:color w:val="222222"/>
                <w:kern w:val="2"/>
                <w:sz w:val="16"/>
                <w:szCs w:val="16"/>
                <w14:ligatures w14:val="standardContextual"/>
              </w:rPr>
            </w:pPr>
            <w:r w:rsidRPr="001B68E1">
              <w:rPr>
                <w:rFonts w:eastAsia="Calibri"/>
                <w:b/>
                <w:iCs/>
                <w:color w:val="222222"/>
                <w:kern w:val="2"/>
                <w:sz w:val="16"/>
                <w:szCs w:val="16"/>
                <w:lang w:val="fr-FR"/>
                <w14:ligatures w14:val="standardContextual"/>
              </w:rPr>
              <w:t xml:space="preserve">ALL </w:t>
            </w:r>
            <w:r w:rsidR="0035110E" w:rsidRPr="001B68E1">
              <w:rPr>
                <w:rFonts w:eastAsia="Calibri"/>
                <w:b/>
                <w:color w:val="222222"/>
                <w:kern w:val="2"/>
                <w:sz w:val="16"/>
                <w:szCs w:val="16"/>
                <w14:ligatures w14:val="standardContextual"/>
              </w:rPr>
              <w:t xml:space="preserve">(n = 57) </w:t>
            </w:r>
            <w:r w:rsidRPr="001B68E1">
              <w:rPr>
                <w:rFonts w:eastAsia="Calibri"/>
                <w:b/>
                <w:iCs/>
                <w:color w:val="222222"/>
                <w:kern w:val="2"/>
                <w:sz w:val="16"/>
                <w:szCs w:val="16"/>
                <w:lang w:val="fr-FR"/>
                <w14:ligatures w14:val="standardContextual"/>
              </w:rPr>
              <w:t>(1)</w:t>
            </w:r>
          </w:p>
        </w:tc>
        <w:tc>
          <w:tcPr>
            <w:tcW w:w="931" w:type="pct"/>
            <w:vAlign w:val="center"/>
          </w:tcPr>
          <w:p w14:paraId="37A4C76F" w14:textId="6CC0B68E" w:rsidR="00105924" w:rsidRPr="001B68E1" w:rsidRDefault="00105924" w:rsidP="0035110E">
            <w:pPr>
              <w:ind w:left="-108" w:right="-108"/>
              <w:jc w:val="center"/>
              <w:rPr>
                <w:rFonts w:eastAsia="Calibri"/>
                <w:b/>
                <w:color w:val="222222"/>
                <w:kern w:val="2"/>
                <w:sz w:val="16"/>
                <w:szCs w:val="16"/>
                <w14:ligatures w14:val="standardContextual"/>
              </w:rPr>
            </w:pPr>
            <w:r w:rsidRPr="001B68E1">
              <w:rPr>
                <w:rFonts w:eastAsia="Calibri"/>
                <w:b/>
                <w:iCs/>
                <w:color w:val="222222"/>
                <w:kern w:val="2"/>
                <w:sz w:val="16"/>
                <w:szCs w:val="16"/>
                <w14:ligatures w14:val="standardContextual"/>
              </w:rPr>
              <w:t xml:space="preserve">CLL </w:t>
            </w:r>
            <w:r w:rsidR="0035110E" w:rsidRPr="001B68E1">
              <w:rPr>
                <w:rFonts w:eastAsia="Calibri"/>
                <w:b/>
                <w:color w:val="222222"/>
                <w:kern w:val="2"/>
                <w:sz w:val="16"/>
                <w:szCs w:val="16"/>
                <w14:ligatures w14:val="standardContextual"/>
              </w:rPr>
              <w:t xml:space="preserve">(n = 50) </w:t>
            </w:r>
            <w:r w:rsidRPr="001B68E1">
              <w:rPr>
                <w:rFonts w:eastAsia="Calibri"/>
                <w:b/>
                <w:iCs/>
                <w:color w:val="222222"/>
                <w:kern w:val="2"/>
                <w:sz w:val="16"/>
                <w:szCs w:val="16"/>
                <w14:ligatures w14:val="standardContextual"/>
              </w:rPr>
              <w:t>(2)</w:t>
            </w:r>
          </w:p>
        </w:tc>
        <w:tc>
          <w:tcPr>
            <w:tcW w:w="775" w:type="pct"/>
            <w:vMerge/>
            <w:vAlign w:val="center"/>
          </w:tcPr>
          <w:p w14:paraId="4783C97C" w14:textId="77777777" w:rsidR="00105924" w:rsidRPr="001B68E1" w:rsidRDefault="00105924" w:rsidP="00105924">
            <w:pPr>
              <w:jc w:val="center"/>
              <w:rPr>
                <w:rFonts w:eastAsia="Calibri"/>
                <w:b/>
                <w:bCs/>
                <w:iCs/>
                <w:color w:val="222222"/>
                <w:kern w:val="2"/>
                <w:sz w:val="16"/>
                <w:szCs w:val="16"/>
                <w14:ligatures w14:val="standardContextual"/>
              </w:rPr>
            </w:pPr>
          </w:p>
        </w:tc>
        <w:tc>
          <w:tcPr>
            <w:tcW w:w="597" w:type="pct"/>
            <w:vMerge/>
            <w:vAlign w:val="center"/>
          </w:tcPr>
          <w:p w14:paraId="25D583EC" w14:textId="77777777" w:rsidR="00105924" w:rsidRPr="001B68E1" w:rsidRDefault="00105924" w:rsidP="00105924">
            <w:pPr>
              <w:ind w:left="-109" w:right="-106"/>
              <w:jc w:val="center"/>
              <w:rPr>
                <w:rFonts w:eastAsia="Calibri"/>
                <w:b/>
                <w:bCs/>
                <w:iCs/>
                <w:color w:val="222222"/>
                <w:kern w:val="2"/>
                <w:sz w:val="16"/>
                <w:szCs w:val="16"/>
                <w14:ligatures w14:val="standardContextual"/>
              </w:rPr>
            </w:pPr>
          </w:p>
        </w:tc>
      </w:tr>
      <w:tr w:rsidR="00105924" w:rsidRPr="001B68E1" w14:paraId="77A346EB" w14:textId="77777777" w:rsidTr="0035110E">
        <w:trPr>
          <w:trHeight w:val="20"/>
          <w:jc w:val="center"/>
        </w:trPr>
        <w:tc>
          <w:tcPr>
            <w:tcW w:w="1147" w:type="pct"/>
            <w:vMerge/>
            <w:vAlign w:val="center"/>
          </w:tcPr>
          <w:p w14:paraId="3534A5B5" w14:textId="77777777" w:rsidR="00105924" w:rsidRPr="001B68E1" w:rsidRDefault="00105924" w:rsidP="00105924">
            <w:pPr>
              <w:jc w:val="center"/>
              <w:rPr>
                <w:rFonts w:eastAsia="Calibri"/>
                <w:b/>
                <w:bCs/>
                <w:iCs/>
                <w:color w:val="222222"/>
                <w:kern w:val="2"/>
                <w:sz w:val="16"/>
                <w:szCs w:val="16"/>
                <w:lang w:val="uz-Cyrl-UZ"/>
                <w14:ligatures w14:val="standardContextual"/>
              </w:rPr>
            </w:pPr>
          </w:p>
        </w:tc>
        <w:tc>
          <w:tcPr>
            <w:tcW w:w="620" w:type="pct"/>
            <w:vMerge/>
            <w:vAlign w:val="center"/>
          </w:tcPr>
          <w:p w14:paraId="3FC5E26D" w14:textId="77777777" w:rsidR="00105924" w:rsidRPr="001B68E1" w:rsidRDefault="00105924" w:rsidP="00105924">
            <w:pPr>
              <w:rPr>
                <w:rFonts w:eastAsia="Calibri"/>
                <w:b/>
                <w:bCs/>
                <w:iCs/>
                <w:color w:val="222222"/>
                <w:kern w:val="2"/>
                <w:sz w:val="16"/>
                <w:szCs w:val="16"/>
                <w:lang w:val="uz-Cyrl-UZ"/>
                <w14:ligatures w14:val="standardContextual"/>
              </w:rPr>
            </w:pPr>
          </w:p>
        </w:tc>
        <w:tc>
          <w:tcPr>
            <w:tcW w:w="929" w:type="pct"/>
            <w:noWrap/>
            <w:vAlign w:val="center"/>
            <w:hideMark/>
          </w:tcPr>
          <w:p w14:paraId="258C48FD" w14:textId="77777777" w:rsidR="00105924" w:rsidRPr="001B68E1" w:rsidRDefault="00105924" w:rsidP="00105924">
            <w:pPr>
              <w:jc w:val="center"/>
              <w:rPr>
                <w:rFonts w:eastAsia="Calibri"/>
                <w:b/>
                <w:iCs/>
                <w:color w:val="222222"/>
                <w:kern w:val="2"/>
                <w:sz w:val="16"/>
                <w:szCs w:val="16"/>
                <w:lang w:val="fr-FR"/>
                <w14:ligatures w14:val="standardContextual"/>
              </w:rPr>
            </w:pPr>
            <w:r w:rsidRPr="001B68E1">
              <w:rPr>
                <w:rFonts w:eastAsia="Calibri"/>
                <w:b/>
                <w:iCs/>
                <w:color w:val="222222"/>
                <w:kern w:val="2"/>
                <w:sz w:val="16"/>
                <w:szCs w:val="16"/>
                <w:lang w:val="fr-FR"/>
                <w14:ligatures w14:val="standardContextual"/>
              </w:rPr>
              <w:t>n (%)</w:t>
            </w:r>
          </w:p>
        </w:tc>
        <w:tc>
          <w:tcPr>
            <w:tcW w:w="931" w:type="pct"/>
            <w:vAlign w:val="center"/>
          </w:tcPr>
          <w:p w14:paraId="11D8E023" w14:textId="77777777" w:rsidR="00105924" w:rsidRPr="001B68E1" w:rsidRDefault="00105924" w:rsidP="00105924">
            <w:pPr>
              <w:jc w:val="center"/>
              <w:rPr>
                <w:rFonts w:eastAsia="Calibri"/>
                <w:b/>
                <w:bCs/>
                <w:iCs/>
                <w:color w:val="222222"/>
                <w:kern w:val="2"/>
                <w:sz w:val="16"/>
                <w:szCs w:val="16"/>
                <w14:ligatures w14:val="standardContextual"/>
              </w:rPr>
            </w:pPr>
            <w:r w:rsidRPr="001B68E1">
              <w:rPr>
                <w:rFonts w:eastAsia="Calibri"/>
                <w:b/>
                <w:iCs/>
                <w:color w:val="222222"/>
                <w:kern w:val="2"/>
                <w:sz w:val="16"/>
                <w:szCs w:val="16"/>
                <w:lang w:val="fr-FR"/>
                <w14:ligatures w14:val="standardContextual"/>
              </w:rPr>
              <w:t>n (%)</w:t>
            </w:r>
          </w:p>
        </w:tc>
        <w:tc>
          <w:tcPr>
            <w:tcW w:w="775" w:type="pct"/>
            <w:vAlign w:val="center"/>
          </w:tcPr>
          <w:p w14:paraId="481B6A78" w14:textId="77777777" w:rsidR="00105924" w:rsidRPr="001B68E1" w:rsidRDefault="00105924" w:rsidP="00105924">
            <w:pPr>
              <w:jc w:val="center"/>
              <w:rPr>
                <w:rFonts w:eastAsia="Calibri"/>
                <w:b/>
                <w:bCs/>
                <w:iCs/>
                <w:color w:val="222222"/>
                <w:kern w:val="2"/>
                <w:sz w:val="16"/>
                <w:szCs w:val="16"/>
                <w14:ligatures w14:val="standardContextual"/>
              </w:rPr>
            </w:pPr>
            <w:r w:rsidRPr="001B68E1">
              <w:rPr>
                <w:rFonts w:eastAsia="Calibri"/>
                <w:b/>
                <w:iCs/>
                <w:color w:val="222222"/>
                <w:kern w:val="2"/>
                <w:sz w:val="16"/>
                <w:szCs w:val="16"/>
                <w:lang w:val="fr-FR"/>
                <w14:ligatures w14:val="standardContextual"/>
              </w:rPr>
              <w:t>n (%)</w:t>
            </w:r>
          </w:p>
        </w:tc>
        <w:tc>
          <w:tcPr>
            <w:tcW w:w="597" w:type="pct"/>
            <w:vMerge/>
            <w:vAlign w:val="center"/>
          </w:tcPr>
          <w:p w14:paraId="5ED04992" w14:textId="77777777" w:rsidR="00105924" w:rsidRPr="001B68E1" w:rsidRDefault="00105924" w:rsidP="00105924">
            <w:pPr>
              <w:ind w:left="-109" w:right="-106"/>
              <w:jc w:val="center"/>
              <w:rPr>
                <w:rFonts w:eastAsia="Calibri"/>
                <w:b/>
                <w:bCs/>
                <w:iCs/>
                <w:color w:val="222222"/>
                <w:kern w:val="2"/>
                <w:sz w:val="16"/>
                <w:szCs w:val="16"/>
                <w14:ligatures w14:val="standardContextual"/>
              </w:rPr>
            </w:pPr>
          </w:p>
        </w:tc>
      </w:tr>
      <w:tr w:rsidR="00105924" w:rsidRPr="001B68E1" w14:paraId="4FF129EC" w14:textId="77777777" w:rsidTr="0035110E">
        <w:trPr>
          <w:trHeight w:val="20"/>
          <w:jc w:val="center"/>
        </w:trPr>
        <w:tc>
          <w:tcPr>
            <w:tcW w:w="1147" w:type="pct"/>
            <w:vAlign w:val="center"/>
          </w:tcPr>
          <w:p w14:paraId="4DE4A041"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Chr6137878489</w:t>
            </w:r>
          </w:p>
        </w:tc>
        <w:tc>
          <w:tcPr>
            <w:tcW w:w="620" w:type="pct"/>
            <w:vAlign w:val="center"/>
          </w:tcPr>
          <w:p w14:paraId="56E4B341"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T&gt;C</w:t>
            </w:r>
          </w:p>
        </w:tc>
        <w:tc>
          <w:tcPr>
            <w:tcW w:w="929" w:type="pct"/>
            <w:vAlign w:val="center"/>
          </w:tcPr>
          <w:p w14:paraId="1EBDB60F"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 xml:space="preserve">2 (3,5) </w:t>
            </w:r>
          </w:p>
        </w:tc>
        <w:tc>
          <w:tcPr>
            <w:tcW w:w="931" w:type="pct"/>
            <w:vAlign w:val="center"/>
          </w:tcPr>
          <w:p w14:paraId="6EFE1113"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1 (2,0)</w:t>
            </w:r>
          </w:p>
        </w:tc>
        <w:tc>
          <w:tcPr>
            <w:tcW w:w="775" w:type="pct"/>
            <w:vAlign w:val="center"/>
          </w:tcPr>
          <w:p w14:paraId="23E1E583"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0 (0,0)</w:t>
            </w:r>
          </w:p>
        </w:tc>
        <w:tc>
          <w:tcPr>
            <w:tcW w:w="597" w:type="pct"/>
            <w:vAlign w:val="center"/>
          </w:tcPr>
          <w:p w14:paraId="2C2EA3BD" w14:textId="77777777" w:rsidR="00105924" w:rsidRPr="001B68E1" w:rsidRDefault="00105924" w:rsidP="00105924">
            <w:pPr>
              <w:ind w:left="-109" w:right="-106"/>
              <w:jc w:val="center"/>
              <w:rPr>
                <w:rFonts w:eastAsia="Calibri"/>
                <w:kern w:val="2"/>
                <w:sz w:val="16"/>
                <w:szCs w:val="16"/>
                <w14:ligatures w14:val="standardContextual"/>
              </w:rPr>
            </w:pPr>
            <w:r w:rsidRPr="001B68E1">
              <w:rPr>
                <w:rFonts w:eastAsia="Calibri"/>
                <w:kern w:val="2"/>
                <w:sz w:val="16"/>
                <w:szCs w:val="16"/>
                <w14:ligatures w14:val="standardContextual"/>
              </w:rPr>
              <w:t>0,130</w:t>
            </w:r>
            <w:r w:rsidRPr="001B68E1">
              <w:rPr>
                <w:rFonts w:eastAsia="Calibri"/>
                <w:kern w:val="2"/>
                <w:sz w:val="16"/>
                <w:szCs w:val="16"/>
                <w:vertAlign w:val="superscript"/>
                <w14:ligatures w14:val="standardContextual"/>
              </w:rPr>
              <w:t>1-3#</w:t>
            </w:r>
          </w:p>
          <w:p w14:paraId="144C58A3" w14:textId="77777777" w:rsidR="00105924" w:rsidRPr="001B68E1" w:rsidRDefault="00105924" w:rsidP="00105924">
            <w:pPr>
              <w:ind w:left="-109" w:right="-106"/>
              <w:jc w:val="center"/>
              <w:rPr>
                <w:rFonts w:eastAsia="Calibri"/>
                <w:kern w:val="2"/>
                <w:sz w:val="16"/>
                <w:szCs w:val="16"/>
                <w14:ligatures w14:val="standardContextual"/>
              </w:rPr>
            </w:pPr>
            <w:r w:rsidRPr="001B68E1">
              <w:rPr>
                <w:rFonts w:eastAsia="Calibri"/>
                <w:kern w:val="2"/>
                <w:sz w:val="16"/>
                <w:szCs w:val="16"/>
                <w14:ligatures w14:val="standardContextual"/>
              </w:rPr>
              <w:t>0,333</w:t>
            </w:r>
            <w:r w:rsidRPr="001B68E1">
              <w:rPr>
                <w:rFonts w:eastAsia="Calibri"/>
                <w:kern w:val="2"/>
                <w:sz w:val="16"/>
                <w:szCs w:val="16"/>
                <w:vertAlign w:val="superscript"/>
                <w14:ligatures w14:val="standardContextual"/>
              </w:rPr>
              <w:t>2-3#</w:t>
            </w:r>
          </w:p>
        </w:tc>
      </w:tr>
      <w:tr w:rsidR="00105924" w:rsidRPr="001B68E1" w14:paraId="0D69F0C1" w14:textId="77777777" w:rsidTr="0035110E">
        <w:trPr>
          <w:trHeight w:val="20"/>
          <w:jc w:val="center"/>
        </w:trPr>
        <w:tc>
          <w:tcPr>
            <w:tcW w:w="1147" w:type="pct"/>
            <w:vAlign w:val="center"/>
          </w:tcPr>
          <w:p w14:paraId="71E2323A"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Chr6137878507</w:t>
            </w:r>
          </w:p>
          <w:p w14:paraId="0DADBFB4" w14:textId="77777777" w:rsidR="00105924" w:rsidRPr="001B68E1" w:rsidRDefault="00105924" w:rsidP="00105924">
            <w:pPr>
              <w:jc w:val="center"/>
              <w:rPr>
                <w:rFonts w:eastAsia="Calibri"/>
                <w:b/>
                <w:bCs/>
                <w:kern w:val="2"/>
                <w:sz w:val="16"/>
                <w:szCs w:val="16"/>
                <w14:ligatures w14:val="standardContextual"/>
              </w:rPr>
            </w:pPr>
            <w:r w:rsidRPr="001B68E1">
              <w:rPr>
                <w:rFonts w:eastAsia="Calibri"/>
                <w:bCs/>
                <w:kern w:val="2"/>
                <w:sz w:val="16"/>
                <w:szCs w:val="16"/>
                <w14:ligatures w14:val="standardContextual"/>
              </w:rPr>
              <w:t>(</w:t>
            </w:r>
            <w:r w:rsidRPr="001B68E1">
              <w:rPr>
                <w:rFonts w:eastAsia="Calibri"/>
                <w:bCs/>
                <w:kern w:val="2"/>
                <w:sz w:val="16"/>
                <w:szCs w:val="16"/>
                <w:lang w:val="uz-Cyrl-UZ"/>
                <w14:ligatures w14:val="standardContextual"/>
              </w:rPr>
              <w:t>rs374987145</w:t>
            </w:r>
            <w:r w:rsidRPr="001B68E1">
              <w:rPr>
                <w:rFonts w:eastAsia="Calibri"/>
                <w:bCs/>
                <w:kern w:val="2"/>
                <w:sz w:val="16"/>
                <w:szCs w:val="16"/>
                <w14:ligatures w14:val="standardContextual"/>
              </w:rPr>
              <w:t>)</w:t>
            </w:r>
          </w:p>
        </w:tc>
        <w:tc>
          <w:tcPr>
            <w:tcW w:w="620" w:type="pct"/>
            <w:vAlign w:val="center"/>
          </w:tcPr>
          <w:p w14:paraId="5DA00DC4" w14:textId="77777777" w:rsidR="00105924" w:rsidRPr="001B68E1" w:rsidRDefault="00105924" w:rsidP="00105924">
            <w:pPr>
              <w:jc w:val="center"/>
              <w:rPr>
                <w:rFonts w:eastAsia="Calibri"/>
                <w:bCs/>
                <w:kern w:val="2"/>
                <w:sz w:val="16"/>
                <w:szCs w:val="16"/>
                <w:lang w:val="uz-Cyrl-UZ"/>
                <w14:ligatures w14:val="standardContextual"/>
              </w:rPr>
            </w:pPr>
            <w:r w:rsidRPr="001B68E1">
              <w:rPr>
                <w:rFonts w:eastAsia="Calibri"/>
                <w:bCs/>
                <w:kern w:val="2"/>
                <w:sz w:val="16"/>
                <w:szCs w:val="16"/>
                <w14:ligatures w14:val="standardContextual"/>
              </w:rPr>
              <w:t>G&gt;T</w:t>
            </w:r>
          </w:p>
        </w:tc>
        <w:tc>
          <w:tcPr>
            <w:tcW w:w="929" w:type="pct"/>
            <w:vAlign w:val="center"/>
          </w:tcPr>
          <w:p w14:paraId="603D0CF1"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3 (5,3)</w:t>
            </w:r>
          </w:p>
        </w:tc>
        <w:tc>
          <w:tcPr>
            <w:tcW w:w="931" w:type="pct"/>
            <w:vAlign w:val="center"/>
          </w:tcPr>
          <w:p w14:paraId="2126533E"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2 (4,0)</w:t>
            </w:r>
          </w:p>
        </w:tc>
        <w:tc>
          <w:tcPr>
            <w:tcW w:w="775" w:type="pct"/>
            <w:vAlign w:val="center"/>
          </w:tcPr>
          <w:p w14:paraId="56543542" w14:textId="77777777" w:rsidR="00105924" w:rsidRPr="001B68E1" w:rsidRDefault="00105924" w:rsidP="00105924">
            <w:pPr>
              <w:jc w:val="center"/>
              <w:rPr>
                <w:rFonts w:eastAsia="Calibri"/>
                <w:bCs/>
                <w:kern w:val="2"/>
                <w:sz w:val="16"/>
                <w:szCs w:val="16"/>
                <w:lang w:val="uz-Cyrl-UZ"/>
                <w14:ligatures w14:val="standardContextual"/>
              </w:rPr>
            </w:pPr>
            <w:r w:rsidRPr="001B68E1">
              <w:rPr>
                <w:rFonts w:eastAsia="Calibri"/>
                <w:bCs/>
                <w:kern w:val="2"/>
                <w:sz w:val="16"/>
                <w:szCs w:val="16"/>
                <w14:ligatures w14:val="standardContextual"/>
              </w:rPr>
              <w:t>12 (12,0)</w:t>
            </w:r>
          </w:p>
        </w:tc>
        <w:tc>
          <w:tcPr>
            <w:tcW w:w="597" w:type="pct"/>
            <w:vAlign w:val="center"/>
          </w:tcPr>
          <w:p w14:paraId="778C069B" w14:textId="77777777" w:rsidR="00105924" w:rsidRPr="001B68E1" w:rsidRDefault="00105924" w:rsidP="00105924">
            <w:pPr>
              <w:ind w:left="-109" w:right="-106"/>
              <w:jc w:val="center"/>
              <w:rPr>
                <w:rFonts w:eastAsia="Calibri"/>
                <w:kern w:val="2"/>
                <w:sz w:val="16"/>
                <w:szCs w:val="16"/>
                <w14:ligatures w14:val="standardContextual"/>
              </w:rPr>
            </w:pPr>
            <w:r w:rsidRPr="001B68E1">
              <w:rPr>
                <w:rFonts w:eastAsia="Calibri"/>
                <w:kern w:val="2"/>
                <w:sz w:val="16"/>
                <w:szCs w:val="16"/>
                <w14:ligatures w14:val="standardContextual"/>
              </w:rPr>
              <w:t>0,167</w:t>
            </w:r>
            <w:r w:rsidRPr="001B68E1">
              <w:rPr>
                <w:rFonts w:eastAsia="Calibri"/>
                <w:kern w:val="2"/>
                <w:sz w:val="16"/>
                <w:szCs w:val="16"/>
                <w:vertAlign w:val="superscript"/>
                <w14:ligatures w14:val="standardContextual"/>
              </w:rPr>
              <w:t>1-3</w:t>
            </w:r>
          </w:p>
          <w:p w14:paraId="51E65C26" w14:textId="77777777" w:rsidR="00105924" w:rsidRPr="001B68E1" w:rsidRDefault="00105924" w:rsidP="00105924">
            <w:pPr>
              <w:ind w:left="-109" w:right="-106"/>
              <w:jc w:val="center"/>
              <w:rPr>
                <w:rFonts w:eastAsia="Calibri"/>
                <w:kern w:val="2"/>
                <w:sz w:val="16"/>
                <w:szCs w:val="16"/>
                <w14:ligatures w14:val="standardContextual"/>
              </w:rPr>
            </w:pPr>
            <w:r w:rsidRPr="001B68E1">
              <w:rPr>
                <w:rFonts w:eastAsia="Calibri"/>
                <w:kern w:val="2"/>
                <w:sz w:val="16"/>
                <w:szCs w:val="16"/>
                <w14:ligatures w14:val="standardContextual"/>
              </w:rPr>
              <w:t>0,143</w:t>
            </w:r>
            <w:r w:rsidRPr="001B68E1">
              <w:rPr>
                <w:rFonts w:eastAsia="Calibri"/>
                <w:kern w:val="2"/>
                <w:sz w:val="16"/>
                <w:szCs w:val="16"/>
                <w:vertAlign w:val="superscript"/>
                <w14:ligatures w14:val="standardContextual"/>
              </w:rPr>
              <w:t>2-3#</w:t>
            </w:r>
          </w:p>
        </w:tc>
      </w:tr>
      <w:tr w:rsidR="00105924" w:rsidRPr="001B68E1" w14:paraId="5FBFBC94" w14:textId="77777777" w:rsidTr="0035110E">
        <w:trPr>
          <w:trHeight w:val="20"/>
          <w:jc w:val="center"/>
        </w:trPr>
        <w:tc>
          <w:tcPr>
            <w:tcW w:w="1147" w:type="pct"/>
            <w:vAlign w:val="center"/>
          </w:tcPr>
          <w:p w14:paraId="3445D283"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Chr6137878514</w:t>
            </w:r>
          </w:p>
          <w:p w14:paraId="75A9C07B"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(rs2114496684)</w:t>
            </w:r>
          </w:p>
        </w:tc>
        <w:tc>
          <w:tcPr>
            <w:tcW w:w="620" w:type="pct"/>
            <w:vAlign w:val="center"/>
          </w:tcPr>
          <w:p w14:paraId="0C4A272C"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C&gt;T</w:t>
            </w:r>
          </w:p>
        </w:tc>
        <w:tc>
          <w:tcPr>
            <w:tcW w:w="929" w:type="pct"/>
            <w:vAlign w:val="center"/>
          </w:tcPr>
          <w:p w14:paraId="13CD7976"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2 (3,5)</w:t>
            </w:r>
          </w:p>
        </w:tc>
        <w:tc>
          <w:tcPr>
            <w:tcW w:w="931" w:type="pct"/>
            <w:vAlign w:val="center"/>
          </w:tcPr>
          <w:p w14:paraId="4CB9595E"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2 (4,0)</w:t>
            </w:r>
          </w:p>
        </w:tc>
        <w:tc>
          <w:tcPr>
            <w:tcW w:w="775" w:type="pct"/>
            <w:vAlign w:val="center"/>
          </w:tcPr>
          <w:p w14:paraId="7DA63925"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9 (9,0)</w:t>
            </w:r>
          </w:p>
        </w:tc>
        <w:tc>
          <w:tcPr>
            <w:tcW w:w="597" w:type="pct"/>
            <w:vAlign w:val="center"/>
          </w:tcPr>
          <w:p w14:paraId="6CEB4403" w14:textId="77777777" w:rsidR="00105924" w:rsidRPr="001B68E1" w:rsidRDefault="00105924" w:rsidP="00105924">
            <w:pPr>
              <w:ind w:left="-109" w:right="-106"/>
              <w:jc w:val="center"/>
              <w:rPr>
                <w:rFonts w:eastAsia="Calibri"/>
                <w:kern w:val="2"/>
                <w:sz w:val="16"/>
                <w:szCs w:val="16"/>
                <w14:ligatures w14:val="standardContextual"/>
              </w:rPr>
            </w:pPr>
            <w:r w:rsidRPr="001B68E1">
              <w:rPr>
                <w:rFonts w:eastAsia="Calibri"/>
                <w:kern w:val="2"/>
                <w:sz w:val="16"/>
                <w:szCs w:val="16"/>
                <w14:ligatures w14:val="standardContextual"/>
              </w:rPr>
              <w:t>0,330</w:t>
            </w:r>
            <w:r w:rsidRPr="001B68E1">
              <w:rPr>
                <w:rFonts w:eastAsia="Calibri"/>
                <w:kern w:val="2"/>
                <w:sz w:val="16"/>
                <w:szCs w:val="16"/>
                <w:vertAlign w:val="superscript"/>
                <w14:ligatures w14:val="standardContextual"/>
              </w:rPr>
              <w:t>1-3#</w:t>
            </w:r>
          </w:p>
          <w:p w14:paraId="189D25CC" w14:textId="77777777" w:rsidR="00105924" w:rsidRPr="001B68E1" w:rsidRDefault="00105924" w:rsidP="00105924">
            <w:pPr>
              <w:ind w:left="-109" w:right="-106"/>
              <w:jc w:val="center"/>
              <w:rPr>
                <w:rFonts w:eastAsia="Calibri"/>
                <w:kern w:val="2"/>
                <w:sz w:val="16"/>
                <w:szCs w:val="16"/>
                <w14:ligatures w14:val="standardContextual"/>
              </w:rPr>
            </w:pPr>
            <w:r w:rsidRPr="001B68E1">
              <w:rPr>
                <w:rFonts w:eastAsia="Calibri"/>
                <w:kern w:val="2"/>
                <w:sz w:val="16"/>
                <w:szCs w:val="16"/>
                <w14:ligatures w14:val="standardContextual"/>
              </w:rPr>
              <w:t>0,338</w:t>
            </w:r>
            <w:r w:rsidRPr="001B68E1">
              <w:rPr>
                <w:rFonts w:eastAsia="Calibri"/>
                <w:kern w:val="2"/>
                <w:sz w:val="16"/>
                <w:szCs w:val="16"/>
                <w:vertAlign w:val="superscript"/>
                <w14:ligatures w14:val="standardContextual"/>
              </w:rPr>
              <w:t>2-3#</w:t>
            </w:r>
          </w:p>
        </w:tc>
      </w:tr>
      <w:tr w:rsidR="00105924" w:rsidRPr="001B68E1" w14:paraId="28D8F897" w14:textId="77777777" w:rsidTr="0035110E">
        <w:trPr>
          <w:trHeight w:val="20"/>
          <w:jc w:val="center"/>
        </w:trPr>
        <w:tc>
          <w:tcPr>
            <w:tcW w:w="1147" w:type="pct"/>
            <w:vAlign w:val="center"/>
          </w:tcPr>
          <w:p w14:paraId="59B25FD1"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Chr6137878517</w:t>
            </w:r>
          </w:p>
        </w:tc>
        <w:tc>
          <w:tcPr>
            <w:tcW w:w="620" w:type="pct"/>
            <w:vAlign w:val="center"/>
          </w:tcPr>
          <w:p w14:paraId="2B12BDE7"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G&gt;T</w:t>
            </w:r>
          </w:p>
        </w:tc>
        <w:tc>
          <w:tcPr>
            <w:tcW w:w="929" w:type="pct"/>
            <w:vAlign w:val="center"/>
          </w:tcPr>
          <w:p w14:paraId="090C0CC1"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1 (1,8)</w:t>
            </w:r>
          </w:p>
        </w:tc>
        <w:tc>
          <w:tcPr>
            <w:tcW w:w="931" w:type="pct"/>
            <w:vAlign w:val="center"/>
          </w:tcPr>
          <w:p w14:paraId="2E5206AE"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2 (4,0)</w:t>
            </w:r>
          </w:p>
        </w:tc>
        <w:tc>
          <w:tcPr>
            <w:tcW w:w="775" w:type="pct"/>
            <w:vAlign w:val="center"/>
          </w:tcPr>
          <w:p w14:paraId="1BD70E64"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9 (9,0)</w:t>
            </w:r>
          </w:p>
        </w:tc>
        <w:tc>
          <w:tcPr>
            <w:tcW w:w="597" w:type="pct"/>
            <w:vAlign w:val="center"/>
          </w:tcPr>
          <w:p w14:paraId="244FC941" w14:textId="77777777" w:rsidR="00105924" w:rsidRPr="001B68E1" w:rsidRDefault="00105924" w:rsidP="00105924">
            <w:pPr>
              <w:ind w:left="-109" w:right="-106"/>
              <w:jc w:val="center"/>
              <w:rPr>
                <w:rFonts w:eastAsia="Calibri"/>
                <w:kern w:val="2"/>
                <w:sz w:val="16"/>
                <w:szCs w:val="16"/>
                <w:vertAlign w:val="superscript"/>
                <w14:ligatures w14:val="standardContextual"/>
              </w:rPr>
            </w:pPr>
            <w:r w:rsidRPr="001B68E1">
              <w:rPr>
                <w:rFonts w:eastAsia="Calibri"/>
                <w:kern w:val="2"/>
                <w:sz w:val="16"/>
                <w:szCs w:val="16"/>
                <w14:ligatures w14:val="standardContextual"/>
              </w:rPr>
              <w:t>0,095</w:t>
            </w:r>
            <w:r w:rsidRPr="001B68E1">
              <w:rPr>
                <w:rFonts w:eastAsia="Calibri"/>
                <w:kern w:val="2"/>
                <w:sz w:val="16"/>
                <w:szCs w:val="16"/>
                <w:vertAlign w:val="superscript"/>
                <w14:ligatures w14:val="standardContextual"/>
              </w:rPr>
              <w:t>1-3#</w:t>
            </w:r>
          </w:p>
          <w:p w14:paraId="23E87B90" w14:textId="77777777" w:rsidR="00105924" w:rsidRPr="001B68E1" w:rsidRDefault="00105924" w:rsidP="00105924">
            <w:pPr>
              <w:ind w:left="-109" w:right="-106"/>
              <w:jc w:val="center"/>
              <w:rPr>
                <w:rFonts w:eastAsia="Calibri"/>
                <w:kern w:val="2"/>
                <w:sz w:val="16"/>
                <w:szCs w:val="16"/>
                <w14:ligatures w14:val="standardContextual"/>
              </w:rPr>
            </w:pPr>
            <w:r w:rsidRPr="001B68E1">
              <w:rPr>
                <w:rFonts w:eastAsia="Calibri"/>
                <w:kern w:val="2"/>
                <w:sz w:val="16"/>
                <w:szCs w:val="16"/>
                <w14:ligatures w14:val="standardContextual"/>
              </w:rPr>
              <w:t>0,338</w:t>
            </w:r>
            <w:r w:rsidRPr="001B68E1">
              <w:rPr>
                <w:rFonts w:eastAsia="Calibri"/>
                <w:kern w:val="2"/>
                <w:sz w:val="16"/>
                <w:szCs w:val="16"/>
                <w:vertAlign w:val="superscript"/>
                <w14:ligatures w14:val="standardContextual"/>
              </w:rPr>
              <w:t>2-3#</w:t>
            </w:r>
          </w:p>
        </w:tc>
      </w:tr>
      <w:tr w:rsidR="00105924" w:rsidRPr="001B68E1" w14:paraId="705CF821" w14:textId="77777777" w:rsidTr="0035110E">
        <w:trPr>
          <w:trHeight w:val="20"/>
          <w:jc w:val="center"/>
        </w:trPr>
        <w:tc>
          <w:tcPr>
            <w:tcW w:w="1147" w:type="pct"/>
            <w:vAlign w:val="center"/>
          </w:tcPr>
          <w:p w14:paraId="26C571F4"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Chr6137878526</w:t>
            </w:r>
          </w:p>
        </w:tc>
        <w:tc>
          <w:tcPr>
            <w:tcW w:w="620" w:type="pct"/>
            <w:vAlign w:val="center"/>
          </w:tcPr>
          <w:p w14:paraId="7FB160D9"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G&gt;A</w:t>
            </w:r>
          </w:p>
        </w:tc>
        <w:tc>
          <w:tcPr>
            <w:tcW w:w="929" w:type="pct"/>
            <w:vAlign w:val="center"/>
          </w:tcPr>
          <w:p w14:paraId="52DD6269"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0 (0,0)</w:t>
            </w:r>
          </w:p>
        </w:tc>
        <w:tc>
          <w:tcPr>
            <w:tcW w:w="931" w:type="pct"/>
            <w:vAlign w:val="center"/>
          </w:tcPr>
          <w:p w14:paraId="12154079"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2 (4,0)</w:t>
            </w:r>
          </w:p>
        </w:tc>
        <w:tc>
          <w:tcPr>
            <w:tcW w:w="775" w:type="pct"/>
            <w:vAlign w:val="center"/>
          </w:tcPr>
          <w:p w14:paraId="54570BC4" w14:textId="77777777" w:rsidR="00105924" w:rsidRPr="001B68E1" w:rsidRDefault="00105924" w:rsidP="00105924">
            <w:pPr>
              <w:jc w:val="center"/>
              <w:rPr>
                <w:rFonts w:eastAsia="Calibri"/>
                <w:bCs/>
                <w:kern w:val="2"/>
                <w:sz w:val="16"/>
                <w:szCs w:val="16"/>
                <w14:ligatures w14:val="standardContextual"/>
              </w:rPr>
            </w:pPr>
            <w:r w:rsidRPr="001B68E1">
              <w:rPr>
                <w:rFonts w:eastAsia="Calibri"/>
                <w:bCs/>
                <w:kern w:val="2"/>
                <w:sz w:val="16"/>
                <w:szCs w:val="16"/>
                <w14:ligatures w14:val="standardContextual"/>
              </w:rPr>
              <w:t>3 (3,0)</w:t>
            </w:r>
          </w:p>
        </w:tc>
        <w:tc>
          <w:tcPr>
            <w:tcW w:w="597" w:type="pct"/>
            <w:vAlign w:val="center"/>
          </w:tcPr>
          <w:p w14:paraId="2A6B45AE" w14:textId="77777777" w:rsidR="00105924" w:rsidRPr="001B68E1" w:rsidRDefault="00105924" w:rsidP="00105924">
            <w:pPr>
              <w:ind w:left="-109" w:right="-106"/>
              <w:jc w:val="center"/>
              <w:rPr>
                <w:rFonts w:eastAsia="Calibri"/>
                <w:kern w:val="2"/>
                <w:sz w:val="16"/>
                <w:szCs w:val="16"/>
                <w14:ligatures w14:val="standardContextual"/>
              </w:rPr>
            </w:pPr>
            <w:r w:rsidRPr="001B68E1">
              <w:rPr>
                <w:rFonts w:eastAsia="Calibri"/>
                <w:kern w:val="2"/>
                <w:sz w:val="16"/>
                <w:szCs w:val="16"/>
                <w14:ligatures w14:val="standardContextual"/>
              </w:rPr>
              <w:t>1,0</w:t>
            </w:r>
            <w:r w:rsidRPr="001B68E1">
              <w:rPr>
                <w:rFonts w:eastAsia="Calibri"/>
                <w:kern w:val="2"/>
                <w:sz w:val="16"/>
                <w:szCs w:val="16"/>
                <w:vertAlign w:val="superscript"/>
                <w14:ligatures w14:val="standardContextual"/>
              </w:rPr>
              <w:t>2-3#</w:t>
            </w:r>
          </w:p>
        </w:tc>
      </w:tr>
    </w:tbl>
    <w:p w14:paraId="39A7F49D" w14:textId="77777777" w:rsidR="00105924" w:rsidRPr="001B68E1" w:rsidRDefault="00105924" w:rsidP="0035110E">
      <w:pPr>
        <w:spacing w:line="288" w:lineRule="auto"/>
        <w:jc w:val="center"/>
        <w:rPr>
          <w:rFonts w:eastAsia="Calibri"/>
          <w:color w:val="222222"/>
          <w:kern w:val="2"/>
          <w:sz w:val="18"/>
          <w:szCs w:val="18"/>
          <w14:ligatures w14:val="standardContextual"/>
        </w:rPr>
      </w:pPr>
      <w:r w:rsidRPr="001B68E1">
        <w:rPr>
          <w:rFonts w:eastAsia="Calibri"/>
          <w:i/>
          <w:color w:val="222222"/>
          <w:kern w:val="2"/>
          <w:sz w:val="18"/>
          <w:szCs w:val="18"/>
          <w14:ligatures w14:val="standardContextual"/>
        </w:rPr>
        <w:t xml:space="preserve">Ghi chú: </w:t>
      </w:r>
      <w:r w:rsidRPr="001B68E1">
        <w:rPr>
          <w:iCs/>
          <w:color w:val="242021"/>
          <w:sz w:val="18"/>
          <w:szCs w:val="18"/>
        </w:rPr>
        <w:t>p: theo Chi-square test;</w:t>
      </w:r>
      <w:r w:rsidRPr="001B68E1">
        <w:rPr>
          <w:rFonts w:eastAsia="Calibri"/>
          <w:i/>
          <w:color w:val="222222"/>
          <w:kern w:val="2"/>
          <w:sz w:val="18"/>
          <w:szCs w:val="18"/>
          <w:vertAlign w:val="superscript"/>
          <w14:ligatures w14:val="standardContextual"/>
        </w:rPr>
        <w:t xml:space="preserve"> #</w:t>
      </w:r>
      <w:r w:rsidRPr="001B68E1">
        <w:rPr>
          <w:rFonts w:eastAsia="Calibri"/>
          <w:color w:val="222222"/>
          <w:kern w:val="2"/>
          <w:sz w:val="18"/>
          <w:szCs w:val="18"/>
          <w14:ligatures w14:val="standardContextual"/>
        </w:rPr>
        <w:t>p: theo Fisher’s exact test</w:t>
      </w:r>
    </w:p>
    <w:p w14:paraId="0CC41DA7" w14:textId="77777777" w:rsidR="00694318" w:rsidRPr="001B68E1" w:rsidRDefault="00694318" w:rsidP="0035110E">
      <w:pPr>
        <w:spacing w:line="288" w:lineRule="auto"/>
        <w:jc w:val="center"/>
        <w:rPr>
          <w:rFonts w:eastAsia="Calibri"/>
          <w:color w:val="222222"/>
          <w:kern w:val="2"/>
          <w:sz w:val="18"/>
          <w:szCs w:val="18"/>
          <w14:ligatures w14:val="standardContextual"/>
        </w:rPr>
      </w:pPr>
    </w:p>
    <w:p w14:paraId="5AB258DF" w14:textId="77777777" w:rsidR="00694318" w:rsidRPr="001B68E1" w:rsidRDefault="00694318" w:rsidP="0035110E">
      <w:pPr>
        <w:spacing w:line="288" w:lineRule="auto"/>
        <w:jc w:val="center"/>
        <w:rPr>
          <w:rFonts w:eastAsia="Calibri"/>
          <w:i/>
          <w:color w:val="222222"/>
          <w:kern w:val="2"/>
          <w:sz w:val="18"/>
          <w:szCs w:val="18"/>
          <w14:ligatures w14:val="standardContextual"/>
        </w:rPr>
      </w:pPr>
    </w:p>
    <w:p w14:paraId="06A6A1E6" w14:textId="5C0EF28A" w:rsidR="00277A1D" w:rsidRPr="001B68E1" w:rsidRDefault="00277A1D" w:rsidP="0035110E">
      <w:pPr>
        <w:spacing w:line="288" w:lineRule="auto"/>
        <w:jc w:val="center"/>
        <w:rPr>
          <w:rFonts w:eastAsia="Calibri"/>
          <w:sz w:val="18"/>
          <w:szCs w:val="18"/>
        </w:rPr>
      </w:pPr>
      <w:bookmarkStart w:id="182" w:name="_Toc226021287"/>
      <w:r w:rsidRPr="001B68E1">
        <w:rPr>
          <w:rFonts w:eastAsia="Calibri"/>
          <w:b/>
          <w:sz w:val="18"/>
          <w:szCs w:val="18"/>
        </w:rPr>
        <w:t>Bảng 3.</w:t>
      </w:r>
      <w:r w:rsidRPr="001B68E1">
        <w:rPr>
          <w:rFonts w:eastAsia="Calibri"/>
          <w:b/>
          <w:sz w:val="18"/>
          <w:szCs w:val="18"/>
        </w:rPr>
        <w:fldChar w:fldCharType="begin"/>
      </w:r>
      <w:r w:rsidRPr="001B68E1">
        <w:rPr>
          <w:rFonts w:eastAsia="Calibri"/>
          <w:b/>
          <w:sz w:val="18"/>
          <w:szCs w:val="18"/>
        </w:rPr>
        <w:instrText xml:space="preserve"> SEQ Bảng_3. \* ARABIC </w:instrText>
      </w:r>
      <w:r w:rsidRPr="001B68E1">
        <w:rPr>
          <w:rFonts w:eastAsia="Calibri"/>
          <w:b/>
          <w:sz w:val="18"/>
          <w:szCs w:val="18"/>
        </w:rPr>
        <w:fldChar w:fldCharType="separate"/>
      </w:r>
      <w:r w:rsidR="006C4FDA">
        <w:rPr>
          <w:rFonts w:eastAsia="Calibri"/>
          <w:b/>
          <w:noProof/>
          <w:sz w:val="18"/>
          <w:szCs w:val="18"/>
        </w:rPr>
        <w:t>13</w:t>
      </w:r>
      <w:r w:rsidRPr="001B68E1">
        <w:rPr>
          <w:rFonts w:eastAsia="Calibri"/>
          <w:b/>
          <w:sz w:val="18"/>
          <w:szCs w:val="18"/>
        </w:rPr>
        <w:fldChar w:fldCharType="end"/>
      </w:r>
      <w:r w:rsidRPr="001B68E1">
        <w:rPr>
          <w:rFonts w:eastAsia="Calibri"/>
          <w:b/>
          <w:sz w:val="18"/>
          <w:szCs w:val="18"/>
        </w:rPr>
        <w:t>.</w:t>
      </w:r>
      <w:r w:rsidRPr="001B68E1">
        <w:rPr>
          <w:rFonts w:eastAsia="Calibri"/>
          <w:sz w:val="18"/>
          <w:szCs w:val="18"/>
        </w:rPr>
        <w:t xml:space="preserve"> Biến thể gen </w:t>
      </w:r>
      <w:r w:rsidRPr="001B68E1">
        <w:rPr>
          <w:rFonts w:eastAsia="Calibri"/>
          <w:i/>
          <w:sz w:val="18"/>
          <w:szCs w:val="18"/>
        </w:rPr>
        <w:t>CYLD</w:t>
      </w:r>
      <w:r w:rsidRPr="001B68E1">
        <w:rPr>
          <w:rFonts w:eastAsia="Calibri"/>
          <w:sz w:val="18"/>
          <w:szCs w:val="18"/>
        </w:rPr>
        <w:t xml:space="preserve"> ở các nhóm nghiên cứu</w:t>
      </w:r>
      <w:bookmarkEnd w:id="1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800"/>
        <w:gridCol w:w="1001"/>
        <w:gridCol w:w="1001"/>
        <w:gridCol w:w="1203"/>
        <w:gridCol w:w="977"/>
      </w:tblGrid>
      <w:tr w:rsidR="00277A1D" w:rsidRPr="001B68E1" w14:paraId="37C99A4A" w14:textId="77777777" w:rsidTr="00277A1D">
        <w:trPr>
          <w:trHeight w:val="20"/>
          <w:jc w:val="center"/>
        </w:trPr>
        <w:tc>
          <w:tcPr>
            <w:tcW w:w="1083" w:type="pct"/>
            <w:vMerge w:val="restart"/>
            <w:vAlign w:val="center"/>
          </w:tcPr>
          <w:p w14:paraId="419DB538" w14:textId="77777777" w:rsidR="00277A1D" w:rsidRPr="001B68E1" w:rsidRDefault="00277A1D" w:rsidP="0035110E">
            <w:pPr>
              <w:jc w:val="center"/>
              <w:rPr>
                <w:rFonts w:eastAsia="Calibri"/>
                <w:b/>
                <w:bCs/>
                <w:color w:val="222222"/>
                <w:kern w:val="2"/>
                <w:sz w:val="18"/>
                <w:szCs w:val="18"/>
                <w14:ligatures w14:val="standardContextual"/>
              </w:rPr>
            </w:pPr>
          </w:p>
          <w:p w14:paraId="5A3DF5D1" w14:textId="77777777" w:rsidR="00277A1D" w:rsidRPr="001B68E1" w:rsidRDefault="00277A1D" w:rsidP="0035110E">
            <w:pPr>
              <w:jc w:val="center"/>
              <w:rPr>
                <w:rFonts w:eastAsia="Calibri"/>
                <w:b/>
                <w:bCs/>
                <w:color w:val="222222"/>
                <w:kern w:val="2"/>
                <w:sz w:val="18"/>
                <w:szCs w:val="18"/>
                <w14:ligatures w14:val="standardContextual"/>
              </w:rPr>
            </w:pPr>
            <w:r w:rsidRPr="001B68E1">
              <w:rPr>
                <w:rFonts w:eastAsia="Calibri"/>
                <w:b/>
                <w:bCs/>
                <w:color w:val="222222"/>
                <w:kern w:val="2"/>
                <w:sz w:val="18"/>
                <w:szCs w:val="18"/>
                <w14:ligatures w14:val="standardContextual"/>
              </w:rPr>
              <w:t xml:space="preserve">Biến thể gen </w:t>
            </w:r>
            <w:r w:rsidRPr="001B68E1">
              <w:rPr>
                <w:rFonts w:eastAsia="Calibri"/>
                <w:i/>
                <w:sz w:val="18"/>
                <w:szCs w:val="18"/>
              </w:rPr>
              <w:t>CYLD</w:t>
            </w:r>
            <w:r w:rsidRPr="001B68E1">
              <w:rPr>
                <w:rFonts w:eastAsia="Calibri"/>
                <w:sz w:val="18"/>
                <w:szCs w:val="18"/>
              </w:rPr>
              <w:t xml:space="preserve"> </w:t>
            </w:r>
          </w:p>
        </w:tc>
        <w:tc>
          <w:tcPr>
            <w:tcW w:w="630" w:type="pct"/>
            <w:vMerge w:val="restart"/>
            <w:vAlign w:val="center"/>
            <w:hideMark/>
          </w:tcPr>
          <w:p w14:paraId="160C2FEA" w14:textId="77777777" w:rsidR="00277A1D" w:rsidRPr="001B68E1" w:rsidRDefault="00277A1D" w:rsidP="0035110E">
            <w:pPr>
              <w:ind w:left="-108" w:right="-108"/>
              <w:jc w:val="center"/>
              <w:rPr>
                <w:rFonts w:eastAsia="Calibri"/>
                <w:b/>
                <w:bCs/>
                <w:iCs/>
                <w:color w:val="222222"/>
                <w:spacing w:val="-16"/>
                <w:kern w:val="2"/>
                <w:sz w:val="18"/>
                <w:szCs w:val="18"/>
                <w14:ligatures w14:val="standardContextual"/>
              </w:rPr>
            </w:pPr>
            <w:r w:rsidRPr="001B68E1">
              <w:rPr>
                <w:b/>
                <w:bCs/>
                <w:color w:val="000000"/>
                <w:spacing w:val="-16"/>
                <w:kern w:val="2"/>
                <w:sz w:val="18"/>
                <w:szCs w:val="18"/>
                <w14:ligatures w14:val="standardContextual"/>
              </w:rPr>
              <w:t>Thay đổi nucleotide</w:t>
            </w:r>
          </w:p>
        </w:tc>
        <w:tc>
          <w:tcPr>
            <w:tcW w:w="1574" w:type="pct"/>
            <w:gridSpan w:val="2"/>
            <w:noWrap/>
            <w:vAlign w:val="center"/>
          </w:tcPr>
          <w:p w14:paraId="6C96E771" w14:textId="77777777" w:rsidR="00277A1D" w:rsidRPr="001B68E1" w:rsidRDefault="00277A1D" w:rsidP="0035110E">
            <w:pPr>
              <w:ind w:left="-108" w:right="-108"/>
              <w:jc w:val="center"/>
              <w:rPr>
                <w:rFonts w:eastAsia="Calibri"/>
                <w:b/>
                <w:bCs/>
                <w:iCs/>
                <w:color w:val="222222"/>
                <w:kern w:val="2"/>
                <w:sz w:val="18"/>
                <w:szCs w:val="18"/>
                <w14:ligatures w14:val="standardContextual"/>
              </w:rPr>
            </w:pPr>
            <w:r w:rsidRPr="001B68E1">
              <w:rPr>
                <w:rFonts w:eastAsia="Calibri"/>
                <w:b/>
                <w:iCs/>
                <w:color w:val="222222"/>
                <w:kern w:val="2"/>
                <w:sz w:val="18"/>
                <w:szCs w:val="18"/>
                <w14:ligatures w14:val="standardContextual"/>
              </w:rPr>
              <w:t>Lơ xê mi dòng</w:t>
            </w:r>
            <w:r w:rsidRPr="001B68E1">
              <w:rPr>
                <w:rFonts w:eastAsia="Calibri"/>
                <w:b/>
                <w:bCs/>
                <w:iCs/>
                <w:color w:val="222222"/>
                <w:kern w:val="2"/>
                <w:sz w:val="18"/>
                <w:szCs w:val="18"/>
                <w14:ligatures w14:val="standardContextual"/>
              </w:rPr>
              <w:t xml:space="preserve"> lympho</w:t>
            </w:r>
          </w:p>
        </w:tc>
        <w:tc>
          <w:tcPr>
            <w:tcW w:w="945" w:type="pct"/>
            <w:vMerge w:val="restart"/>
            <w:vAlign w:val="center"/>
          </w:tcPr>
          <w:p w14:paraId="7439C62B" w14:textId="77777777" w:rsidR="00277A1D" w:rsidRPr="001B68E1" w:rsidRDefault="00277A1D" w:rsidP="0035110E">
            <w:pPr>
              <w:ind w:left="-108" w:right="-108"/>
              <w:jc w:val="center"/>
              <w:rPr>
                <w:rFonts w:eastAsia="Calibri"/>
                <w:b/>
                <w:bCs/>
                <w:iCs/>
                <w:color w:val="222222"/>
                <w:kern w:val="2"/>
                <w:sz w:val="18"/>
                <w:szCs w:val="18"/>
                <w14:ligatures w14:val="standardContextual"/>
              </w:rPr>
            </w:pPr>
            <w:r w:rsidRPr="001B68E1">
              <w:rPr>
                <w:rFonts w:eastAsia="Calibri"/>
                <w:b/>
                <w:bCs/>
                <w:iCs/>
                <w:color w:val="222222"/>
                <w:kern w:val="2"/>
                <w:sz w:val="18"/>
                <w:szCs w:val="18"/>
                <w14:ligatures w14:val="standardContextual"/>
              </w:rPr>
              <w:t>Nhóm chứng (3)</w:t>
            </w:r>
          </w:p>
          <w:p w14:paraId="67746404" w14:textId="77777777" w:rsidR="00277A1D" w:rsidRPr="001B68E1" w:rsidRDefault="00277A1D" w:rsidP="0035110E">
            <w:pPr>
              <w:ind w:left="-108" w:right="-108"/>
              <w:jc w:val="center"/>
              <w:rPr>
                <w:rFonts w:eastAsia="Calibri"/>
                <w:b/>
                <w:bCs/>
                <w:iCs/>
                <w:color w:val="222222"/>
                <w:kern w:val="2"/>
                <w:sz w:val="18"/>
                <w:szCs w:val="18"/>
                <w14:ligatures w14:val="standardContextual"/>
              </w:rPr>
            </w:pPr>
            <w:r w:rsidRPr="001B68E1">
              <w:rPr>
                <w:rFonts w:eastAsia="Calibri"/>
                <w:b/>
                <w:color w:val="222222"/>
                <w:kern w:val="2"/>
                <w:sz w:val="18"/>
                <w:szCs w:val="18"/>
                <w14:ligatures w14:val="standardContextual"/>
              </w:rPr>
              <w:t>(n = 100)</w:t>
            </w:r>
          </w:p>
        </w:tc>
        <w:tc>
          <w:tcPr>
            <w:tcW w:w="768" w:type="pct"/>
            <w:vMerge w:val="restart"/>
            <w:vAlign w:val="center"/>
          </w:tcPr>
          <w:p w14:paraId="772DEC27" w14:textId="77777777" w:rsidR="00277A1D" w:rsidRPr="001B68E1" w:rsidRDefault="00277A1D" w:rsidP="0035110E">
            <w:pPr>
              <w:ind w:left="-108" w:right="-108"/>
              <w:jc w:val="center"/>
              <w:rPr>
                <w:rFonts w:eastAsia="Calibri"/>
                <w:b/>
                <w:bCs/>
                <w:iCs/>
                <w:color w:val="222222"/>
                <w:kern w:val="2"/>
                <w:sz w:val="18"/>
                <w:szCs w:val="18"/>
                <w14:ligatures w14:val="standardContextual"/>
              </w:rPr>
            </w:pPr>
            <w:r w:rsidRPr="001B68E1">
              <w:rPr>
                <w:rFonts w:eastAsia="Calibri"/>
                <w:b/>
                <w:bCs/>
                <w:iCs/>
                <w:color w:val="222222"/>
                <w:kern w:val="2"/>
                <w:sz w:val="18"/>
                <w:szCs w:val="18"/>
                <w14:ligatures w14:val="standardContextual"/>
              </w:rPr>
              <w:t xml:space="preserve"> p</w:t>
            </w:r>
          </w:p>
        </w:tc>
      </w:tr>
      <w:tr w:rsidR="00277A1D" w:rsidRPr="001B68E1" w14:paraId="2ED3646B" w14:textId="77777777" w:rsidTr="00277A1D">
        <w:trPr>
          <w:trHeight w:val="20"/>
          <w:jc w:val="center"/>
        </w:trPr>
        <w:tc>
          <w:tcPr>
            <w:tcW w:w="1083" w:type="pct"/>
            <w:vMerge/>
            <w:vAlign w:val="center"/>
          </w:tcPr>
          <w:p w14:paraId="4C30E81E" w14:textId="77777777" w:rsidR="00277A1D" w:rsidRPr="001B68E1" w:rsidRDefault="00277A1D" w:rsidP="0035110E">
            <w:pPr>
              <w:jc w:val="center"/>
              <w:rPr>
                <w:rFonts w:eastAsia="Calibri"/>
                <w:b/>
                <w:bCs/>
                <w:iCs/>
                <w:color w:val="222222"/>
                <w:kern w:val="2"/>
                <w:sz w:val="18"/>
                <w:szCs w:val="18"/>
                <w:lang w:val="uz-Cyrl-UZ"/>
                <w14:ligatures w14:val="standardContextual"/>
              </w:rPr>
            </w:pPr>
          </w:p>
        </w:tc>
        <w:tc>
          <w:tcPr>
            <w:tcW w:w="630" w:type="pct"/>
            <w:vMerge/>
            <w:vAlign w:val="center"/>
          </w:tcPr>
          <w:p w14:paraId="0B459B92" w14:textId="77777777" w:rsidR="00277A1D" w:rsidRPr="001B68E1" w:rsidRDefault="00277A1D" w:rsidP="0035110E">
            <w:pPr>
              <w:jc w:val="center"/>
              <w:rPr>
                <w:rFonts w:eastAsia="Calibri"/>
                <w:b/>
                <w:bCs/>
                <w:iCs/>
                <w:color w:val="222222"/>
                <w:kern w:val="2"/>
                <w:sz w:val="18"/>
                <w:szCs w:val="18"/>
                <w:lang w:val="uz-Cyrl-UZ"/>
                <w14:ligatures w14:val="standardContextual"/>
              </w:rPr>
            </w:pPr>
          </w:p>
        </w:tc>
        <w:tc>
          <w:tcPr>
            <w:tcW w:w="787" w:type="pct"/>
            <w:noWrap/>
            <w:vAlign w:val="center"/>
          </w:tcPr>
          <w:p w14:paraId="086DED42" w14:textId="77777777" w:rsidR="00277A1D" w:rsidRPr="001B68E1" w:rsidRDefault="00277A1D" w:rsidP="0035110E">
            <w:pPr>
              <w:jc w:val="center"/>
              <w:rPr>
                <w:rFonts w:eastAsia="Calibri"/>
                <w:b/>
                <w:iCs/>
                <w:color w:val="222222"/>
                <w:kern w:val="2"/>
                <w:sz w:val="18"/>
                <w:szCs w:val="18"/>
                <w:lang w:val="fr-FR"/>
                <w14:ligatures w14:val="standardContextual"/>
              </w:rPr>
            </w:pPr>
            <w:r w:rsidRPr="001B68E1">
              <w:rPr>
                <w:rFonts w:eastAsia="Calibri"/>
                <w:b/>
                <w:iCs/>
                <w:color w:val="222222"/>
                <w:kern w:val="2"/>
                <w:sz w:val="18"/>
                <w:szCs w:val="18"/>
                <w:lang w:val="fr-FR"/>
                <w14:ligatures w14:val="standardContextual"/>
              </w:rPr>
              <w:t>ALL (1)</w:t>
            </w:r>
          </w:p>
          <w:p w14:paraId="7C33BFCF" w14:textId="77777777" w:rsidR="00277A1D" w:rsidRPr="001B68E1" w:rsidRDefault="00277A1D" w:rsidP="0035110E">
            <w:pPr>
              <w:jc w:val="center"/>
              <w:rPr>
                <w:rFonts w:eastAsia="Calibri"/>
                <w:b/>
                <w:iCs/>
                <w:color w:val="222222"/>
                <w:kern w:val="2"/>
                <w:sz w:val="18"/>
                <w:szCs w:val="18"/>
                <w:lang w:val="fr-FR"/>
                <w14:ligatures w14:val="standardContextual"/>
              </w:rPr>
            </w:pPr>
            <w:r w:rsidRPr="001B68E1">
              <w:rPr>
                <w:rFonts w:eastAsia="Calibri"/>
                <w:b/>
                <w:color w:val="222222"/>
                <w:kern w:val="2"/>
                <w:sz w:val="18"/>
                <w:szCs w:val="18"/>
                <w14:ligatures w14:val="standardContextual"/>
              </w:rPr>
              <w:t>(n = 57)</w:t>
            </w:r>
          </w:p>
        </w:tc>
        <w:tc>
          <w:tcPr>
            <w:tcW w:w="787" w:type="pct"/>
            <w:vAlign w:val="center"/>
          </w:tcPr>
          <w:p w14:paraId="6852694C" w14:textId="77777777" w:rsidR="00277A1D" w:rsidRPr="001B68E1" w:rsidRDefault="00277A1D" w:rsidP="0035110E">
            <w:pPr>
              <w:jc w:val="center"/>
              <w:rPr>
                <w:rFonts w:eastAsia="Calibri"/>
                <w:b/>
                <w:bCs/>
                <w:iCs/>
                <w:color w:val="222222"/>
                <w:kern w:val="2"/>
                <w:sz w:val="18"/>
                <w:szCs w:val="18"/>
                <w14:ligatures w14:val="standardContextual"/>
              </w:rPr>
            </w:pPr>
            <w:r w:rsidRPr="001B68E1">
              <w:rPr>
                <w:rFonts w:eastAsia="Calibri"/>
                <w:b/>
                <w:bCs/>
                <w:iCs/>
                <w:color w:val="222222"/>
                <w:kern w:val="2"/>
                <w:sz w:val="18"/>
                <w:szCs w:val="18"/>
                <w14:ligatures w14:val="standardContextual"/>
              </w:rPr>
              <w:t>CLL (2)</w:t>
            </w:r>
          </w:p>
          <w:p w14:paraId="3C9E879D" w14:textId="77777777" w:rsidR="00277A1D" w:rsidRPr="001B68E1" w:rsidRDefault="00277A1D" w:rsidP="0035110E">
            <w:pPr>
              <w:jc w:val="center"/>
              <w:rPr>
                <w:rFonts w:eastAsia="Calibri"/>
                <w:b/>
                <w:bCs/>
                <w:iCs/>
                <w:color w:val="222222"/>
                <w:kern w:val="2"/>
                <w:sz w:val="18"/>
                <w:szCs w:val="18"/>
                <w14:ligatures w14:val="standardContextual"/>
              </w:rPr>
            </w:pPr>
            <w:r w:rsidRPr="001B68E1">
              <w:rPr>
                <w:rFonts w:eastAsia="Calibri"/>
                <w:b/>
                <w:color w:val="222222"/>
                <w:kern w:val="2"/>
                <w:sz w:val="18"/>
                <w:szCs w:val="18"/>
                <w14:ligatures w14:val="standardContextual"/>
              </w:rPr>
              <w:t>(n = 50)</w:t>
            </w:r>
          </w:p>
        </w:tc>
        <w:tc>
          <w:tcPr>
            <w:tcW w:w="945" w:type="pct"/>
            <w:vMerge/>
            <w:vAlign w:val="center"/>
          </w:tcPr>
          <w:p w14:paraId="28C5674E" w14:textId="77777777" w:rsidR="00277A1D" w:rsidRPr="001B68E1" w:rsidRDefault="00277A1D" w:rsidP="0035110E">
            <w:pPr>
              <w:ind w:left="-108" w:right="-108"/>
              <w:jc w:val="center"/>
              <w:rPr>
                <w:rFonts w:eastAsia="Calibri"/>
                <w:b/>
                <w:bCs/>
                <w:iCs/>
                <w:color w:val="222222"/>
                <w:kern w:val="2"/>
                <w:sz w:val="18"/>
                <w:szCs w:val="18"/>
                <w14:ligatures w14:val="standardContextual"/>
              </w:rPr>
            </w:pPr>
          </w:p>
        </w:tc>
        <w:tc>
          <w:tcPr>
            <w:tcW w:w="768" w:type="pct"/>
            <w:vMerge/>
            <w:vAlign w:val="center"/>
          </w:tcPr>
          <w:p w14:paraId="3818E9F0" w14:textId="77777777" w:rsidR="00277A1D" w:rsidRPr="001B68E1" w:rsidRDefault="00277A1D" w:rsidP="0035110E">
            <w:pPr>
              <w:ind w:left="-108" w:right="-108"/>
              <w:jc w:val="center"/>
              <w:rPr>
                <w:rFonts w:eastAsia="Calibri"/>
                <w:b/>
                <w:bCs/>
                <w:iCs/>
                <w:color w:val="222222"/>
                <w:kern w:val="2"/>
                <w:sz w:val="18"/>
                <w:szCs w:val="18"/>
                <w14:ligatures w14:val="standardContextual"/>
              </w:rPr>
            </w:pPr>
          </w:p>
        </w:tc>
      </w:tr>
      <w:tr w:rsidR="00277A1D" w:rsidRPr="001B68E1" w14:paraId="3B12F6CA" w14:textId="77777777" w:rsidTr="00277A1D">
        <w:trPr>
          <w:trHeight w:val="20"/>
          <w:jc w:val="center"/>
        </w:trPr>
        <w:tc>
          <w:tcPr>
            <w:tcW w:w="1083" w:type="pct"/>
            <w:vMerge/>
            <w:vAlign w:val="center"/>
          </w:tcPr>
          <w:p w14:paraId="7EC03A9A" w14:textId="77777777" w:rsidR="00277A1D" w:rsidRPr="001B68E1" w:rsidRDefault="00277A1D" w:rsidP="0035110E">
            <w:pPr>
              <w:jc w:val="center"/>
              <w:rPr>
                <w:rFonts w:eastAsia="Calibri"/>
                <w:b/>
                <w:bCs/>
                <w:iCs/>
                <w:color w:val="222222"/>
                <w:kern w:val="2"/>
                <w:sz w:val="18"/>
                <w:szCs w:val="18"/>
                <w:lang w:val="uz-Cyrl-UZ"/>
                <w14:ligatures w14:val="standardContextual"/>
              </w:rPr>
            </w:pPr>
          </w:p>
        </w:tc>
        <w:tc>
          <w:tcPr>
            <w:tcW w:w="630" w:type="pct"/>
            <w:vMerge/>
            <w:vAlign w:val="center"/>
          </w:tcPr>
          <w:p w14:paraId="2F952F11" w14:textId="77777777" w:rsidR="00277A1D" w:rsidRPr="001B68E1" w:rsidRDefault="00277A1D" w:rsidP="0035110E">
            <w:pPr>
              <w:jc w:val="center"/>
              <w:rPr>
                <w:rFonts w:eastAsia="Calibri"/>
                <w:b/>
                <w:bCs/>
                <w:iCs/>
                <w:color w:val="222222"/>
                <w:kern w:val="2"/>
                <w:sz w:val="18"/>
                <w:szCs w:val="18"/>
                <w:lang w:val="uz-Cyrl-UZ"/>
                <w14:ligatures w14:val="standardContextual"/>
              </w:rPr>
            </w:pPr>
          </w:p>
        </w:tc>
        <w:tc>
          <w:tcPr>
            <w:tcW w:w="787" w:type="pct"/>
            <w:noWrap/>
            <w:vAlign w:val="center"/>
            <w:hideMark/>
          </w:tcPr>
          <w:p w14:paraId="093B623E" w14:textId="77777777" w:rsidR="00277A1D" w:rsidRPr="001B68E1" w:rsidRDefault="00277A1D" w:rsidP="0035110E">
            <w:pPr>
              <w:jc w:val="center"/>
              <w:rPr>
                <w:rFonts w:eastAsia="Calibri"/>
                <w:b/>
                <w:iCs/>
                <w:color w:val="222222"/>
                <w:kern w:val="2"/>
                <w:sz w:val="18"/>
                <w:szCs w:val="18"/>
                <w:lang w:val="fr-FR"/>
                <w14:ligatures w14:val="standardContextual"/>
              </w:rPr>
            </w:pPr>
            <w:r w:rsidRPr="001B68E1">
              <w:rPr>
                <w:rFonts w:eastAsia="Calibri"/>
                <w:b/>
                <w:iCs/>
                <w:color w:val="222222"/>
                <w:kern w:val="2"/>
                <w:sz w:val="18"/>
                <w:szCs w:val="18"/>
                <w:lang w:val="fr-FR"/>
                <w14:ligatures w14:val="standardContextual"/>
              </w:rPr>
              <w:t>n (%)</w:t>
            </w:r>
          </w:p>
        </w:tc>
        <w:tc>
          <w:tcPr>
            <w:tcW w:w="787" w:type="pct"/>
            <w:vAlign w:val="center"/>
          </w:tcPr>
          <w:p w14:paraId="46348771" w14:textId="77777777" w:rsidR="00277A1D" w:rsidRPr="001B68E1" w:rsidRDefault="00277A1D" w:rsidP="0035110E">
            <w:pPr>
              <w:jc w:val="center"/>
              <w:rPr>
                <w:rFonts w:eastAsia="Calibri"/>
                <w:b/>
                <w:bCs/>
                <w:iCs/>
                <w:color w:val="222222"/>
                <w:kern w:val="2"/>
                <w:sz w:val="18"/>
                <w:szCs w:val="18"/>
                <w14:ligatures w14:val="standardContextual"/>
              </w:rPr>
            </w:pPr>
            <w:r w:rsidRPr="001B68E1">
              <w:rPr>
                <w:rFonts w:eastAsia="Calibri"/>
                <w:b/>
                <w:iCs/>
                <w:color w:val="222222"/>
                <w:kern w:val="2"/>
                <w:sz w:val="18"/>
                <w:szCs w:val="18"/>
                <w:lang w:val="fr-FR"/>
                <w14:ligatures w14:val="standardContextual"/>
              </w:rPr>
              <w:t>n (%)</w:t>
            </w:r>
          </w:p>
        </w:tc>
        <w:tc>
          <w:tcPr>
            <w:tcW w:w="945" w:type="pct"/>
            <w:vAlign w:val="center"/>
          </w:tcPr>
          <w:p w14:paraId="683CC640" w14:textId="77777777" w:rsidR="00277A1D" w:rsidRPr="001B68E1" w:rsidRDefault="00277A1D" w:rsidP="0035110E">
            <w:pPr>
              <w:ind w:left="-108" w:right="-108"/>
              <w:jc w:val="center"/>
              <w:rPr>
                <w:rFonts w:eastAsia="Calibri"/>
                <w:b/>
                <w:bCs/>
                <w:iCs/>
                <w:color w:val="222222"/>
                <w:kern w:val="2"/>
                <w:sz w:val="18"/>
                <w:szCs w:val="18"/>
                <w14:ligatures w14:val="standardContextual"/>
              </w:rPr>
            </w:pPr>
            <w:r w:rsidRPr="001B68E1">
              <w:rPr>
                <w:rFonts w:eastAsia="Calibri"/>
                <w:b/>
                <w:iCs/>
                <w:color w:val="222222"/>
                <w:kern w:val="2"/>
                <w:sz w:val="18"/>
                <w:szCs w:val="18"/>
                <w:lang w:val="fr-FR"/>
                <w14:ligatures w14:val="standardContextual"/>
              </w:rPr>
              <w:t>n (%)</w:t>
            </w:r>
          </w:p>
        </w:tc>
        <w:tc>
          <w:tcPr>
            <w:tcW w:w="768" w:type="pct"/>
            <w:vMerge/>
            <w:vAlign w:val="center"/>
          </w:tcPr>
          <w:p w14:paraId="7E8E7B09" w14:textId="77777777" w:rsidR="00277A1D" w:rsidRPr="001B68E1" w:rsidRDefault="00277A1D" w:rsidP="0035110E">
            <w:pPr>
              <w:ind w:left="-108" w:right="-108"/>
              <w:jc w:val="center"/>
              <w:rPr>
                <w:rFonts w:eastAsia="Calibri"/>
                <w:b/>
                <w:bCs/>
                <w:iCs/>
                <w:color w:val="222222"/>
                <w:kern w:val="2"/>
                <w:sz w:val="18"/>
                <w:szCs w:val="18"/>
                <w14:ligatures w14:val="standardContextual"/>
              </w:rPr>
            </w:pPr>
          </w:p>
        </w:tc>
      </w:tr>
      <w:tr w:rsidR="00277A1D" w:rsidRPr="001B68E1" w14:paraId="12A60529" w14:textId="77777777" w:rsidTr="00277A1D">
        <w:trPr>
          <w:trHeight w:val="20"/>
          <w:jc w:val="center"/>
        </w:trPr>
        <w:tc>
          <w:tcPr>
            <w:tcW w:w="1083" w:type="pct"/>
            <w:vAlign w:val="center"/>
          </w:tcPr>
          <w:p w14:paraId="61927A39" w14:textId="77777777" w:rsidR="00277A1D" w:rsidRPr="001B68E1" w:rsidRDefault="00277A1D" w:rsidP="0035110E">
            <w:pPr>
              <w:jc w:val="center"/>
              <w:rPr>
                <w:rFonts w:eastAsia="Calibri"/>
                <w:color w:val="000000" w:themeColor="text1"/>
                <w:kern w:val="2"/>
                <w:sz w:val="18"/>
                <w:szCs w:val="18"/>
                <w:lang w:val="uz-Cyrl-UZ"/>
                <w14:ligatures w14:val="standardContextual"/>
              </w:rPr>
            </w:pPr>
            <w:r w:rsidRPr="001B68E1">
              <w:rPr>
                <w:rFonts w:eastAsia="Calibri"/>
                <w:color w:val="000000" w:themeColor="text1"/>
                <w:kern w:val="2"/>
                <w:sz w:val="18"/>
                <w:szCs w:val="18"/>
                <w14:ligatures w14:val="standardContextual"/>
              </w:rPr>
              <w:t>Chr1650791688</w:t>
            </w:r>
          </w:p>
        </w:tc>
        <w:tc>
          <w:tcPr>
            <w:tcW w:w="630" w:type="pct"/>
            <w:vAlign w:val="center"/>
          </w:tcPr>
          <w:p w14:paraId="4B67CA8D"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G&gt;A</w:t>
            </w:r>
          </w:p>
        </w:tc>
        <w:tc>
          <w:tcPr>
            <w:tcW w:w="787" w:type="pct"/>
            <w:vAlign w:val="center"/>
          </w:tcPr>
          <w:p w14:paraId="67D26800"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6 (10,5)</w:t>
            </w:r>
          </w:p>
        </w:tc>
        <w:tc>
          <w:tcPr>
            <w:tcW w:w="787" w:type="pct"/>
            <w:vAlign w:val="center"/>
          </w:tcPr>
          <w:p w14:paraId="0DECAD9B"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0 (0,0)</w:t>
            </w:r>
          </w:p>
        </w:tc>
        <w:tc>
          <w:tcPr>
            <w:tcW w:w="945" w:type="pct"/>
            <w:vAlign w:val="center"/>
          </w:tcPr>
          <w:p w14:paraId="4BCCD279" w14:textId="77777777" w:rsidR="00277A1D" w:rsidRPr="001B68E1" w:rsidRDefault="00277A1D" w:rsidP="0035110E">
            <w:pPr>
              <w:ind w:left="-108" w:right="-108"/>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34 (34,0)</w:t>
            </w:r>
          </w:p>
        </w:tc>
        <w:tc>
          <w:tcPr>
            <w:tcW w:w="768" w:type="pct"/>
            <w:vAlign w:val="center"/>
          </w:tcPr>
          <w:p w14:paraId="0BB34A85" w14:textId="77777777" w:rsidR="00277A1D" w:rsidRPr="001B68E1" w:rsidRDefault="00277A1D" w:rsidP="0035110E">
            <w:pPr>
              <w:ind w:left="-108" w:right="-108"/>
              <w:jc w:val="center"/>
              <w:rPr>
                <w:rFonts w:eastAsia="Calibri"/>
                <w:b/>
                <w:color w:val="000000" w:themeColor="text1"/>
                <w:spacing w:val="-10"/>
                <w:kern w:val="2"/>
                <w:sz w:val="18"/>
                <w:szCs w:val="18"/>
                <w:vertAlign w:val="superscript"/>
                <w14:ligatures w14:val="standardContextual"/>
              </w:rPr>
            </w:pPr>
            <w:r w:rsidRPr="001B68E1">
              <w:rPr>
                <w:rFonts w:eastAsia="Calibri"/>
                <w:b/>
                <w:color w:val="000000" w:themeColor="text1"/>
                <w:spacing w:val="-10"/>
                <w:kern w:val="2"/>
                <w:sz w:val="18"/>
                <w:szCs w:val="18"/>
                <w14:ligatures w14:val="standardContextual"/>
              </w:rPr>
              <w:t>0,001</w:t>
            </w:r>
            <w:r w:rsidRPr="001B68E1">
              <w:rPr>
                <w:rFonts w:eastAsia="Calibri"/>
                <w:b/>
                <w:color w:val="000000" w:themeColor="text1"/>
                <w:spacing w:val="-10"/>
                <w:kern w:val="2"/>
                <w:sz w:val="18"/>
                <w:szCs w:val="18"/>
                <w:vertAlign w:val="superscript"/>
                <w14:ligatures w14:val="standardContextual"/>
              </w:rPr>
              <w:t>1-3</w:t>
            </w:r>
          </w:p>
          <w:p w14:paraId="783E8CA1" w14:textId="77777777" w:rsidR="00277A1D" w:rsidRPr="001B68E1" w:rsidRDefault="00277A1D" w:rsidP="0035110E">
            <w:pPr>
              <w:ind w:left="-108" w:right="-108"/>
              <w:jc w:val="center"/>
              <w:rPr>
                <w:rFonts w:eastAsia="Calibri"/>
                <w:b/>
                <w:color w:val="000000" w:themeColor="text1"/>
                <w:spacing w:val="-10"/>
                <w:kern w:val="2"/>
                <w:sz w:val="18"/>
                <w:szCs w:val="18"/>
                <w14:ligatures w14:val="standardContextual"/>
              </w:rPr>
            </w:pPr>
            <w:r w:rsidRPr="001B68E1">
              <w:rPr>
                <w:rFonts w:eastAsia="Calibri"/>
                <w:b/>
                <w:color w:val="000000" w:themeColor="text1"/>
                <w:spacing w:val="-10"/>
                <w:kern w:val="2"/>
                <w:sz w:val="18"/>
                <w:szCs w:val="18"/>
                <w14:ligatures w14:val="standardContextual"/>
              </w:rPr>
              <w:t>&lt; 0,001</w:t>
            </w:r>
            <w:r w:rsidRPr="001B68E1">
              <w:rPr>
                <w:rFonts w:eastAsia="Calibri"/>
                <w:b/>
                <w:color w:val="000000" w:themeColor="text1"/>
                <w:spacing w:val="-10"/>
                <w:kern w:val="2"/>
                <w:sz w:val="18"/>
                <w:szCs w:val="18"/>
                <w:vertAlign w:val="superscript"/>
                <w14:ligatures w14:val="standardContextual"/>
              </w:rPr>
              <w:t>2-3</w:t>
            </w:r>
          </w:p>
        </w:tc>
      </w:tr>
      <w:tr w:rsidR="00277A1D" w:rsidRPr="001B68E1" w14:paraId="3F2E76E5" w14:textId="77777777" w:rsidTr="00277A1D">
        <w:trPr>
          <w:trHeight w:val="20"/>
          <w:jc w:val="center"/>
        </w:trPr>
        <w:tc>
          <w:tcPr>
            <w:tcW w:w="1083" w:type="pct"/>
            <w:vAlign w:val="center"/>
          </w:tcPr>
          <w:p w14:paraId="0620B55D" w14:textId="77777777" w:rsidR="00277A1D" w:rsidRPr="001B68E1" w:rsidRDefault="00277A1D" w:rsidP="0035110E">
            <w:pPr>
              <w:jc w:val="center"/>
              <w:rPr>
                <w:rFonts w:eastAsia="Calibri"/>
                <w:color w:val="000000" w:themeColor="text1"/>
                <w:kern w:val="2"/>
                <w:sz w:val="18"/>
                <w:szCs w:val="18"/>
                <w:lang w:val="uz-Cyrl-UZ"/>
                <w14:ligatures w14:val="standardContextual"/>
              </w:rPr>
            </w:pPr>
            <w:r w:rsidRPr="001B68E1">
              <w:rPr>
                <w:rFonts w:eastAsia="Calibri"/>
                <w:color w:val="000000" w:themeColor="text1"/>
                <w:kern w:val="2"/>
                <w:sz w:val="18"/>
                <w:szCs w:val="18"/>
                <w14:ligatures w14:val="standardContextual"/>
              </w:rPr>
              <w:t>Chr1650791743</w:t>
            </w:r>
          </w:p>
        </w:tc>
        <w:tc>
          <w:tcPr>
            <w:tcW w:w="630" w:type="pct"/>
            <w:vAlign w:val="center"/>
          </w:tcPr>
          <w:p w14:paraId="2FDA5E7E" w14:textId="77777777" w:rsidR="00277A1D" w:rsidRPr="001B68E1" w:rsidRDefault="00277A1D" w:rsidP="0035110E">
            <w:pPr>
              <w:jc w:val="center"/>
              <w:rPr>
                <w:rFonts w:eastAsia="Calibri"/>
                <w:color w:val="000000" w:themeColor="text1"/>
                <w:kern w:val="2"/>
                <w:sz w:val="18"/>
                <w:szCs w:val="18"/>
                <w:lang w:val="uz-Cyrl-UZ"/>
                <w14:ligatures w14:val="standardContextual"/>
              </w:rPr>
            </w:pPr>
            <w:r w:rsidRPr="001B68E1">
              <w:rPr>
                <w:rFonts w:eastAsia="Calibri"/>
                <w:color w:val="000000" w:themeColor="text1"/>
                <w:kern w:val="2"/>
                <w:sz w:val="18"/>
                <w:szCs w:val="18"/>
                <w14:ligatures w14:val="standardContextual"/>
              </w:rPr>
              <w:t>G&gt;A</w:t>
            </w:r>
          </w:p>
        </w:tc>
        <w:tc>
          <w:tcPr>
            <w:tcW w:w="787" w:type="pct"/>
            <w:vAlign w:val="center"/>
          </w:tcPr>
          <w:p w14:paraId="6767D9F8" w14:textId="77777777" w:rsidR="00277A1D" w:rsidRPr="001B68E1" w:rsidRDefault="00277A1D" w:rsidP="0035110E">
            <w:pPr>
              <w:ind w:left="-108" w:right="-108"/>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18 (31,6)</w:t>
            </w:r>
          </w:p>
        </w:tc>
        <w:tc>
          <w:tcPr>
            <w:tcW w:w="787" w:type="pct"/>
            <w:vAlign w:val="center"/>
          </w:tcPr>
          <w:p w14:paraId="1621E2E7"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16 (32,0)</w:t>
            </w:r>
          </w:p>
        </w:tc>
        <w:tc>
          <w:tcPr>
            <w:tcW w:w="945" w:type="pct"/>
            <w:vAlign w:val="center"/>
          </w:tcPr>
          <w:p w14:paraId="2D0A694C" w14:textId="77777777" w:rsidR="00277A1D" w:rsidRPr="001B68E1" w:rsidRDefault="00277A1D" w:rsidP="0035110E">
            <w:pPr>
              <w:ind w:left="-108" w:right="-108"/>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14 (14,0)</w:t>
            </w:r>
          </w:p>
        </w:tc>
        <w:tc>
          <w:tcPr>
            <w:tcW w:w="768" w:type="pct"/>
            <w:vAlign w:val="center"/>
          </w:tcPr>
          <w:p w14:paraId="037656FD" w14:textId="77777777" w:rsidR="00277A1D" w:rsidRPr="001B68E1" w:rsidRDefault="00277A1D" w:rsidP="0035110E">
            <w:pPr>
              <w:ind w:left="-108" w:right="-108"/>
              <w:jc w:val="center"/>
              <w:rPr>
                <w:rFonts w:eastAsia="Calibri"/>
                <w:b/>
                <w:color w:val="000000" w:themeColor="text1"/>
                <w:kern w:val="2"/>
                <w:sz w:val="18"/>
                <w:szCs w:val="18"/>
                <w:vertAlign w:val="superscript"/>
                <w14:ligatures w14:val="standardContextual"/>
              </w:rPr>
            </w:pPr>
            <w:r w:rsidRPr="001B68E1">
              <w:rPr>
                <w:rFonts w:eastAsia="Calibri"/>
                <w:b/>
                <w:color w:val="000000" w:themeColor="text1"/>
                <w:kern w:val="2"/>
                <w:sz w:val="18"/>
                <w:szCs w:val="18"/>
                <w14:ligatures w14:val="standardContextual"/>
              </w:rPr>
              <w:t>0,009</w:t>
            </w:r>
            <w:r w:rsidRPr="001B68E1">
              <w:rPr>
                <w:rFonts w:eastAsia="Calibri"/>
                <w:b/>
                <w:color w:val="000000" w:themeColor="text1"/>
                <w:kern w:val="2"/>
                <w:sz w:val="18"/>
                <w:szCs w:val="18"/>
                <w:vertAlign w:val="superscript"/>
                <w14:ligatures w14:val="standardContextual"/>
              </w:rPr>
              <w:t>1-3</w:t>
            </w:r>
          </w:p>
          <w:p w14:paraId="6DF3DB3C" w14:textId="77777777" w:rsidR="00277A1D" w:rsidRPr="001B68E1" w:rsidRDefault="00277A1D" w:rsidP="0035110E">
            <w:pPr>
              <w:ind w:left="-108" w:right="-108"/>
              <w:jc w:val="center"/>
              <w:rPr>
                <w:rFonts w:eastAsia="Calibri"/>
                <w:b/>
                <w:color w:val="FF0000"/>
                <w:kern w:val="2"/>
                <w:sz w:val="18"/>
                <w:szCs w:val="18"/>
                <w:lang w:val="uz-Cyrl-UZ"/>
                <w14:ligatures w14:val="standardContextual"/>
              </w:rPr>
            </w:pPr>
            <w:r w:rsidRPr="001B68E1">
              <w:rPr>
                <w:rFonts w:eastAsia="Calibri"/>
                <w:b/>
                <w:color w:val="000000" w:themeColor="text1"/>
                <w:kern w:val="2"/>
                <w:sz w:val="18"/>
                <w:szCs w:val="18"/>
                <w14:ligatures w14:val="standardContextual"/>
              </w:rPr>
              <w:t>0,009</w:t>
            </w:r>
            <w:r w:rsidRPr="001B68E1">
              <w:rPr>
                <w:rFonts w:eastAsia="Calibri"/>
                <w:b/>
                <w:color w:val="000000" w:themeColor="text1"/>
                <w:kern w:val="2"/>
                <w:sz w:val="18"/>
                <w:szCs w:val="18"/>
                <w:vertAlign w:val="superscript"/>
                <w14:ligatures w14:val="standardContextual"/>
              </w:rPr>
              <w:t>2-3</w:t>
            </w:r>
          </w:p>
        </w:tc>
      </w:tr>
      <w:tr w:rsidR="00277A1D" w:rsidRPr="001B68E1" w14:paraId="5736D407" w14:textId="77777777" w:rsidTr="00277A1D">
        <w:trPr>
          <w:trHeight w:val="20"/>
          <w:jc w:val="center"/>
        </w:trPr>
        <w:tc>
          <w:tcPr>
            <w:tcW w:w="1083" w:type="pct"/>
            <w:vAlign w:val="center"/>
          </w:tcPr>
          <w:p w14:paraId="749410D2" w14:textId="77777777" w:rsidR="00277A1D" w:rsidRPr="001B68E1" w:rsidRDefault="00277A1D" w:rsidP="0035110E">
            <w:pPr>
              <w:jc w:val="center"/>
              <w:rPr>
                <w:rFonts w:eastAsia="Calibri"/>
                <w:b/>
                <w:bCs/>
                <w:color w:val="000000" w:themeColor="text1"/>
                <w:kern w:val="2"/>
                <w:sz w:val="18"/>
                <w:szCs w:val="18"/>
                <w:lang w:val="uz-Cyrl-UZ"/>
                <w14:ligatures w14:val="standardContextual"/>
              </w:rPr>
            </w:pPr>
            <w:r w:rsidRPr="001B68E1">
              <w:rPr>
                <w:rFonts w:eastAsia="Calibri"/>
                <w:color w:val="000000" w:themeColor="text1"/>
                <w:kern w:val="2"/>
                <w:sz w:val="18"/>
                <w:szCs w:val="18"/>
                <w14:ligatures w14:val="standardContextual"/>
              </w:rPr>
              <w:t>Chr1650791811</w:t>
            </w:r>
          </w:p>
        </w:tc>
        <w:tc>
          <w:tcPr>
            <w:tcW w:w="630" w:type="pct"/>
            <w:vAlign w:val="center"/>
          </w:tcPr>
          <w:p w14:paraId="6F563C20" w14:textId="77777777" w:rsidR="00277A1D" w:rsidRPr="001B68E1" w:rsidRDefault="00277A1D" w:rsidP="0035110E">
            <w:pPr>
              <w:jc w:val="center"/>
              <w:rPr>
                <w:rFonts w:eastAsia="Calibri"/>
                <w:b/>
                <w:bCs/>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G&gt;A</w:t>
            </w:r>
          </w:p>
        </w:tc>
        <w:tc>
          <w:tcPr>
            <w:tcW w:w="787" w:type="pct"/>
            <w:vAlign w:val="center"/>
          </w:tcPr>
          <w:p w14:paraId="5A4D90EF"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6 (10,5)</w:t>
            </w:r>
          </w:p>
        </w:tc>
        <w:tc>
          <w:tcPr>
            <w:tcW w:w="787" w:type="pct"/>
            <w:vAlign w:val="center"/>
          </w:tcPr>
          <w:p w14:paraId="6CBDFDA8"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4 (8,0)</w:t>
            </w:r>
          </w:p>
        </w:tc>
        <w:tc>
          <w:tcPr>
            <w:tcW w:w="945" w:type="pct"/>
            <w:vAlign w:val="center"/>
          </w:tcPr>
          <w:p w14:paraId="4FB91842" w14:textId="77777777" w:rsidR="00277A1D" w:rsidRPr="001B68E1" w:rsidRDefault="00277A1D" w:rsidP="0035110E">
            <w:pPr>
              <w:ind w:left="-108" w:right="-108"/>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26 (26,0)</w:t>
            </w:r>
          </w:p>
        </w:tc>
        <w:tc>
          <w:tcPr>
            <w:tcW w:w="768" w:type="pct"/>
            <w:vAlign w:val="center"/>
          </w:tcPr>
          <w:p w14:paraId="0AE46A21" w14:textId="77777777" w:rsidR="00277A1D" w:rsidRPr="001B68E1" w:rsidRDefault="00277A1D" w:rsidP="0035110E">
            <w:pPr>
              <w:ind w:left="-108" w:right="-108"/>
              <w:jc w:val="center"/>
              <w:rPr>
                <w:rFonts w:eastAsia="Calibri"/>
                <w:b/>
                <w:color w:val="000000" w:themeColor="text1"/>
                <w:kern w:val="2"/>
                <w:sz w:val="18"/>
                <w:szCs w:val="18"/>
                <w:vertAlign w:val="superscript"/>
                <w14:ligatures w14:val="standardContextual"/>
              </w:rPr>
            </w:pPr>
            <w:r w:rsidRPr="001B68E1">
              <w:rPr>
                <w:rFonts w:eastAsia="Calibri"/>
                <w:b/>
                <w:color w:val="000000" w:themeColor="text1"/>
                <w:kern w:val="2"/>
                <w:sz w:val="18"/>
                <w:szCs w:val="18"/>
                <w14:ligatures w14:val="standardContextual"/>
              </w:rPr>
              <w:t>0,021</w:t>
            </w:r>
            <w:r w:rsidRPr="001B68E1">
              <w:rPr>
                <w:rFonts w:eastAsia="Calibri"/>
                <w:b/>
                <w:color w:val="000000" w:themeColor="text1"/>
                <w:kern w:val="2"/>
                <w:sz w:val="18"/>
                <w:szCs w:val="18"/>
                <w:vertAlign w:val="superscript"/>
                <w14:ligatures w14:val="standardContextual"/>
              </w:rPr>
              <w:t>1-3</w:t>
            </w:r>
          </w:p>
          <w:p w14:paraId="77C838C5" w14:textId="77777777" w:rsidR="00277A1D" w:rsidRPr="001B68E1" w:rsidRDefault="00277A1D" w:rsidP="0035110E">
            <w:pPr>
              <w:ind w:left="-108" w:right="-108"/>
              <w:jc w:val="center"/>
              <w:rPr>
                <w:rFonts w:eastAsia="Calibri"/>
                <w:color w:val="FF0000"/>
                <w:kern w:val="2"/>
                <w:sz w:val="18"/>
                <w:szCs w:val="18"/>
                <w:vertAlign w:val="superscript"/>
                <w14:ligatures w14:val="standardContextual"/>
              </w:rPr>
            </w:pPr>
            <w:r w:rsidRPr="001B68E1">
              <w:rPr>
                <w:rFonts w:eastAsia="Calibri"/>
                <w:b/>
                <w:color w:val="000000" w:themeColor="text1"/>
                <w:kern w:val="2"/>
                <w:sz w:val="18"/>
                <w:szCs w:val="18"/>
                <w14:ligatures w14:val="standardContextual"/>
              </w:rPr>
              <w:t>0,009</w:t>
            </w:r>
            <w:r w:rsidRPr="001B68E1">
              <w:rPr>
                <w:rFonts w:eastAsia="Calibri"/>
                <w:b/>
                <w:color w:val="000000" w:themeColor="text1"/>
                <w:kern w:val="2"/>
                <w:sz w:val="18"/>
                <w:szCs w:val="18"/>
                <w:vertAlign w:val="superscript"/>
                <w14:ligatures w14:val="standardContextual"/>
              </w:rPr>
              <w:t>2-3</w:t>
            </w:r>
          </w:p>
        </w:tc>
      </w:tr>
      <w:tr w:rsidR="00277A1D" w:rsidRPr="001B68E1" w14:paraId="730A7085" w14:textId="77777777" w:rsidTr="00277A1D">
        <w:trPr>
          <w:trHeight w:val="20"/>
          <w:jc w:val="center"/>
        </w:trPr>
        <w:tc>
          <w:tcPr>
            <w:tcW w:w="1083" w:type="pct"/>
            <w:vAlign w:val="center"/>
          </w:tcPr>
          <w:p w14:paraId="6D70F120" w14:textId="77777777" w:rsidR="00277A1D" w:rsidRPr="001B68E1" w:rsidRDefault="00277A1D" w:rsidP="0035110E">
            <w:pPr>
              <w:jc w:val="center"/>
              <w:rPr>
                <w:rFonts w:eastAsia="Calibri"/>
                <w:color w:val="000000" w:themeColor="text1"/>
                <w:kern w:val="2"/>
                <w:sz w:val="18"/>
                <w:szCs w:val="18"/>
                <w:lang w:val="uz-Cyrl-UZ"/>
                <w14:ligatures w14:val="standardContextual"/>
              </w:rPr>
            </w:pPr>
            <w:r w:rsidRPr="001B68E1">
              <w:rPr>
                <w:rFonts w:eastAsia="Calibri"/>
                <w:color w:val="000000" w:themeColor="text1"/>
                <w:kern w:val="2"/>
                <w:sz w:val="18"/>
                <w:szCs w:val="18"/>
                <w14:ligatures w14:val="standardContextual"/>
              </w:rPr>
              <w:t>Chr1650791859</w:t>
            </w:r>
          </w:p>
        </w:tc>
        <w:tc>
          <w:tcPr>
            <w:tcW w:w="630" w:type="pct"/>
            <w:vAlign w:val="center"/>
          </w:tcPr>
          <w:p w14:paraId="20DF37A3"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G&gt;A</w:t>
            </w:r>
          </w:p>
        </w:tc>
        <w:tc>
          <w:tcPr>
            <w:tcW w:w="787" w:type="pct"/>
            <w:vAlign w:val="center"/>
          </w:tcPr>
          <w:p w14:paraId="2E6627FB"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8 (14,0)</w:t>
            </w:r>
          </w:p>
        </w:tc>
        <w:tc>
          <w:tcPr>
            <w:tcW w:w="787" w:type="pct"/>
            <w:vAlign w:val="center"/>
          </w:tcPr>
          <w:p w14:paraId="201891C4"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10 (20,0)</w:t>
            </w:r>
          </w:p>
        </w:tc>
        <w:tc>
          <w:tcPr>
            <w:tcW w:w="945" w:type="pct"/>
            <w:vAlign w:val="center"/>
          </w:tcPr>
          <w:p w14:paraId="699CCDEA" w14:textId="77777777" w:rsidR="00277A1D" w:rsidRPr="001B68E1" w:rsidRDefault="00277A1D" w:rsidP="0035110E">
            <w:pPr>
              <w:ind w:left="-108" w:right="-108"/>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31 (31,0)</w:t>
            </w:r>
          </w:p>
        </w:tc>
        <w:tc>
          <w:tcPr>
            <w:tcW w:w="768" w:type="pct"/>
            <w:vAlign w:val="center"/>
          </w:tcPr>
          <w:p w14:paraId="3F946F50" w14:textId="77777777" w:rsidR="00277A1D" w:rsidRPr="001B68E1" w:rsidRDefault="00277A1D" w:rsidP="0035110E">
            <w:pPr>
              <w:ind w:left="-108" w:right="-108"/>
              <w:jc w:val="center"/>
              <w:rPr>
                <w:rFonts w:eastAsia="Calibri"/>
                <w:b/>
                <w:color w:val="000000" w:themeColor="text1"/>
                <w:kern w:val="2"/>
                <w:sz w:val="18"/>
                <w:szCs w:val="18"/>
                <w:vertAlign w:val="superscript"/>
                <w14:ligatures w14:val="standardContextual"/>
              </w:rPr>
            </w:pPr>
            <w:r w:rsidRPr="001B68E1">
              <w:rPr>
                <w:rFonts w:eastAsia="Calibri"/>
                <w:b/>
                <w:color w:val="000000" w:themeColor="text1"/>
                <w:kern w:val="2"/>
                <w:sz w:val="18"/>
                <w:szCs w:val="18"/>
                <w14:ligatures w14:val="standardContextual"/>
              </w:rPr>
              <w:t>0,018</w:t>
            </w:r>
            <w:r w:rsidRPr="001B68E1">
              <w:rPr>
                <w:rFonts w:eastAsia="Calibri"/>
                <w:b/>
                <w:color w:val="000000" w:themeColor="text1"/>
                <w:kern w:val="2"/>
                <w:sz w:val="18"/>
                <w:szCs w:val="18"/>
                <w:vertAlign w:val="superscript"/>
                <w14:ligatures w14:val="standardContextual"/>
              </w:rPr>
              <w:t>1-3</w:t>
            </w:r>
          </w:p>
          <w:p w14:paraId="3C7F19B8" w14:textId="77777777" w:rsidR="00277A1D" w:rsidRPr="001B68E1" w:rsidRDefault="00277A1D" w:rsidP="0035110E">
            <w:pPr>
              <w:ind w:left="-108" w:right="-108"/>
              <w:jc w:val="center"/>
              <w:rPr>
                <w:rFonts w:eastAsia="Calibri"/>
                <w:color w:val="FF0000"/>
                <w:kern w:val="2"/>
                <w:sz w:val="18"/>
                <w:szCs w:val="18"/>
                <w:vertAlign w:val="superscript"/>
                <w14:ligatures w14:val="standardContextual"/>
              </w:rPr>
            </w:pPr>
            <w:r w:rsidRPr="001B68E1">
              <w:rPr>
                <w:rFonts w:eastAsia="Calibri"/>
                <w:color w:val="000000" w:themeColor="text1"/>
                <w:kern w:val="2"/>
                <w:sz w:val="18"/>
                <w:szCs w:val="18"/>
                <w14:ligatures w14:val="standardContextual"/>
              </w:rPr>
              <w:t>0,154</w:t>
            </w:r>
            <w:r w:rsidRPr="001B68E1">
              <w:rPr>
                <w:rFonts w:eastAsia="Calibri"/>
                <w:color w:val="000000" w:themeColor="text1"/>
                <w:kern w:val="2"/>
                <w:sz w:val="18"/>
                <w:szCs w:val="18"/>
                <w:vertAlign w:val="superscript"/>
                <w14:ligatures w14:val="standardContextual"/>
              </w:rPr>
              <w:t>2-3</w:t>
            </w:r>
          </w:p>
        </w:tc>
      </w:tr>
      <w:tr w:rsidR="00277A1D" w:rsidRPr="001B68E1" w14:paraId="6E379669" w14:textId="77777777" w:rsidTr="00277A1D">
        <w:trPr>
          <w:trHeight w:val="20"/>
          <w:jc w:val="center"/>
        </w:trPr>
        <w:tc>
          <w:tcPr>
            <w:tcW w:w="1083" w:type="pct"/>
            <w:vAlign w:val="center"/>
          </w:tcPr>
          <w:p w14:paraId="728BA5DC" w14:textId="77777777" w:rsidR="00277A1D" w:rsidRPr="001B68E1" w:rsidRDefault="00277A1D" w:rsidP="0035110E">
            <w:pPr>
              <w:jc w:val="center"/>
              <w:rPr>
                <w:rFonts w:eastAsia="Calibri"/>
                <w:b/>
                <w:bCs/>
                <w:color w:val="000000" w:themeColor="text1"/>
                <w:kern w:val="2"/>
                <w:sz w:val="18"/>
                <w:szCs w:val="18"/>
                <w:lang w:val="uz-Cyrl-UZ"/>
                <w14:ligatures w14:val="standardContextual"/>
              </w:rPr>
            </w:pPr>
            <w:r w:rsidRPr="001B68E1">
              <w:rPr>
                <w:rFonts w:eastAsia="Calibri"/>
                <w:color w:val="000000" w:themeColor="text1"/>
                <w:kern w:val="2"/>
                <w:sz w:val="18"/>
                <w:szCs w:val="18"/>
                <w14:ligatures w14:val="standardContextual"/>
              </w:rPr>
              <w:t>Chr1650791878</w:t>
            </w:r>
          </w:p>
        </w:tc>
        <w:tc>
          <w:tcPr>
            <w:tcW w:w="630" w:type="pct"/>
            <w:vAlign w:val="center"/>
          </w:tcPr>
          <w:p w14:paraId="7266D963" w14:textId="77777777" w:rsidR="00277A1D" w:rsidRPr="001B68E1" w:rsidRDefault="00277A1D" w:rsidP="0035110E">
            <w:pPr>
              <w:jc w:val="center"/>
              <w:rPr>
                <w:rFonts w:eastAsia="Calibri"/>
                <w:b/>
                <w:bCs/>
                <w:color w:val="000000" w:themeColor="text1"/>
                <w:kern w:val="2"/>
                <w:sz w:val="18"/>
                <w:szCs w:val="18"/>
                <w:lang w:val="uz-Cyrl-UZ"/>
                <w14:ligatures w14:val="standardContextual"/>
              </w:rPr>
            </w:pPr>
            <w:r w:rsidRPr="001B68E1">
              <w:rPr>
                <w:rFonts w:eastAsia="Calibri"/>
                <w:color w:val="000000" w:themeColor="text1"/>
                <w:kern w:val="2"/>
                <w:sz w:val="18"/>
                <w:szCs w:val="18"/>
                <w14:ligatures w14:val="standardContextual"/>
              </w:rPr>
              <w:t>G&gt;A</w:t>
            </w:r>
          </w:p>
        </w:tc>
        <w:tc>
          <w:tcPr>
            <w:tcW w:w="787" w:type="pct"/>
            <w:vAlign w:val="center"/>
          </w:tcPr>
          <w:p w14:paraId="6EAE9D87"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7 (12,3)</w:t>
            </w:r>
          </w:p>
        </w:tc>
        <w:tc>
          <w:tcPr>
            <w:tcW w:w="787" w:type="pct"/>
            <w:vAlign w:val="center"/>
          </w:tcPr>
          <w:p w14:paraId="3BDE39E8" w14:textId="77777777" w:rsidR="00277A1D" w:rsidRPr="001B68E1" w:rsidRDefault="00277A1D" w:rsidP="0035110E">
            <w:pPr>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5 (10,0)</w:t>
            </w:r>
          </w:p>
        </w:tc>
        <w:tc>
          <w:tcPr>
            <w:tcW w:w="945" w:type="pct"/>
            <w:vAlign w:val="center"/>
          </w:tcPr>
          <w:p w14:paraId="5760487B" w14:textId="77777777" w:rsidR="00277A1D" w:rsidRPr="001B68E1" w:rsidRDefault="00277A1D" w:rsidP="0035110E">
            <w:pPr>
              <w:ind w:left="-108" w:right="-108"/>
              <w:jc w:val="center"/>
              <w:rPr>
                <w:rFonts w:eastAsia="Calibri"/>
                <w:color w:val="000000" w:themeColor="text1"/>
                <w:kern w:val="2"/>
                <w:sz w:val="18"/>
                <w:szCs w:val="18"/>
                <w14:ligatures w14:val="standardContextual"/>
              </w:rPr>
            </w:pPr>
            <w:r w:rsidRPr="001B68E1">
              <w:rPr>
                <w:rFonts w:eastAsia="Calibri"/>
                <w:color w:val="000000" w:themeColor="text1"/>
                <w:kern w:val="2"/>
                <w:sz w:val="18"/>
                <w:szCs w:val="18"/>
                <w14:ligatures w14:val="standardContextual"/>
              </w:rPr>
              <w:t>33 (33,0)</w:t>
            </w:r>
          </w:p>
        </w:tc>
        <w:tc>
          <w:tcPr>
            <w:tcW w:w="768" w:type="pct"/>
            <w:vAlign w:val="center"/>
          </w:tcPr>
          <w:p w14:paraId="23C9704D" w14:textId="77777777" w:rsidR="00277A1D" w:rsidRPr="001B68E1" w:rsidRDefault="00277A1D" w:rsidP="0035110E">
            <w:pPr>
              <w:ind w:left="-108" w:right="-108"/>
              <w:jc w:val="center"/>
              <w:rPr>
                <w:rFonts w:eastAsia="Calibri"/>
                <w:b/>
                <w:color w:val="000000" w:themeColor="text1"/>
                <w:kern w:val="2"/>
                <w:sz w:val="18"/>
                <w:szCs w:val="18"/>
                <w:vertAlign w:val="superscript"/>
                <w14:ligatures w14:val="standardContextual"/>
              </w:rPr>
            </w:pPr>
            <w:r w:rsidRPr="001B68E1">
              <w:rPr>
                <w:rFonts w:eastAsia="Calibri"/>
                <w:b/>
                <w:color w:val="000000" w:themeColor="text1"/>
                <w:kern w:val="2"/>
                <w:sz w:val="18"/>
                <w:szCs w:val="18"/>
                <w14:ligatures w14:val="standardContextual"/>
              </w:rPr>
              <w:t>0,004</w:t>
            </w:r>
            <w:r w:rsidRPr="001B68E1">
              <w:rPr>
                <w:rFonts w:eastAsia="Calibri"/>
                <w:b/>
                <w:color w:val="000000" w:themeColor="text1"/>
                <w:kern w:val="2"/>
                <w:sz w:val="18"/>
                <w:szCs w:val="18"/>
                <w:vertAlign w:val="superscript"/>
                <w14:ligatures w14:val="standardContextual"/>
              </w:rPr>
              <w:t>1-3</w:t>
            </w:r>
          </w:p>
          <w:p w14:paraId="01E5F6BE" w14:textId="77777777" w:rsidR="00277A1D" w:rsidRPr="001B68E1" w:rsidRDefault="00277A1D" w:rsidP="0035110E">
            <w:pPr>
              <w:ind w:left="-108" w:right="-108"/>
              <w:jc w:val="center"/>
              <w:rPr>
                <w:rFonts w:eastAsia="Calibri"/>
                <w:color w:val="FF0000"/>
                <w:kern w:val="2"/>
                <w:sz w:val="18"/>
                <w:szCs w:val="18"/>
                <w:vertAlign w:val="superscript"/>
                <w14:ligatures w14:val="standardContextual"/>
              </w:rPr>
            </w:pPr>
            <w:r w:rsidRPr="001B68E1">
              <w:rPr>
                <w:rFonts w:eastAsia="Calibri"/>
                <w:b/>
                <w:color w:val="000000" w:themeColor="text1"/>
                <w:kern w:val="2"/>
                <w:sz w:val="18"/>
                <w:szCs w:val="18"/>
                <w14:ligatures w14:val="standardContextual"/>
              </w:rPr>
              <w:t>0,002</w:t>
            </w:r>
            <w:r w:rsidRPr="001B68E1">
              <w:rPr>
                <w:rFonts w:eastAsia="Calibri"/>
                <w:b/>
                <w:color w:val="000000" w:themeColor="text1"/>
                <w:kern w:val="2"/>
                <w:sz w:val="18"/>
                <w:szCs w:val="18"/>
                <w:vertAlign w:val="superscript"/>
                <w14:ligatures w14:val="standardContextual"/>
              </w:rPr>
              <w:t>2-3</w:t>
            </w:r>
          </w:p>
        </w:tc>
      </w:tr>
    </w:tbl>
    <w:p w14:paraId="65922D9C" w14:textId="77777777" w:rsidR="00277A1D" w:rsidRPr="001B68E1" w:rsidRDefault="00277A1D" w:rsidP="0035110E">
      <w:pPr>
        <w:widowControl w:val="0"/>
        <w:spacing w:line="288" w:lineRule="auto"/>
        <w:jc w:val="center"/>
        <w:rPr>
          <w:rFonts w:eastAsia="Calibri"/>
          <w:i/>
          <w:color w:val="222222"/>
          <w:kern w:val="2"/>
          <w:sz w:val="18"/>
          <w:szCs w:val="18"/>
          <w14:ligatures w14:val="standardContextual"/>
        </w:rPr>
      </w:pPr>
      <w:r w:rsidRPr="001B68E1">
        <w:rPr>
          <w:rFonts w:eastAsia="Calibri"/>
          <w:i/>
          <w:color w:val="222222"/>
          <w:kern w:val="2"/>
          <w:sz w:val="18"/>
          <w:szCs w:val="18"/>
          <w14:ligatures w14:val="standardContextual"/>
        </w:rPr>
        <w:t xml:space="preserve">Ghi chú: </w:t>
      </w:r>
      <w:r w:rsidRPr="001B68E1">
        <w:rPr>
          <w:rFonts w:eastAsia="Calibri"/>
          <w:color w:val="222222"/>
          <w:kern w:val="2"/>
          <w:sz w:val="18"/>
          <w:szCs w:val="18"/>
          <w14:ligatures w14:val="standardContextual"/>
        </w:rPr>
        <w:t>p tính theo Chi-square test.</w:t>
      </w:r>
    </w:p>
    <w:p w14:paraId="5B26E0FF" w14:textId="127B0C08" w:rsidR="00277A1D" w:rsidRPr="001B68E1" w:rsidRDefault="00277A1D" w:rsidP="0035110E">
      <w:pPr>
        <w:spacing w:line="288" w:lineRule="auto"/>
        <w:jc w:val="center"/>
        <w:rPr>
          <w:rFonts w:eastAsia="Calibri"/>
          <w:sz w:val="20"/>
          <w:szCs w:val="20"/>
        </w:rPr>
      </w:pPr>
      <w:bookmarkStart w:id="183" w:name="_Toc213853647"/>
      <w:bookmarkStart w:id="184" w:name="_Toc226021290"/>
      <w:r w:rsidRPr="001B68E1">
        <w:rPr>
          <w:rFonts w:eastAsia="Calibri"/>
          <w:b/>
          <w:sz w:val="20"/>
          <w:szCs w:val="20"/>
          <w:lang w:val="nl-NL"/>
        </w:rPr>
        <w:t xml:space="preserve">Bảng </w:t>
      </w:r>
      <w:r w:rsidRPr="001B68E1">
        <w:rPr>
          <w:rFonts w:eastAsia="Calibri"/>
          <w:b/>
          <w:sz w:val="20"/>
          <w:szCs w:val="20"/>
        </w:rPr>
        <w:t>3.</w:t>
      </w:r>
      <w:r w:rsidRPr="001B68E1">
        <w:rPr>
          <w:rFonts w:eastAsia="Calibri"/>
          <w:b/>
          <w:sz w:val="20"/>
          <w:szCs w:val="20"/>
        </w:rPr>
        <w:fldChar w:fldCharType="begin"/>
      </w:r>
      <w:r w:rsidRPr="001B68E1">
        <w:rPr>
          <w:rFonts w:eastAsia="Calibri"/>
          <w:b/>
          <w:sz w:val="20"/>
          <w:szCs w:val="20"/>
        </w:rPr>
        <w:instrText xml:space="preserve"> SEQ Bảng_3. \* ARABIC </w:instrText>
      </w:r>
      <w:r w:rsidRPr="001B68E1">
        <w:rPr>
          <w:rFonts w:eastAsia="Calibri"/>
          <w:b/>
          <w:sz w:val="20"/>
          <w:szCs w:val="20"/>
        </w:rPr>
        <w:fldChar w:fldCharType="separate"/>
      </w:r>
      <w:r w:rsidR="006C4FDA">
        <w:rPr>
          <w:rFonts w:eastAsia="Calibri"/>
          <w:b/>
          <w:noProof/>
          <w:sz w:val="20"/>
          <w:szCs w:val="20"/>
        </w:rPr>
        <w:t>14</w:t>
      </w:r>
      <w:r w:rsidRPr="001B68E1">
        <w:rPr>
          <w:rFonts w:eastAsia="Calibri"/>
          <w:b/>
          <w:sz w:val="20"/>
          <w:szCs w:val="20"/>
        </w:rPr>
        <w:fldChar w:fldCharType="end"/>
      </w:r>
      <w:r w:rsidRPr="001B68E1">
        <w:rPr>
          <w:rFonts w:eastAsia="Calibri"/>
          <w:b/>
          <w:sz w:val="20"/>
          <w:szCs w:val="20"/>
        </w:rPr>
        <w:t>.</w:t>
      </w:r>
      <w:r w:rsidRPr="001B68E1">
        <w:rPr>
          <w:rFonts w:eastAsia="Calibri"/>
          <w:sz w:val="20"/>
          <w:szCs w:val="20"/>
        </w:rPr>
        <w:t xml:space="preserve"> Biến thể gen </w:t>
      </w:r>
      <w:r w:rsidRPr="001B68E1">
        <w:rPr>
          <w:rFonts w:eastAsia="Calibri"/>
          <w:i/>
          <w:sz w:val="20"/>
          <w:szCs w:val="20"/>
        </w:rPr>
        <w:t>CEZANNE</w:t>
      </w:r>
      <w:r w:rsidRPr="001B68E1">
        <w:rPr>
          <w:rFonts w:eastAsia="Calibri"/>
          <w:sz w:val="20"/>
          <w:szCs w:val="20"/>
        </w:rPr>
        <w:t xml:space="preserve"> ở các nhóm nghiên cứu</w:t>
      </w:r>
      <w:bookmarkEnd w:id="183"/>
      <w:bookmarkEnd w:id="1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892"/>
        <w:gridCol w:w="990"/>
        <w:gridCol w:w="991"/>
        <w:gridCol w:w="1188"/>
        <w:gridCol w:w="906"/>
      </w:tblGrid>
      <w:tr w:rsidR="00277A1D" w:rsidRPr="001B68E1" w14:paraId="44EA983E" w14:textId="77777777" w:rsidTr="00277A1D">
        <w:trPr>
          <w:trHeight w:val="20"/>
          <w:jc w:val="center"/>
        </w:trPr>
        <w:tc>
          <w:tcPr>
            <w:tcW w:w="1101" w:type="pct"/>
            <w:vMerge w:val="restart"/>
            <w:vAlign w:val="center"/>
          </w:tcPr>
          <w:p w14:paraId="7D926EAD" w14:textId="77777777" w:rsidR="00277A1D" w:rsidRPr="001B68E1" w:rsidRDefault="00277A1D" w:rsidP="00277A1D">
            <w:pPr>
              <w:jc w:val="center"/>
              <w:rPr>
                <w:rFonts w:eastAsia="Calibri"/>
                <w:b/>
                <w:bCs/>
                <w:color w:val="222222"/>
                <w:kern w:val="2"/>
                <w:sz w:val="16"/>
                <w:szCs w:val="16"/>
                <w14:ligatures w14:val="standardContextual"/>
              </w:rPr>
            </w:pPr>
          </w:p>
          <w:p w14:paraId="75ACCD18" w14:textId="77777777" w:rsidR="00277A1D" w:rsidRPr="001B68E1" w:rsidRDefault="00277A1D" w:rsidP="00277A1D">
            <w:pPr>
              <w:jc w:val="center"/>
              <w:rPr>
                <w:rFonts w:eastAsia="Calibri"/>
                <w:b/>
                <w:bCs/>
                <w:color w:val="222222"/>
                <w:kern w:val="2"/>
                <w:sz w:val="16"/>
                <w:szCs w:val="16"/>
                <w14:ligatures w14:val="standardContextual"/>
              </w:rPr>
            </w:pPr>
            <w:r w:rsidRPr="001B68E1">
              <w:rPr>
                <w:rFonts w:eastAsia="Calibri"/>
                <w:b/>
                <w:bCs/>
                <w:color w:val="222222"/>
                <w:kern w:val="2"/>
                <w:sz w:val="16"/>
                <w:szCs w:val="16"/>
                <w14:ligatures w14:val="standardContextual"/>
              </w:rPr>
              <w:t xml:space="preserve">Biến thể gen </w:t>
            </w:r>
            <w:r w:rsidRPr="001B68E1">
              <w:rPr>
                <w:rFonts w:eastAsia="Calibri"/>
                <w:b/>
                <w:bCs/>
                <w:i/>
                <w:color w:val="222222"/>
                <w:kern w:val="2"/>
                <w:sz w:val="16"/>
                <w:szCs w:val="16"/>
                <w14:ligatures w14:val="standardContextual"/>
              </w:rPr>
              <w:t>CEZANNE</w:t>
            </w:r>
          </w:p>
        </w:tc>
        <w:tc>
          <w:tcPr>
            <w:tcW w:w="700" w:type="pct"/>
            <w:vMerge w:val="restart"/>
            <w:vAlign w:val="center"/>
            <w:hideMark/>
          </w:tcPr>
          <w:p w14:paraId="01450171" w14:textId="77777777" w:rsidR="00277A1D" w:rsidRPr="001B68E1" w:rsidRDefault="00277A1D" w:rsidP="00277A1D">
            <w:pPr>
              <w:jc w:val="center"/>
              <w:rPr>
                <w:rFonts w:eastAsia="Calibri"/>
                <w:b/>
                <w:bCs/>
                <w:iCs/>
                <w:color w:val="222222"/>
                <w:spacing w:val="-10"/>
                <w:kern w:val="2"/>
                <w:sz w:val="16"/>
                <w:szCs w:val="16"/>
                <w14:ligatures w14:val="standardContextual"/>
              </w:rPr>
            </w:pPr>
            <w:r w:rsidRPr="001B68E1">
              <w:rPr>
                <w:b/>
                <w:bCs/>
                <w:color w:val="000000"/>
                <w:spacing w:val="-10"/>
                <w:kern w:val="2"/>
                <w:sz w:val="16"/>
                <w:szCs w:val="16"/>
                <w14:ligatures w14:val="standardContextual"/>
              </w:rPr>
              <w:t>Thay đổi nucleotide</w:t>
            </w:r>
          </w:p>
        </w:tc>
        <w:tc>
          <w:tcPr>
            <w:tcW w:w="1555" w:type="pct"/>
            <w:gridSpan w:val="2"/>
            <w:noWrap/>
            <w:vAlign w:val="center"/>
          </w:tcPr>
          <w:p w14:paraId="4F54F8EF" w14:textId="77777777" w:rsidR="00277A1D" w:rsidRPr="001B68E1" w:rsidRDefault="00277A1D" w:rsidP="00277A1D">
            <w:pPr>
              <w:jc w:val="center"/>
              <w:rPr>
                <w:rFonts w:eastAsia="Calibri"/>
                <w:b/>
                <w:bCs/>
                <w:iCs/>
                <w:color w:val="222222"/>
                <w:kern w:val="2"/>
                <w:sz w:val="16"/>
                <w:szCs w:val="16"/>
                <w14:ligatures w14:val="standardContextual"/>
              </w:rPr>
            </w:pPr>
            <w:r w:rsidRPr="001B68E1">
              <w:rPr>
                <w:rFonts w:eastAsia="Calibri"/>
                <w:b/>
                <w:bCs/>
                <w:iCs/>
                <w:color w:val="222222"/>
                <w:kern w:val="2"/>
                <w:sz w:val="16"/>
                <w:szCs w:val="16"/>
                <w14:ligatures w14:val="standardContextual"/>
              </w:rPr>
              <w:t>Lơ xê mi dòng lympho</w:t>
            </w:r>
          </w:p>
        </w:tc>
        <w:tc>
          <w:tcPr>
            <w:tcW w:w="933" w:type="pct"/>
            <w:vMerge w:val="restart"/>
            <w:vAlign w:val="center"/>
          </w:tcPr>
          <w:p w14:paraId="09DEBB1A" w14:textId="77777777" w:rsidR="00277A1D" w:rsidRPr="001B68E1" w:rsidRDefault="00277A1D" w:rsidP="00277A1D">
            <w:pPr>
              <w:ind w:left="-108" w:right="-108"/>
              <w:jc w:val="center"/>
              <w:rPr>
                <w:rFonts w:eastAsia="Calibri"/>
                <w:b/>
                <w:bCs/>
                <w:iCs/>
                <w:color w:val="222222"/>
                <w:kern w:val="2"/>
                <w:sz w:val="16"/>
                <w:szCs w:val="16"/>
                <w14:ligatures w14:val="standardContextual"/>
              </w:rPr>
            </w:pPr>
            <w:r w:rsidRPr="001B68E1">
              <w:rPr>
                <w:rFonts w:eastAsia="Calibri"/>
                <w:b/>
                <w:bCs/>
                <w:iCs/>
                <w:color w:val="222222"/>
                <w:kern w:val="2"/>
                <w:sz w:val="16"/>
                <w:szCs w:val="16"/>
                <w14:ligatures w14:val="standardContextual"/>
              </w:rPr>
              <w:t>Nhóm chứng</w:t>
            </w:r>
          </w:p>
          <w:p w14:paraId="40BC7DF5" w14:textId="77777777" w:rsidR="00277A1D" w:rsidRPr="001B68E1" w:rsidRDefault="00277A1D" w:rsidP="00277A1D">
            <w:pPr>
              <w:jc w:val="center"/>
              <w:rPr>
                <w:rFonts w:eastAsia="Calibri"/>
                <w:b/>
                <w:bCs/>
                <w:color w:val="222222"/>
                <w:kern w:val="2"/>
                <w:sz w:val="16"/>
                <w:szCs w:val="16"/>
                <w14:ligatures w14:val="standardContextual"/>
              </w:rPr>
            </w:pPr>
            <w:r w:rsidRPr="001B68E1">
              <w:rPr>
                <w:rFonts w:eastAsia="Calibri"/>
                <w:b/>
                <w:bCs/>
                <w:iCs/>
                <w:color w:val="222222"/>
                <w:kern w:val="2"/>
                <w:sz w:val="16"/>
                <w:szCs w:val="16"/>
                <w14:ligatures w14:val="standardContextual"/>
              </w:rPr>
              <w:t>(3)</w:t>
            </w:r>
          </w:p>
          <w:p w14:paraId="1A38EB9C" w14:textId="77777777" w:rsidR="00277A1D" w:rsidRPr="001B68E1" w:rsidRDefault="00277A1D" w:rsidP="00277A1D">
            <w:pPr>
              <w:jc w:val="center"/>
              <w:rPr>
                <w:rFonts w:eastAsia="Calibri"/>
                <w:b/>
                <w:bCs/>
                <w:iCs/>
                <w:color w:val="222222"/>
                <w:kern w:val="2"/>
                <w:sz w:val="16"/>
                <w:szCs w:val="16"/>
                <w14:ligatures w14:val="standardContextual"/>
              </w:rPr>
            </w:pPr>
            <w:r w:rsidRPr="001B68E1">
              <w:rPr>
                <w:rFonts w:eastAsia="Calibri"/>
                <w:b/>
                <w:bCs/>
                <w:color w:val="222222"/>
                <w:kern w:val="2"/>
                <w:sz w:val="16"/>
                <w:szCs w:val="16"/>
                <w14:ligatures w14:val="standardContextual"/>
              </w:rPr>
              <w:t>(n = 100)</w:t>
            </w:r>
          </w:p>
        </w:tc>
        <w:tc>
          <w:tcPr>
            <w:tcW w:w="711" w:type="pct"/>
            <w:vMerge w:val="restart"/>
            <w:vAlign w:val="center"/>
          </w:tcPr>
          <w:p w14:paraId="14B37DB7" w14:textId="77777777" w:rsidR="00277A1D" w:rsidRPr="001B68E1" w:rsidRDefault="00277A1D" w:rsidP="00277A1D">
            <w:pPr>
              <w:jc w:val="center"/>
              <w:rPr>
                <w:rFonts w:eastAsia="Calibri"/>
                <w:b/>
                <w:bCs/>
                <w:iCs/>
                <w:color w:val="222222"/>
                <w:kern w:val="2"/>
                <w:sz w:val="16"/>
                <w:szCs w:val="16"/>
                <w14:ligatures w14:val="standardContextual"/>
              </w:rPr>
            </w:pPr>
            <w:r w:rsidRPr="001B68E1">
              <w:rPr>
                <w:rFonts w:eastAsia="Calibri"/>
                <w:b/>
                <w:bCs/>
                <w:iCs/>
                <w:color w:val="222222"/>
                <w:kern w:val="2"/>
                <w:sz w:val="16"/>
                <w:szCs w:val="16"/>
                <w14:ligatures w14:val="standardContextual"/>
              </w:rPr>
              <w:t>P</w:t>
            </w:r>
          </w:p>
        </w:tc>
      </w:tr>
      <w:tr w:rsidR="00277A1D" w:rsidRPr="001B68E1" w14:paraId="13DDA06D" w14:textId="77777777" w:rsidTr="00277A1D">
        <w:trPr>
          <w:trHeight w:val="20"/>
          <w:jc w:val="center"/>
        </w:trPr>
        <w:tc>
          <w:tcPr>
            <w:tcW w:w="1101" w:type="pct"/>
            <w:vMerge/>
            <w:vAlign w:val="center"/>
          </w:tcPr>
          <w:p w14:paraId="76DF564A" w14:textId="77777777" w:rsidR="00277A1D" w:rsidRPr="001B68E1" w:rsidRDefault="00277A1D" w:rsidP="00277A1D">
            <w:pPr>
              <w:jc w:val="center"/>
              <w:rPr>
                <w:rFonts w:eastAsia="Calibri"/>
                <w:b/>
                <w:bCs/>
                <w:iCs/>
                <w:color w:val="222222"/>
                <w:kern w:val="2"/>
                <w:sz w:val="16"/>
                <w:szCs w:val="16"/>
                <w:lang w:val="uz-Cyrl-UZ"/>
                <w14:ligatures w14:val="standardContextual"/>
              </w:rPr>
            </w:pPr>
          </w:p>
        </w:tc>
        <w:tc>
          <w:tcPr>
            <w:tcW w:w="700" w:type="pct"/>
            <w:vMerge/>
            <w:vAlign w:val="center"/>
          </w:tcPr>
          <w:p w14:paraId="70FE57EE" w14:textId="77777777" w:rsidR="00277A1D" w:rsidRPr="001B68E1" w:rsidRDefault="00277A1D" w:rsidP="00277A1D">
            <w:pPr>
              <w:jc w:val="center"/>
              <w:rPr>
                <w:rFonts w:eastAsia="Calibri"/>
                <w:b/>
                <w:bCs/>
                <w:iCs/>
                <w:color w:val="222222"/>
                <w:kern w:val="2"/>
                <w:sz w:val="16"/>
                <w:szCs w:val="16"/>
                <w:lang w:val="uz-Cyrl-UZ"/>
                <w14:ligatures w14:val="standardContextual"/>
              </w:rPr>
            </w:pPr>
          </w:p>
        </w:tc>
        <w:tc>
          <w:tcPr>
            <w:tcW w:w="777" w:type="pct"/>
            <w:noWrap/>
            <w:vAlign w:val="center"/>
          </w:tcPr>
          <w:p w14:paraId="688039D3" w14:textId="77777777" w:rsidR="00277A1D" w:rsidRPr="001B68E1" w:rsidRDefault="00277A1D" w:rsidP="00277A1D">
            <w:pPr>
              <w:jc w:val="center"/>
              <w:rPr>
                <w:rFonts w:eastAsia="Calibri"/>
                <w:b/>
                <w:bCs/>
                <w:iCs/>
                <w:color w:val="222222"/>
                <w:kern w:val="2"/>
                <w:sz w:val="16"/>
                <w:szCs w:val="16"/>
                <w:lang w:val="fr-FR"/>
                <w14:ligatures w14:val="standardContextual"/>
              </w:rPr>
            </w:pPr>
            <w:r w:rsidRPr="001B68E1">
              <w:rPr>
                <w:rFonts w:eastAsia="Calibri"/>
                <w:b/>
                <w:bCs/>
                <w:iCs/>
                <w:color w:val="222222"/>
                <w:kern w:val="2"/>
                <w:sz w:val="16"/>
                <w:szCs w:val="16"/>
                <w:lang w:val="fr-FR"/>
                <w14:ligatures w14:val="standardContextual"/>
              </w:rPr>
              <w:t>ALL (1)</w:t>
            </w:r>
          </w:p>
          <w:p w14:paraId="1A3730F1" w14:textId="77777777" w:rsidR="00277A1D" w:rsidRPr="001B68E1" w:rsidRDefault="00277A1D" w:rsidP="00277A1D">
            <w:pPr>
              <w:jc w:val="center"/>
              <w:rPr>
                <w:rFonts w:eastAsia="Calibri"/>
                <w:b/>
                <w:bCs/>
                <w:iCs/>
                <w:color w:val="222222"/>
                <w:kern w:val="2"/>
                <w:sz w:val="16"/>
                <w:szCs w:val="16"/>
                <w:lang w:val="fr-FR"/>
                <w14:ligatures w14:val="standardContextual"/>
              </w:rPr>
            </w:pPr>
            <w:r w:rsidRPr="001B68E1">
              <w:rPr>
                <w:rFonts w:eastAsia="Calibri"/>
                <w:b/>
                <w:bCs/>
                <w:color w:val="222222"/>
                <w:kern w:val="2"/>
                <w:sz w:val="16"/>
                <w:szCs w:val="16"/>
                <w14:ligatures w14:val="standardContextual"/>
              </w:rPr>
              <w:t>(n = 57)</w:t>
            </w:r>
          </w:p>
        </w:tc>
        <w:tc>
          <w:tcPr>
            <w:tcW w:w="778" w:type="pct"/>
            <w:vAlign w:val="center"/>
          </w:tcPr>
          <w:p w14:paraId="525D467F" w14:textId="77777777" w:rsidR="00277A1D" w:rsidRPr="001B68E1" w:rsidRDefault="00277A1D" w:rsidP="00277A1D">
            <w:pPr>
              <w:jc w:val="center"/>
              <w:rPr>
                <w:rFonts w:eastAsia="Calibri"/>
                <w:b/>
                <w:bCs/>
                <w:iCs/>
                <w:color w:val="222222"/>
                <w:kern w:val="2"/>
                <w:sz w:val="16"/>
                <w:szCs w:val="16"/>
                <w14:ligatures w14:val="standardContextual"/>
              </w:rPr>
            </w:pPr>
            <w:r w:rsidRPr="001B68E1">
              <w:rPr>
                <w:rFonts w:eastAsia="Calibri"/>
                <w:b/>
                <w:bCs/>
                <w:iCs/>
                <w:color w:val="222222"/>
                <w:kern w:val="2"/>
                <w:sz w:val="16"/>
                <w:szCs w:val="16"/>
                <w14:ligatures w14:val="standardContextual"/>
              </w:rPr>
              <w:t>CLL (2)</w:t>
            </w:r>
          </w:p>
          <w:p w14:paraId="5F6651C6" w14:textId="77777777" w:rsidR="00277A1D" w:rsidRPr="001B68E1" w:rsidRDefault="00277A1D" w:rsidP="00277A1D">
            <w:pPr>
              <w:jc w:val="center"/>
              <w:rPr>
                <w:rFonts w:eastAsia="Calibri"/>
                <w:b/>
                <w:bCs/>
                <w:iCs/>
                <w:color w:val="222222"/>
                <w:kern w:val="2"/>
                <w:sz w:val="16"/>
                <w:szCs w:val="16"/>
                <w14:ligatures w14:val="standardContextual"/>
              </w:rPr>
            </w:pPr>
            <w:r w:rsidRPr="001B68E1">
              <w:rPr>
                <w:rFonts w:eastAsia="Calibri"/>
                <w:b/>
                <w:bCs/>
                <w:color w:val="222222"/>
                <w:kern w:val="2"/>
                <w:sz w:val="16"/>
                <w:szCs w:val="16"/>
                <w14:ligatures w14:val="standardContextual"/>
              </w:rPr>
              <w:t>(n = 50)</w:t>
            </w:r>
          </w:p>
        </w:tc>
        <w:tc>
          <w:tcPr>
            <w:tcW w:w="933" w:type="pct"/>
            <w:vMerge/>
            <w:vAlign w:val="center"/>
          </w:tcPr>
          <w:p w14:paraId="735BF863" w14:textId="77777777" w:rsidR="00277A1D" w:rsidRPr="001B68E1" w:rsidRDefault="00277A1D" w:rsidP="00277A1D">
            <w:pPr>
              <w:jc w:val="center"/>
              <w:rPr>
                <w:rFonts w:eastAsia="Calibri"/>
                <w:b/>
                <w:bCs/>
                <w:iCs/>
                <w:color w:val="222222"/>
                <w:kern w:val="2"/>
                <w:sz w:val="16"/>
                <w:szCs w:val="16"/>
                <w14:ligatures w14:val="standardContextual"/>
              </w:rPr>
            </w:pPr>
          </w:p>
        </w:tc>
        <w:tc>
          <w:tcPr>
            <w:tcW w:w="711" w:type="pct"/>
            <w:vMerge/>
            <w:vAlign w:val="center"/>
          </w:tcPr>
          <w:p w14:paraId="2A54D78A" w14:textId="77777777" w:rsidR="00277A1D" w:rsidRPr="001B68E1" w:rsidRDefault="00277A1D" w:rsidP="00277A1D">
            <w:pPr>
              <w:jc w:val="center"/>
              <w:rPr>
                <w:rFonts w:eastAsia="Calibri"/>
                <w:b/>
                <w:bCs/>
                <w:iCs/>
                <w:color w:val="222222"/>
                <w:kern w:val="2"/>
                <w:sz w:val="16"/>
                <w:szCs w:val="16"/>
                <w14:ligatures w14:val="standardContextual"/>
              </w:rPr>
            </w:pPr>
          </w:p>
        </w:tc>
      </w:tr>
      <w:tr w:rsidR="00277A1D" w:rsidRPr="001B68E1" w14:paraId="341AD556" w14:textId="77777777" w:rsidTr="00277A1D">
        <w:trPr>
          <w:trHeight w:val="20"/>
          <w:jc w:val="center"/>
        </w:trPr>
        <w:tc>
          <w:tcPr>
            <w:tcW w:w="1101" w:type="pct"/>
            <w:vMerge/>
            <w:vAlign w:val="center"/>
          </w:tcPr>
          <w:p w14:paraId="38604087" w14:textId="77777777" w:rsidR="00277A1D" w:rsidRPr="001B68E1" w:rsidRDefault="00277A1D" w:rsidP="00277A1D">
            <w:pPr>
              <w:jc w:val="center"/>
              <w:rPr>
                <w:rFonts w:eastAsia="Calibri"/>
                <w:b/>
                <w:bCs/>
                <w:iCs/>
                <w:color w:val="222222"/>
                <w:kern w:val="2"/>
                <w:sz w:val="16"/>
                <w:szCs w:val="16"/>
                <w:lang w:val="uz-Cyrl-UZ"/>
                <w14:ligatures w14:val="standardContextual"/>
              </w:rPr>
            </w:pPr>
          </w:p>
        </w:tc>
        <w:tc>
          <w:tcPr>
            <w:tcW w:w="700" w:type="pct"/>
            <w:vMerge/>
            <w:vAlign w:val="center"/>
          </w:tcPr>
          <w:p w14:paraId="5F984718" w14:textId="77777777" w:rsidR="00277A1D" w:rsidRPr="001B68E1" w:rsidRDefault="00277A1D" w:rsidP="00277A1D">
            <w:pPr>
              <w:jc w:val="center"/>
              <w:rPr>
                <w:rFonts w:eastAsia="Calibri"/>
                <w:b/>
                <w:bCs/>
                <w:iCs/>
                <w:color w:val="222222"/>
                <w:kern w:val="2"/>
                <w:sz w:val="16"/>
                <w:szCs w:val="16"/>
                <w:lang w:val="uz-Cyrl-UZ"/>
                <w14:ligatures w14:val="standardContextual"/>
              </w:rPr>
            </w:pPr>
          </w:p>
        </w:tc>
        <w:tc>
          <w:tcPr>
            <w:tcW w:w="777" w:type="pct"/>
            <w:noWrap/>
            <w:vAlign w:val="center"/>
            <w:hideMark/>
          </w:tcPr>
          <w:p w14:paraId="6FEC4B91" w14:textId="77777777" w:rsidR="00277A1D" w:rsidRPr="001B68E1" w:rsidRDefault="00277A1D" w:rsidP="00277A1D">
            <w:pPr>
              <w:jc w:val="center"/>
              <w:rPr>
                <w:rFonts w:eastAsia="Calibri"/>
                <w:b/>
                <w:iCs/>
                <w:color w:val="222222"/>
                <w:kern w:val="2"/>
                <w:sz w:val="16"/>
                <w:szCs w:val="16"/>
                <w:lang w:val="fr-FR"/>
                <w14:ligatures w14:val="standardContextual"/>
              </w:rPr>
            </w:pPr>
            <w:r w:rsidRPr="001B68E1">
              <w:rPr>
                <w:rFonts w:eastAsia="Calibri"/>
                <w:b/>
                <w:iCs/>
                <w:color w:val="222222"/>
                <w:kern w:val="2"/>
                <w:sz w:val="16"/>
                <w:szCs w:val="16"/>
                <w:lang w:val="fr-FR"/>
                <w14:ligatures w14:val="standardContextual"/>
              </w:rPr>
              <w:t>n (%)</w:t>
            </w:r>
          </w:p>
        </w:tc>
        <w:tc>
          <w:tcPr>
            <w:tcW w:w="778" w:type="pct"/>
            <w:vAlign w:val="center"/>
          </w:tcPr>
          <w:p w14:paraId="571BF070" w14:textId="77777777" w:rsidR="00277A1D" w:rsidRPr="001B68E1" w:rsidRDefault="00277A1D" w:rsidP="00277A1D">
            <w:pPr>
              <w:jc w:val="center"/>
              <w:rPr>
                <w:rFonts w:eastAsia="Calibri"/>
                <w:b/>
                <w:bCs/>
                <w:iCs/>
                <w:color w:val="222222"/>
                <w:kern w:val="2"/>
                <w:sz w:val="16"/>
                <w:szCs w:val="16"/>
                <w14:ligatures w14:val="standardContextual"/>
              </w:rPr>
            </w:pPr>
            <w:r w:rsidRPr="001B68E1">
              <w:rPr>
                <w:rFonts w:eastAsia="Calibri"/>
                <w:b/>
                <w:iCs/>
                <w:color w:val="222222"/>
                <w:kern w:val="2"/>
                <w:sz w:val="16"/>
                <w:szCs w:val="16"/>
                <w:lang w:val="fr-FR"/>
                <w14:ligatures w14:val="standardContextual"/>
              </w:rPr>
              <w:t>n (%)</w:t>
            </w:r>
          </w:p>
        </w:tc>
        <w:tc>
          <w:tcPr>
            <w:tcW w:w="933" w:type="pct"/>
            <w:vAlign w:val="center"/>
          </w:tcPr>
          <w:p w14:paraId="65E3CEC7" w14:textId="77777777" w:rsidR="00277A1D" w:rsidRPr="001B68E1" w:rsidRDefault="00277A1D" w:rsidP="00277A1D">
            <w:pPr>
              <w:jc w:val="center"/>
              <w:rPr>
                <w:rFonts w:eastAsia="Calibri"/>
                <w:b/>
                <w:bCs/>
                <w:iCs/>
                <w:color w:val="222222"/>
                <w:kern w:val="2"/>
                <w:sz w:val="16"/>
                <w:szCs w:val="16"/>
                <w14:ligatures w14:val="standardContextual"/>
              </w:rPr>
            </w:pPr>
            <w:r w:rsidRPr="001B68E1">
              <w:rPr>
                <w:rFonts w:eastAsia="Calibri"/>
                <w:b/>
                <w:iCs/>
                <w:color w:val="222222"/>
                <w:kern w:val="2"/>
                <w:sz w:val="16"/>
                <w:szCs w:val="16"/>
                <w:lang w:val="fr-FR"/>
                <w14:ligatures w14:val="standardContextual"/>
              </w:rPr>
              <w:t>n (%)</w:t>
            </w:r>
          </w:p>
        </w:tc>
        <w:tc>
          <w:tcPr>
            <w:tcW w:w="711" w:type="pct"/>
            <w:vMerge/>
            <w:vAlign w:val="center"/>
          </w:tcPr>
          <w:p w14:paraId="6F809D2E" w14:textId="77777777" w:rsidR="00277A1D" w:rsidRPr="001B68E1" w:rsidRDefault="00277A1D" w:rsidP="00277A1D">
            <w:pPr>
              <w:jc w:val="center"/>
              <w:rPr>
                <w:rFonts w:eastAsia="Calibri"/>
                <w:b/>
                <w:bCs/>
                <w:iCs/>
                <w:color w:val="222222"/>
                <w:kern w:val="2"/>
                <w:sz w:val="16"/>
                <w:szCs w:val="16"/>
                <w14:ligatures w14:val="standardContextual"/>
              </w:rPr>
            </w:pPr>
          </w:p>
        </w:tc>
      </w:tr>
      <w:tr w:rsidR="00277A1D" w:rsidRPr="001B68E1" w14:paraId="0C1B13D4" w14:textId="77777777" w:rsidTr="00277A1D">
        <w:trPr>
          <w:trHeight w:val="20"/>
          <w:jc w:val="center"/>
        </w:trPr>
        <w:tc>
          <w:tcPr>
            <w:tcW w:w="1101" w:type="pct"/>
            <w:vAlign w:val="center"/>
          </w:tcPr>
          <w:p w14:paraId="0477262D" w14:textId="77777777" w:rsidR="00277A1D" w:rsidRPr="001B68E1" w:rsidRDefault="00277A1D" w:rsidP="00277A1D">
            <w:pPr>
              <w:jc w:val="center"/>
              <w:rPr>
                <w:rFonts w:eastAsia="Calibri"/>
                <w:color w:val="222222"/>
                <w:kern w:val="2"/>
                <w:sz w:val="16"/>
                <w:szCs w:val="16"/>
                <w:lang w:val="uz-Cyrl-UZ"/>
                <w14:ligatures w14:val="standardContextual"/>
              </w:rPr>
            </w:pPr>
            <w:r w:rsidRPr="001B68E1">
              <w:rPr>
                <w:rFonts w:eastAsia="Calibri"/>
                <w:color w:val="222222"/>
                <w:kern w:val="2"/>
                <w:sz w:val="16"/>
                <w:szCs w:val="16"/>
                <w14:ligatures w14:val="standardContextual"/>
              </w:rPr>
              <w:t>Chr1149947772</w:t>
            </w:r>
          </w:p>
        </w:tc>
        <w:tc>
          <w:tcPr>
            <w:tcW w:w="700" w:type="pct"/>
            <w:vAlign w:val="center"/>
          </w:tcPr>
          <w:p w14:paraId="6A004F55"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T&gt;A</w:t>
            </w:r>
          </w:p>
        </w:tc>
        <w:tc>
          <w:tcPr>
            <w:tcW w:w="777" w:type="pct"/>
            <w:vAlign w:val="center"/>
          </w:tcPr>
          <w:p w14:paraId="28F0588E"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3 (5,3)</w:t>
            </w:r>
          </w:p>
        </w:tc>
        <w:tc>
          <w:tcPr>
            <w:tcW w:w="778" w:type="pct"/>
            <w:vAlign w:val="center"/>
          </w:tcPr>
          <w:p w14:paraId="27820FE9"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1 (2,0)</w:t>
            </w:r>
          </w:p>
        </w:tc>
        <w:tc>
          <w:tcPr>
            <w:tcW w:w="933" w:type="pct"/>
            <w:vAlign w:val="center"/>
          </w:tcPr>
          <w:p w14:paraId="43A92CB2"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0 (0,0)</w:t>
            </w:r>
          </w:p>
        </w:tc>
        <w:tc>
          <w:tcPr>
            <w:tcW w:w="711" w:type="pct"/>
            <w:vAlign w:val="center"/>
          </w:tcPr>
          <w:p w14:paraId="4C247457" w14:textId="77777777" w:rsidR="00277A1D" w:rsidRPr="001B68E1" w:rsidRDefault="00277A1D" w:rsidP="00277A1D">
            <w:pPr>
              <w:jc w:val="center"/>
              <w:rPr>
                <w:rFonts w:eastAsia="Calibri"/>
                <w:b/>
                <w:color w:val="222222"/>
                <w:kern w:val="2"/>
                <w:sz w:val="16"/>
                <w:szCs w:val="16"/>
                <w:vertAlign w:val="superscript"/>
                <w14:ligatures w14:val="standardContextual"/>
              </w:rPr>
            </w:pPr>
            <w:r w:rsidRPr="001B68E1">
              <w:rPr>
                <w:rFonts w:eastAsia="Calibri"/>
                <w:b/>
                <w:color w:val="222222"/>
                <w:kern w:val="2"/>
                <w:sz w:val="16"/>
                <w:szCs w:val="16"/>
                <w14:ligatures w14:val="standardContextual"/>
              </w:rPr>
              <w:t>0,046</w:t>
            </w:r>
            <w:r w:rsidRPr="001B68E1">
              <w:rPr>
                <w:rFonts w:eastAsia="Calibri"/>
                <w:b/>
                <w:color w:val="222222"/>
                <w:kern w:val="2"/>
                <w:sz w:val="16"/>
                <w:szCs w:val="16"/>
                <w:vertAlign w:val="superscript"/>
                <w14:ligatures w14:val="standardContextual"/>
              </w:rPr>
              <w:t>1-3#</w:t>
            </w:r>
          </w:p>
          <w:p w14:paraId="2D9018FB"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0,333</w:t>
            </w:r>
            <w:r w:rsidRPr="001B68E1">
              <w:rPr>
                <w:rFonts w:eastAsia="Calibri"/>
                <w:color w:val="222222"/>
                <w:kern w:val="2"/>
                <w:sz w:val="16"/>
                <w:szCs w:val="16"/>
                <w:vertAlign w:val="superscript"/>
                <w14:ligatures w14:val="standardContextual"/>
              </w:rPr>
              <w:t>2-3#</w:t>
            </w:r>
          </w:p>
        </w:tc>
      </w:tr>
      <w:tr w:rsidR="00277A1D" w:rsidRPr="001B68E1" w14:paraId="3736550A" w14:textId="77777777" w:rsidTr="00277A1D">
        <w:trPr>
          <w:trHeight w:val="20"/>
          <w:jc w:val="center"/>
        </w:trPr>
        <w:tc>
          <w:tcPr>
            <w:tcW w:w="1101" w:type="pct"/>
            <w:vAlign w:val="center"/>
          </w:tcPr>
          <w:p w14:paraId="05D459CD"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Chr1149947704</w:t>
            </w:r>
          </w:p>
          <w:p w14:paraId="3E85C046" w14:textId="77777777" w:rsidR="00277A1D" w:rsidRPr="001B68E1" w:rsidRDefault="00277A1D" w:rsidP="00277A1D">
            <w:pPr>
              <w:jc w:val="center"/>
              <w:rPr>
                <w:rFonts w:eastAsia="Calibri"/>
                <w:b/>
                <w:bCs/>
                <w:color w:val="222222"/>
                <w:kern w:val="2"/>
                <w:sz w:val="16"/>
                <w:szCs w:val="16"/>
                <w:lang w:val="uz-Cyrl-UZ"/>
                <w14:ligatures w14:val="standardContextual"/>
              </w:rPr>
            </w:pPr>
            <w:r w:rsidRPr="001B68E1">
              <w:rPr>
                <w:rFonts w:eastAsia="Calibri"/>
                <w:color w:val="222222"/>
                <w:kern w:val="2"/>
                <w:sz w:val="16"/>
                <w:szCs w:val="16"/>
                <w14:ligatures w14:val="standardContextual"/>
              </w:rPr>
              <w:t>rs587631702</w:t>
            </w:r>
          </w:p>
        </w:tc>
        <w:tc>
          <w:tcPr>
            <w:tcW w:w="700" w:type="pct"/>
            <w:vAlign w:val="center"/>
          </w:tcPr>
          <w:p w14:paraId="2C2E1D1D" w14:textId="77777777" w:rsidR="00277A1D" w:rsidRPr="001B68E1" w:rsidRDefault="00277A1D" w:rsidP="00277A1D">
            <w:pPr>
              <w:jc w:val="center"/>
              <w:rPr>
                <w:rFonts w:eastAsia="Calibri"/>
                <w:b/>
                <w:bCs/>
                <w:color w:val="222222"/>
                <w:kern w:val="2"/>
                <w:sz w:val="16"/>
                <w:szCs w:val="16"/>
                <w:lang w:val="uz-Cyrl-UZ"/>
                <w14:ligatures w14:val="standardContextual"/>
              </w:rPr>
            </w:pPr>
            <w:r w:rsidRPr="001B68E1">
              <w:rPr>
                <w:rFonts w:eastAsia="Calibri"/>
                <w:color w:val="222222"/>
                <w:kern w:val="2"/>
                <w:sz w:val="16"/>
                <w:szCs w:val="16"/>
                <w14:ligatures w14:val="standardContextual"/>
              </w:rPr>
              <w:t>T&gt;A</w:t>
            </w:r>
          </w:p>
        </w:tc>
        <w:tc>
          <w:tcPr>
            <w:tcW w:w="777" w:type="pct"/>
            <w:vAlign w:val="center"/>
          </w:tcPr>
          <w:p w14:paraId="001FB9A8"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1 (1,8)</w:t>
            </w:r>
          </w:p>
        </w:tc>
        <w:tc>
          <w:tcPr>
            <w:tcW w:w="778" w:type="pct"/>
            <w:vAlign w:val="center"/>
          </w:tcPr>
          <w:p w14:paraId="5C220685"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2 (4,0)</w:t>
            </w:r>
          </w:p>
        </w:tc>
        <w:tc>
          <w:tcPr>
            <w:tcW w:w="933" w:type="pct"/>
            <w:vAlign w:val="center"/>
          </w:tcPr>
          <w:p w14:paraId="206107C4"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2 (2,0)</w:t>
            </w:r>
          </w:p>
        </w:tc>
        <w:tc>
          <w:tcPr>
            <w:tcW w:w="711" w:type="pct"/>
            <w:vAlign w:val="center"/>
          </w:tcPr>
          <w:p w14:paraId="4573BE33" w14:textId="77777777" w:rsidR="00277A1D" w:rsidRPr="001B68E1" w:rsidRDefault="00277A1D" w:rsidP="00277A1D">
            <w:pPr>
              <w:jc w:val="center"/>
              <w:rPr>
                <w:rFonts w:eastAsia="Calibri"/>
                <w:color w:val="000000" w:themeColor="text1"/>
                <w:kern w:val="2"/>
                <w:sz w:val="16"/>
                <w:szCs w:val="16"/>
                <w14:ligatures w14:val="standardContextual"/>
              </w:rPr>
            </w:pPr>
            <w:r w:rsidRPr="001B68E1">
              <w:rPr>
                <w:rFonts w:eastAsia="Calibri"/>
                <w:color w:val="000000" w:themeColor="text1"/>
                <w:kern w:val="2"/>
                <w:sz w:val="16"/>
                <w:szCs w:val="16"/>
                <w14:ligatures w14:val="standardContextual"/>
              </w:rPr>
              <w:t>0,914</w:t>
            </w:r>
            <w:r w:rsidRPr="001B68E1">
              <w:rPr>
                <w:rFonts w:eastAsia="Calibri"/>
                <w:color w:val="000000" w:themeColor="text1"/>
                <w:kern w:val="2"/>
                <w:sz w:val="16"/>
                <w:szCs w:val="16"/>
                <w:vertAlign w:val="superscript"/>
                <w14:ligatures w14:val="standardContextual"/>
              </w:rPr>
              <w:t>-3#</w:t>
            </w:r>
          </w:p>
          <w:p w14:paraId="045475C2" w14:textId="77777777" w:rsidR="00277A1D" w:rsidRPr="001B68E1" w:rsidRDefault="00277A1D" w:rsidP="00277A1D">
            <w:pPr>
              <w:jc w:val="center"/>
              <w:rPr>
                <w:rFonts w:eastAsia="Calibri"/>
                <w:color w:val="000000" w:themeColor="text1"/>
                <w:kern w:val="2"/>
                <w:sz w:val="16"/>
                <w:szCs w:val="16"/>
                <w:vertAlign w:val="superscript"/>
                <w14:ligatures w14:val="standardContextual"/>
              </w:rPr>
            </w:pPr>
            <w:r w:rsidRPr="001B68E1">
              <w:rPr>
                <w:rFonts w:eastAsia="Calibri"/>
                <w:color w:val="000000" w:themeColor="text1"/>
                <w:kern w:val="2"/>
                <w:sz w:val="16"/>
                <w:szCs w:val="16"/>
                <w14:ligatures w14:val="standardContextual"/>
              </w:rPr>
              <w:t>0,601</w:t>
            </w:r>
            <w:r w:rsidRPr="001B68E1">
              <w:rPr>
                <w:rFonts w:eastAsia="Calibri"/>
                <w:color w:val="000000" w:themeColor="text1"/>
                <w:kern w:val="2"/>
                <w:sz w:val="16"/>
                <w:szCs w:val="16"/>
                <w:vertAlign w:val="superscript"/>
                <w14:ligatures w14:val="standardContextual"/>
              </w:rPr>
              <w:t>2-3#</w:t>
            </w:r>
          </w:p>
        </w:tc>
      </w:tr>
      <w:tr w:rsidR="00277A1D" w:rsidRPr="001B68E1" w14:paraId="0E1805DF" w14:textId="77777777" w:rsidTr="00277A1D">
        <w:trPr>
          <w:trHeight w:val="20"/>
          <w:jc w:val="center"/>
        </w:trPr>
        <w:tc>
          <w:tcPr>
            <w:tcW w:w="1101" w:type="pct"/>
            <w:vAlign w:val="center"/>
          </w:tcPr>
          <w:p w14:paraId="3A693800"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Chr1149947613</w:t>
            </w:r>
          </w:p>
        </w:tc>
        <w:tc>
          <w:tcPr>
            <w:tcW w:w="700" w:type="pct"/>
            <w:vAlign w:val="center"/>
          </w:tcPr>
          <w:p w14:paraId="719629E5"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G&gt;A</w:t>
            </w:r>
          </w:p>
        </w:tc>
        <w:tc>
          <w:tcPr>
            <w:tcW w:w="777" w:type="pct"/>
            <w:vAlign w:val="center"/>
          </w:tcPr>
          <w:p w14:paraId="28D2247D"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13 (22,8)</w:t>
            </w:r>
          </w:p>
        </w:tc>
        <w:tc>
          <w:tcPr>
            <w:tcW w:w="778" w:type="pct"/>
            <w:vAlign w:val="center"/>
          </w:tcPr>
          <w:p w14:paraId="20CE9146"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8 (16,0)</w:t>
            </w:r>
          </w:p>
        </w:tc>
        <w:tc>
          <w:tcPr>
            <w:tcW w:w="933" w:type="pct"/>
            <w:vAlign w:val="center"/>
          </w:tcPr>
          <w:p w14:paraId="2FA7F74F"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1 (1,0)</w:t>
            </w:r>
          </w:p>
        </w:tc>
        <w:tc>
          <w:tcPr>
            <w:tcW w:w="711" w:type="pct"/>
            <w:vAlign w:val="center"/>
          </w:tcPr>
          <w:p w14:paraId="59C7531C" w14:textId="77777777" w:rsidR="00277A1D" w:rsidRPr="001B68E1" w:rsidRDefault="00277A1D" w:rsidP="00277A1D">
            <w:pPr>
              <w:jc w:val="center"/>
              <w:rPr>
                <w:rFonts w:eastAsia="Calibri"/>
                <w:color w:val="000000" w:themeColor="text1"/>
                <w:kern w:val="2"/>
                <w:sz w:val="16"/>
                <w:szCs w:val="16"/>
                <w:vertAlign w:val="superscript"/>
                <w14:ligatures w14:val="standardContextual"/>
              </w:rPr>
            </w:pPr>
            <w:r w:rsidRPr="001B68E1">
              <w:rPr>
                <w:rFonts w:eastAsia="Calibri"/>
                <w:b/>
                <w:color w:val="000000" w:themeColor="text1"/>
                <w:kern w:val="2"/>
                <w:sz w:val="16"/>
                <w:szCs w:val="16"/>
                <w14:ligatures w14:val="standardContextual"/>
              </w:rPr>
              <w:t>&lt; 0,001</w:t>
            </w:r>
            <w:r w:rsidRPr="001B68E1">
              <w:rPr>
                <w:rFonts w:eastAsia="Calibri"/>
                <w:b/>
                <w:color w:val="000000" w:themeColor="text1"/>
                <w:kern w:val="2"/>
                <w:sz w:val="16"/>
                <w:szCs w:val="16"/>
                <w:vertAlign w:val="superscript"/>
                <w14:ligatures w14:val="standardContextual"/>
              </w:rPr>
              <w:t>1-3</w:t>
            </w:r>
          </w:p>
          <w:p w14:paraId="4ECC48F7" w14:textId="77777777" w:rsidR="00277A1D" w:rsidRPr="001B68E1" w:rsidRDefault="00277A1D" w:rsidP="00277A1D">
            <w:pPr>
              <w:jc w:val="center"/>
              <w:rPr>
                <w:rFonts w:eastAsia="Calibri"/>
                <w:color w:val="000000" w:themeColor="text1"/>
                <w:kern w:val="2"/>
                <w:sz w:val="16"/>
                <w:szCs w:val="16"/>
                <w:vertAlign w:val="superscript"/>
                <w14:ligatures w14:val="standardContextual"/>
              </w:rPr>
            </w:pPr>
            <w:r w:rsidRPr="001B68E1">
              <w:rPr>
                <w:rFonts w:eastAsia="Calibri"/>
                <w:b/>
                <w:color w:val="000000" w:themeColor="text1"/>
                <w:kern w:val="2"/>
                <w:sz w:val="16"/>
                <w:szCs w:val="16"/>
                <w14:ligatures w14:val="standardContextual"/>
              </w:rPr>
              <w:t>0,001</w:t>
            </w:r>
            <w:r w:rsidRPr="001B68E1">
              <w:rPr>
                <w:rFonts w:eastAsia="Calibri"/>
                <w:b/>
                <w:color w:val="000000" w:themeColor="text1"/>
                <w:kern w:val="2"/>
                <w:sz w:val="16"/>
                <w:szCs w:val="16"/>
                <w:vertAlign w:val="superscript"/>
                <w14:ligatures w14:val="standardContextual"/>
              </w:rPr>
              <w:t>2-3#</w:t>
            </w:r>
          </w:p>
        </w:tc>
      </w:tr>
      <w:tr w:rsidR="00277A1D" w:rsidRPr="001B68E1" w14:paraId="0F0F0C70" w14:textId="77777777" w:rsidTr="00277A1D">
        <w:trPr>
          <w:trHeight w:val="20"/>
          <w:jc w:val="center"/>
        </w:trPr>
        <w:tc>
          <w:tcPr>
            <w:tcW w:w="1101" w:type="pct"/>
            <w:vAlign w:val="center"/>
          </w:tcPr>
          <w:p w14:paraId="4AA60331" w14:textId="70B99D16"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Chr1149947519</w:t>
            </w:r>
            <w:r w:rsidR="00E26E4D">
              <w:rPr>
                <w:rFonts w:eastAsia="Calibri"/>
                <w:color w:val="222222"/>
                <w:kern w:val="2"/>
                <w:sz w:val="16"/>
                <w:szCs w:val="16"/>
                <w14:ligatures w14:val="standardContextual"/>
              </w:rPr>
              <w:t>/</w:t>
            </w:r>
            <w:r w:rsidR="00E26E4D" w:rsidRPr="003F4DCA">
              <w:rPr>
                <w:rFonts w:eastAsia="Calibri"/>
                <w:color w:val="000000" w:themeColor="text1"/>
                <w:kern w:val="2"/>
                <w:sz w:val="28"/>
                <w:szCs w:val="28"/>
                <w14:ligatures w14:val="standardContextual"/>
              </w:rPr>
              <w:t xml:space="preserve"> </w:t>
            </w:r>
            <w:r w:rsidR="00E26E4D" w:rsidRPr="00E26E4D">
              <w:rPr>
                <w:rFonts w:eastAsia="Calibri"/>
                <w:color w:val="000000" w:themeColor="text1"/>
                <w:kern w:val="2"/>
                <w:sz w:val="16"/>
                <w:szCs w:val="16"/>
                <w14:ligatures w14:val="standardContextual"/>
              </w:rPr>
              <w:t>rs1230581026</w:t>
            </w:r>
          </w:p>
        </w:tc>
        <w:tc>
          <w:tcPr>
            <w:tcW w:w="700" w:type="pct"/>
            <w:vAlign w:val="center"/>
          </w:tcPr>
          <w:p w14:paraId="5DD55E11"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G&gt;A</w:t>
            </w:r>
          </w:p>
        </w:tc>
        <w:tc>
          <w:tcPr>
            <w:tcW w:w="777" w:type="pct"/>
            <w:vAlign w:val="center"/>
          </w:tcPr>
          <w:p w14:paraId="5D86A843"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25 (43,9)</w:t>
            </w:r>
          </w:p>
        </w:tc>
        <w:tc>
          <w:tcPr>
            <w:tcW w:w="778" w:type="pct"/>
            <w:vAlign w:val="center"/>
          </w:tcPr>
          <w:p w14:paraId="11F1F65F" w14:textId="77777777" w:rsidR="00277A1D" w:rsidRPr="001B68E1" w:rsidRDefault="00277A1D" w:rsidP="00277A1D">
            <w:pPr>
              <w:ind w:left="-108" w:right="-108"/>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23 (46,0)</w:t>
            </w:r>
          </w:p>
        </w:tc>
        <w:tc>
          <w:tcPr>
            <w:tcW w:w="933" w:type="pct"/>
            <w:vAlign w:val="center"/>
          </w:tcPr>
          <w:p w14:paraId="0A8560CC"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color w:val="222222"/>
                <w:kern w:val="2"/>
                <w:sz w:val="16"/>
                <w:szCs w:val="16"/>
                <w14:ligatures w14:val="standardContextual"/>
              </w:rPr>
              <w:t>0 (0,0)</w:t>
            </w:r>
          </w:p>
        </w:tc>
        <w:tc>
          <w:tcPr>
            <w:tcW w:w="711" w:type="pct"/>
            <w:vAlign w:val="center"/>
          </w:tcPr>
          <w:p w14:paraId="39DF341F" w14:textId="77777777" w:rsidR="00277A1D" w:rsidRPr="001B68E1" w:rsidRDefault="00277A1D" w:rsidP="00277A1D">
            <w:pPr>
              <w:jc w:val="center"/>
              <w:rPr>
                <w:rFonts w:eastAsia="Calibri"/>
                <w:color w:val="000000" w:themeColor="text1"/>
                <w:kern w:val="2"/>
                <w:sz w:val="16"/>
                <w:szCs w:val="16"/>
                <w:vertAlign w:val="superscript"/>
                <w14:ligatures w14:val="standardContextual"/>
              </w:rPr>
            </w:pPr>
            <w:r w:rsidRPr="001B68E1">
              <w:rPr>
                <w:rFonts w:eastAsia="Calibri"/>
                <w:b/>
                <w:color w:val="000000" w:themeColor="text1"/>
                <w:kern w:val="2"/>
                <w:sz w:val="16"/>
                <w:szCs w:val="16"/>
                <w14:ligatures w14:val="standardContextual"/>
              </w:rPr>
              <w:t>&lt; 0,001</w:t>
            </w:r>
            <w:r w:rsidRPr="001B68E1">
              <w:rPr>
                <w:rFonts w:eastAsia="Calibri"/>
                <w:b/>
                <w:color w:val="000000" w:themeColor="text1"/>
                <w:kern w:val="2"/>
                <w:sz w:val="16"/>
                <w:szCs w:val="16"/>
                <w:vertAlign w:val="superscript"/>
                <w14:ligatures w14:val="standardContextual"/>
              </w:rPr>
              <w:t>1-3</w:t>
            </w:r>
          </w:p>
          <w:p w14:paraId="42DF6413" w14:textId="77777777" w:rsidR="00277A1D" w:rsidRPr="001B68E1" w:rsidRDefault="00277A1D" w:rsidP="00277A1D">
            <w:pPr>
              <w:jc w:val="center"/>
              <w:rPr>
                <w:rFonts w:eastAsia="Calibri"/>
                <w:color w:val="222222"/>
                <w:kern w:val="2"/>
                <w:sz w:val="16"/>
                <w:szCs w:val="16"/>
                <w14:ligatures w14:val="standardContextual"/>
              </w:rPr>
            </w:pPr>
            <w:r w:rsidRPr="001B68E1">
              <w:rPr>
                <w:rFonts w:eastAsia="Calibri"/>
                <w:b/>
                <w:color w:val="000000" w:themeColor="text1"/>
                <w:kern w:val="2"/>
                <w:sz w:val="16"/>
                <w:szCs w:val="16"/>
                <w14:ligatures w14:val="standardContextual"/>
              </w:rPr>
              <w:t>&lt; 0,001</w:t>
            </w:r>
            <w:r w:rsidRPr="001B68E1">
              <w:rPr>
                <w:rFonts w:eastAsia="Calibri"/>
                <w:b/>
                <w:color w:val="000000" w:themeColor="text1"/>
                <w:kern w:val="2"/>
                <w:sz w:val="16"/>
                <w:szCs w:val="16"/>
                <w:vertAlign w:val="superscript"/>
                <w14:ligatures w14:val="standardContextual"/>
              </w:rPr>
              <w:t>1-3</w:t>
            </w:r>
          </w:p>
        </w:tc>
      </w:tr>
    </w:tbl>
    <w:p w14:paraId="4F5CEEDE" w14:textId="77777777" w:rsidR="00277A1D" w:rsidRPr="001B68E1" w:rsidRDefault="00277A1D" w:rsidP="00277A1D">
      <w:pPr>
        <w:widowControl w:val="0"/>
        <w:jc w:val="center"/>
        <w:rPr>
          <w:rFonts w:eastAsia="Calibri"/>
          <w:i/>
          <w:color w:val="222222"/>
          <w:kern w:val="2"/>
          <w:sz w:val="20"/>
          <w:szCs w:val="20"/>
          <w14:ligatures w14:val="standardContextual"/>
        </w:rPr>
      </w:pPr>
      <w:r w:rsidRPr="001B68E1">
        <w:rPr>
          <w:rFonts w:eastAsia="Calibri"/>
          <w:i/>
          <w:color w:val="222222"/>
          <w:kern w:val="2"/>
          <w:sz w:val="20"/>
          <w:szCs w:val="20"/>
          <w14:ligatures w14:val="standardContextual"/>
        </w:rPr>
        <w:t xml:space="preserve">Ghi chú: </w:t>
      </w:r>
      <w:r w:rsidRPr="001B68E1">
        <w:rPr>
          <w:rFonts w:eastAsia="Calibri"/>
          <w:i/>
          <w:color w:val="222222"/>
          <w:kern w:val="2"/>
          <w:sz w:val="20"/>
          <w:szCs w:val="20"/>
          <w:vertAlign w:val="superscript"/>
          <w14:ligatures w14:val="standardContextual"/>
        </w:rPr>
        <w:t>#</w:t>
      </w:r>
      <w:r w:rsidRPr="001B68E1">
        <w:rPr>
          <w:rFonts w:eastAsia="Calibri"/>
          <w:color w:val="222222"/>
          <w:kern w:val="2"/>
          <w:sz w:val="20"/>
          <w:szCs w:val="20"/>
          <w14:ligatures w14:val="standardContextual"/>
        </w:rPr>
        <w:t>p tính theo Fisher’s exact test; p tính theo Chi-square.</w:t>
      </w:r>
    </w:p>
    <w:p w14:paraId="423745BC" w14:textId="77777777" w:rsidR="00277A1D" w:rsidRPr="001B68E1" w:rsidRDefault="00277A1D" w:rsidP="002D39FF">
      <w:pPr>
        <w:pStyle w:val="u2"/>
        <w:spacing w:before="0" w:after="0" w:line="300" w:lineRule="auto"/>
        <w:ind w:firstLine="425"/>
        <w:jc w:val="both"/>
        <w:rPr>
          <w:rFonts w:ascii="Times New Roman" w:hAnsi="Times New Roman"/>
          <w:iCs w:val="0"/>
          <w:sz w:val="22"/>
          <w:szCs w:val="22"/>
        </w:rPr>
      </w:pPr>
      <w:bookmarkStart w:id="185" w:name="_Toc213853066"/>
      <w:bookmarkStart w:id="186" w:name="_Toc220947904"/>
      <w:bookmarkStart w:id="187" w:name="_Toc221712344"/>
      <w:bookmarkStart w:id="188" w:name="_Toc226020760"/>
      <w:r w:rsidRPr="001B68E1">
        <w:rPr>
          <w:rFonts w:ascii="Times New Roman" w:eastAsia="Calibri" w:hAnsi="Times New Roman"/>
          <w:sz w:val="22"/>
          <w:szCs w:val="22"/>
        </w:rPr>
        <w:t xml:space="preserve">3.3. </w:t>
      </w:r>
      <w:bookmarkStart w:id="189" w:name="_Toc213853067"/>
      <w:bookmarkEnd w:id="185"/>
      <w:r w:rsidRPr="001B68E1">
        <w:rPr>
          <w:rFonts w:ascii="Times New Roman" w:hAnsi="Times New Roman"/>
          <w:sz w:val="22"/>
          <w:szCs w:val="22"/>
        </w:rPr>
        <w:t>Mối liên quan giữa biến thể gen A20, CYLD, CEZANNE với một số đặc điểm người bệnh và nồng độ IL-6, TNF-α, TGF-β</w:t>
      </w:r>
      <w:bookmarkEnd w:id="186"/>
      <w:bookmarkEnd w:id="187"/>
      <w:bookmarkEnd w:id="188"/>
      <w:r w:rsidRPr="001B68E1">
        <w:rPr>
          <w:rFonts w:ascii="Times New Roman" w:hAnsi="Times New Roman"/>
          <w:sz w:val="22"/>
          <w:szCs w:val="22"/>
        </w:rPr>
        <w:t xml:space="preserve"> </w:t>
      </w:r>
    </w:p>
    <w:p w14:paraId="56BD652E" w14:textId="4DE1B97B" w:rsidR="00277A1D" w:rsidRPr="001B68E1" w:rsidRDefault="00277A1D" w:rsidP="008F73A5">
      <w:pPr>
        <w:pStyle w:val="u3"/>
        <w:spacing w:before="0" w:after="0" w:line="300" w:lineRule="auto"/>
        <w:ind w:firstLine="426"/>
        <w:jc w:val="both"/>
        <w:rPr>
          <w:rFonts w:ascii="Times New Roman" w:eastAsia="Calibri" w:hAnsi="Times New Roman" w:cs="Times New Roman"/>
          <w:i/>
          <w:color w:val="000000" w:themeColor="text1"/>
          <w:spacing w:val="-10"/>
          <w:sz w:val="22"/>
          <w:szCs w:val="22"/>
        </w:rPr>
      </w:pPr>
      <w:bookmarkStart w:id="190" w:name="_Toc220947905"/>
      <w:bookmarkStart w:id="191" w:name="_Toc221712345"/>
      <w:bookmarkStart w:id="192" w:name="_Toc226020761"/>
      <w:r w:rsidRPr="001B68E1">
        <w:rPr>
          <w:rFonts w:ascii="Times New Roman" w:eastAsia="Calibri" w:hAnsi="Times New Roman" w:cs="Times New Roman"/>
          <w:i/>
          <w:color w:val="000000" w:themeColor="text1"/>
          <w:spacing w:val="-10"/>
          <w:sz w:val="22"/>
          <w:szCs w:val="22"/>
        </w:rPr>
        <w:t xml:space="preserve">3.3.1. Liên quan biến thể gen với </w:t>
      </w:r>
      <w:bookmarkEnd w:id="189"/>
      <w:r w:rsidRPr="001B68E1">
        <w:rPr>
          <w:rFonts w:ascii="Times New Roman" w:eastAsia="Calibri" w:hAnsi="Times New Roman" w:cs="Times New Roman"/>
          <w:i/>
          <w:color w:val="000000" w:themeColor="text1"/>
          <w:spacing w:val="-10"/>
          <w:sz w:val="22"/>
          <w:szCs w:val="22"/>
        </w:rPr>
        <w:t>đặc điểm người bệnh</w:t>
      </w:r>
      <w:bookmarkEnd w:id="190"/>
      <w:bookmarkEnd w:id="191"/>
      <w:bookmarkEnd w:id="192"/>
      <w:r w:rsidRPr="001B68E1">
        <w:rPr>
          <w:rFonts w:ascii="Times New Roman" w:eastAsia="Calibri" w:hAnsi="Times New Roman" w:cs="Times New Roman"/>
          <w:i/>
          <w:color w:val="000000" w:themeColor="text1"/>
          <w:spacing w:val="-10"/>
          <w:sz w:val="22"/>
          <w:szCs w:val="22"/>
        </w:rPr>
        <w:t xml:space="preserve"> </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105"/>
        <w:gridCol w:w="73"/>
        <w:gridCol w:w="97"/>
        <w:gridCol w:w="2990"/>
      </w:tblGrid>
      <w:tr w:rsidR="00A051A0" w:rsidRPr="001B68E1" w14:paraId="0EF358B8" w14:textId="77777777" w:rsidTr="006D0DEC">
        <w:trPr>
          <w:trHeight w:val="1118"/>
        </w:trPr>
        <w:tc>
          <w:tcPr>
            <w:tcW w:w="3301" w:type="dxa"/>
            <w:gridSpan w:val="3"/>
          </w:tcPr>
          <w:p w14:paraId="52318A5F" w14:textId="0001909A" w:rsidR="00A051A0" w:rsidRPr="001B68E1" w:rsidRDefault="00A051A0" w:rsidP="00277A1D">
            <w:pPr>
              <w:spacing w:line="300" w:lineRule="auto"/>
              <w:jc w:val="both"/>
              <w:rPr>
                <w:rFonts w:cs="Times New Roman"/>
                <w:i/>
                <w:color w:val="000000" w:themeColor="text1"/>
                <w:spacing w:val="-8"/>
                <w:sz w:val="22"/>
                <w:szCs w:val="22"/>
              </w:rPr>
            </w:pPr>
            <w:r w:rsidRPr="001B68E1">
              <w:rPr>
                <w:noProof/>
              </w:rPr>
              <w:drawing>
                <wp:inline distT="0" distB="0" distL="0" distR="0" wp14:anchorId="571520B6" wp14:editId="08A2CF5A">
                  <wp:extent cx="1964602" cy="8283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2254" cy="831620"/>
                          </a:xfrm>
                          <a:prstGeom prst="rect">
                            <a:avLst/>
                          </a:prstGeom>
                          <a:noFill/>
                          <a:ln>
                            <a:noFill/>
                          </a:ln>
                        </pic:spPr>
                      </pic:pic>
                    </a:graphicData>
                  </a:graphic>
                </wp:inline>
              </w:drawing>
            </w:r>
          </w:p>
        </w:tc>
        <w:tc>
          <w:tcPr>
            <w:tcW w:w="3067" w:type="dxa"/>
            <w:gridSpan w:val="2"/>
          </w:tcPr>
          <w:p w14:paraId="519652CD" w14:textId="312992D7" w:rsidR="00A051A0" w:rsidRPr="001B68E1" w:rsidRDefault="00A051A0" w:rsidP="00277A1D">
            <w:pPr>
              <w:spacing w:line="300" w:lineRule="auto"/>
              <w:jc w:val="both"/>
              <w:rPr>
                <w:rFonts w:cs="Times New Roman"/>
                <w:i/>
                <w:color w:val="000000" w:themeColor="text1"/>
                <w:spacing w:val="-8"/>
                <w:sz w:val="22"/>
                <w:szCs w:val="22"/>
              </w:rPr>
            </w:pPr>
            <w:r w:rsidRPr="001B68E1">
              <w:rPr>
                <w:noProof/>
              </w:rPr>
              <w:drawing>
                <wp:inline distT="0" distB="0" distL="0" distR="0" wp14:anchorId="22F307CA" wp14:editId="1CB8AF22">
                  <wp:extent cx="1919334" cy="869133"/>
                  <wp:effectExtent l="0" t="0" r="5080" b="7620"/>
                  <wp:docPr id="1913787207" name="Picture 1913787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2971" cy="870780"/>
                          </a:xfrm>
                          <a:prstGeom prst="rect">
                            <a:avLst/>
                          </a:prstGeom>
                          <a:noFill/>
                          <a:ln>
                            <a:noFill/>
                          </a:ln>
                        </pic:spPr>
                      </pic:pic>
                    </a:graphicData>
                  </a:graphic>
                </wp:inline>
              </w:drawing>
            </w:r>
          </w:p>
        </w:tc>
      </w:tr>
      <w:tr w:rsidR="00A051A0" w:rsidRPr="001B68E1" w14:paraId="734EC835" w14:textId="77777777" w:rsidTr="006D0DEC">
        <w:tc>
          <w:tcPr>
            <w:tcW w:w="3301" w:type="dxa"/>
            <w:gridSpan w:val="3"/>
          </w:tcPr>
          <w:p w14:paraId="5F43B965" w14:textId="035F1D0C" w:rsidR="00A051A0" w:rsidRPr="001B68E1" w:rsidRDefault="00A051A0" w:rsidP="006D0DEC">
            <w:pPr>
              <w:pStyle w:val="Chuthich"/>
              <w:spacing w:after="120"/>
              <w:jc w:val="center"/>
              <w:rPr>
                <w:rFonts w:cs="Times New Roman"/>
                <w:b w:val="0"/>
                <w:color w:val="000000" w:themeColor="text1"/>
                <w:sz w:val="18"/>
                <w:szCs w:val="18"/>
              </w:rPr>
            </w:pPr>
            <w:bookmarkStart w:id="193" w:name="_Toc226021402"/>
            <w:r w:rsidRPr="001B68E1">
              <w:rPr>
                <w:rFonts w:cs="Times New Roman"/>
                <w:color w:val="000000" w:themeColor="text1"/>
                <w:sz w:val="18"/>
                <w:szCs w:val="18"/>
              </w:rPr>
              <w:t>Biểu đồ 3.</w:t>
            </w:r>
            <w:r w:rsidRPr="001B68E1">
              <w:rPr>
                <w:color w:val="000000" w:themeColor="text1"/>
                <w:sz w:val="18"/>
                <w:szCs w:val="18"/>
              </w:rPr>
              <w:fldChar w:fldCharType="begin"/>
            </w:r>
            <w:r w:rsidRPr="001B68E1">
              <w:rPr>
                <w:rFonts w:cs="Times New Roman"/>
                <w:color w:val="000000" w:themeColor="text1"/>
                <w:sz w:val="18"/>
                <w:szCs w:val="18"/>
              </w:rPr>
              <w:instrText xml:space="preserve"> SEQ Biểu_đồ_3. \* ARABIC </w:instrText>
            </w:r>
            <w:r w:rsidRPr="001B68E1">
              <w:rPr>
                <w:color w:val="000000" w:themeColor="text1"/>
                <w:sz w:val="18"/>
                <w:szCs w:val="18"/>
              </w:rPr>
              <w:fldChar w:fldCharType="separate"/>
            </w:r>
            <w:r w:rsidR="006C4FDA">
              <w:rPr>
                <w:rFonts w:cs="Times New Roman"/>
                <w:noProof/>
                <w:color w:val="000000" w:themeColor="text1"/>
                <w:sz w:val="18"/>
                <w:szCs w:val="18"/>
              </w:rPr>
              <w:t>1</w:t>
            </w:r>
            <w:r w:rsidRPr="001B68E1">
              <w:rPr>
                <w:color w:val="000000" w:themeColor="text1"/>
                <w:sz w:val="18"/>
                <w:szCs w:val="18"/>
              </w:rPr>
              <w:fldChar w:fldCharType="end"/>
            </w:r>
            <w:r w:rsidRPr="001B68E1">
              <w:rPr>
                <w:rFonts w:cs="Times New Roman"/>
                <w:color w:val="000000" w:themeColor="text1"/>
                <w:sz w:val="18"/>
                <w:szCs w:val="18"/>
              </w:rPr>
              <w:t>.</w:t>
            </w:r>
            <w:r w:rsidRPr="001B68E1">
              <w:rPr>
                <w:rFonts w:cs="Times New Roman"/>
                <w:b w:val="0"/>
                <w:color w:val="000000" w:themeColor="text1"/>
                <w:sz w:val="18"/>
                <w:szCs w:val="18"/>
              </w:rPr>
              <w:t xml:space="preserve"> Liên quan biến thể gen </w:t>
            </w:r>
            <w:r w:rsidRPr="001B68E1">
              <w:rPr>
                <w:rFonts w:cs="Times New Roman"/>
                <w:b w:val="0"/>
                <w:i/>
                <w:color w:val="000000" w:themeColor="text1"/>
                <w:sz w:val="18"/>
                <w:szCs w:val="18"/>
              </w:rPr>
              <w:t xml:space="preserve">A20 </w:t>
            </w:r>
            <w:r w:rsidRPr="001B68E1">
              <w:rPr>
                <w:rFonts w:cs="Times New Roman"/>
                <w:b w:val="0"/>
                <w:color w:val="000000" w:themeColor="text1"/>
                <w:sz w:val="18"/>
                <w:szCs w:val="18"/>
              </w:rPr>
              <w:lastRenderedPageBreak/>
              <w:t>với tuổi người bệnh</w:t>
            </w:r>
            <w:bookmarkEnd w:id="193"/>
            <w:r w:rsidRPr="001B68E1">
              <w:rPr>
                <w:rFonts w:cs="Times New Roman"/>
                <w:b w:val="0"/>
                <w:color w:val="000000" w:themeColor="text1"/>
                <w:sz w:val="18"/>
                <w:szCs w:val="18"/>
              </w:rPr>
              <w:t xml:space="preserve"> </w:t>
            </w:r>
          </w:p>
        </w:tc>
        <w:tc>
          <w:tcPr>
            <w:tcW w:w="3067" w:type="dxa"/>
            <w:gridSpan w:val="2"/>
          </w:tcPr>
          <w:p w14:paraId="442C51E6" w14:textId="6A26B297" w:rsidR="00A051A0" w:rsidRPr="001B68E1" w:rsidRDefault="00A051A0" w:rsidP="00A051A0">
            <w:pPr>
              <w:autoSpaceDE w:val="0"/>
              <w:autoSpaceDN w:val="0"/>
              <w:adjustRightInd w:val="0"/>
              <w:jc w:val="center"/>
              <w:rPr>
                <w:rFonts w:cs="Times New Roman"/>
                <w:sz w:val="18"/>
                <w:szCs w:val="18"/>
              </w:rPr>
            </w:pPr>
            <w:bookmarkStart w:id="194" w:name="_Toc226021406"/>
            <w:r w:rsidRPr="001B68E1">
              <w:rPr>
                <w:rFonts w:cs="Times New Roman"/>
                <w:b/>
                <w:sz w:val="18"/>
                <w:szCs w:val="18"/>
              </w:rPr>
              <w:lastRenderedPageBreak/>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2</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A20</w:t>
            </w:r>
            <w:r w:rsidRPr="001B68E1">
              <w:rPr>
                <w:rFonts w:cs="Times New Roman"/>
                <w:sz w:val="18"/>
                <w:szCs w:val="18"/>
              </w:rPr>
              <w:t xml:space="preserve"> với </w:t>
            </w:r>
            <w:r w:rsidRPr="001B68E1">
              <w:rPr>
                <w:rFonts w:eastAsia="Calibri" w:cs="Times New Roman"/>
                <w:sz w:val="18"/>
                <w:szCs w:val="18"/>
              </w:rPr>
              <w:t>lượng</w:t>
            </w:r>
            <w:r w:rsidRPr="001B68E1">
              <w:rPr>
                <w:rFonts w:cs="Times New Roman"/>
                <w:sz w:val="18"/>
                <w:szCs w:val="18"/>
              </w:rPr>
              <w:t xml:space="preserve"> HST</w:t>
            </w:r>
            <w:bookmarkEnd w:id="194"/>
          </w:p>
        </w:tc>
      </w:tr>
      <w:tr w:rsidR="00A051A0" w:rsidRPr="001B68E1" w14:paraId="52FB130A" w14:textId="77777777" w:rsidTr="006D0DEC">
        <w:tc>
          <w:tcPr>
            <w:tcW w:w="3186" w:type="dxa"/>
            <w:gridSpan w:val="2"/>
          </w:tcPr>
          <w:p w14:paraId="1F5FB0C4" w14:textId="0516566E" w:rsidR="00A051A0" w:rsidRPr="001B68E1" w:rsidRDefault="00A051A0" w:rsidP="00E71C9E">
            <w:pPr>
              <w:widowControl w:val="0"/>
              <w:spacing w:line="288" w:lineRule="auto"/>
              <w:jc w:val="center"/>
              <w:rPr>
                <w:rFonts w:cs="Times New Roman"/>
                <w:b/>
                <w:bCs/>
                <w:sz w:val="22"/>
              </w:rPr>
            </w:pPr>
            <w:r w:rsidRPr="001B68E1">
              <w:rPr>
                <w:noProof/>
              </w:rPr>
              <w:drawing>
                <wp:inline distT="0" distB="0" distL="0" distR="0" wp14:anchorId="44FE6DBD" wp14:editId="658F0BB8">
                  <wp:extent cx="2005343" cy="733330"/>
                  <wp:effectExtent l="0" t="0" r="0" b="0"/>
                  <wp:docPr id="1913787211" name="Picture 1913787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3374" cy="736267"/>
                          </a:xfrm>
                          <a:prstGeom prst="rect">
                            <a:avLst/>
                          </a:prstGeom>
                          <a:noFill/>
                          <a:ln>
                            <a:noFill/>
                          </a:ln>
                        </pic:spPr>
                      </pic:pic>
                    </a:graphicData>
                  </a:graphic>
                </wp:inline>
              </w:drawing>
            </w:r>
          </w:p>
        </w:tc>
        <w:tc>
          <w:tcPr>
            <w:tcW w:w="3182" w:type="dxa"/>
            <w:gridSpan w:val="3"/>
          </w:tcPr>
          <w:p w14:paraId="350D1C15" w14:textId="7847A244" w:rsidR="00A051A0" w:rsidRPr="001B68E1" w:rsidRDefault="00A051A0" w:rsidP="00E71C9E">
            <w:pPr>
              <w:widowControl w:val="0"/>
              <w:spacing w:line="288" w:lineRule="auto"/>
              <w:jc w:val="center"/>
              <w:rPr>
                <w:rFonts w:cs="Times New Roman"/>
                <w:b/>
                <w:bCs/>
                <w:sz w:val="22"/>
              </w:rPr>
            </w:pPr>
            <w:r w:rsidRPr="001B68E1">
              <w:rPr>
                <w:noProof/>
              </w:rPr>
              <w:drawing>
                <wp:inline distT="0" distB="0" distL="0" distR="0" wp14:anchorId="6F28F3E6" wp14:editId="08595142">
                  <wp:extent cx="1808883" cy="733330"/>
                  <wp:effectExtent l="0" t="0" r="1270" b="0"/>
                  <wp:docPr id="1913787213" name="Picture 1913787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4965" cy="735796"/>
                          </a:xfrm>
                          <a:prstGeom prst="rect">
                            <a:avLst/>
                          </a:prstGeom>
                          <a:noFill/>
                          <a:ln>
                            <a:noFill/>
                          </a:ln>
                        </pic:spPr>
                      </pic:pic>
                    </a:graphicData>
                  </a:graphic>
                </wp:inline>
              </w:drawing>
            </w:r>
          </w:p>
        </w:tc>
      </w:tr>
      <w:tr w:rsidR="00A051A0" w:rsidRPr="001B68E1" w14:paraId="447DCE58" w14:textId="77777777" w:rsidTr="006D0DEC">
        <w:tc>
          <w:tcPr>
            <w:tcW w:w="3186" w:type="dxa"/>
            <w:gridSpan w:val="2"/>
          </w:tcPr>
          <w:p w14:paraId="0E350A34" w14:textId="45CD61D6" w:rsidR="00A051A0" w:rsidRPr="001B68E1" w:rsidRDefault="00A051A0" w:rsidP="006D0DEC">
            <w:pPr>
              <w:autoSpaceDE w:val="0"/>
              <w:autoSpaceDN w:val="0"/>
              <w:adjustRightInd w:val="0"/>
              <w:spacing w:after="120"/>
              <w:jc w:val="center"/>
              <w:rPr>
                <w:rFonts w:cs="Times New Roman"/>
                <w:sz w:val="18"/>
                <w:szCs w:val="18"/>
              </w:rPr>
            </w:pPr>
            <w:bookmarkStart w:id="195" w:name="_Toc226021408"/>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3</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A20</w:t>
            </w:r>
            <w:r w:rsidRPr="001B68E1">
              <w:rPr>
                <w:rFonts w:cs="Times New Roman"/>
                <w:sz w:val="18"/>
                <w:szCs w:val="18"/>
              </w:rPr>
              <w:t xml:space="preserve"> với số lượng bạch cầu</w:t>
            </w:r>
            <w:bookmarkEnd w:id="195"/>
          </w:p>
        </w:tc>
        <w:tc>
          <w:tcPr>
            <w:tcW w:w="3182" w:type="dxa"/>
            <w:gridSpan w:val="3"/>
          </w:tcPr>
          <w:p w14:paraId="23D52F21" w14:textId="76AD5164" w:rsidR="00A051A0" w:rsidRPr="001B68E1" w:rsidRDefault="00487AC7" w:rsidP="00487AC7">
            <w:pPr>
              <w:autoSpaceDE w:val="0"/>
              <w:autoSpaceDN w:val="0"/>
              <w:adjustRightInd w:val="0"/>
              <w:jc w:val="center"/>
              <w:rPr>
                <w:rFonts w:cs="Times New Roman"/>
                <w:sz w:val="18"/>
                <w:szCs w:val="18"/>
              </w:rPr>
            </w:pPr>
            <w:bookmarkStart w:id="196" w:name="_Toc226021409"/>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4</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A20</w:t>
            </w:r>
            <w:r w:rsidRPr="001B68E1">
              <w:rPr>
                <w:rFonts w:cs="Times New Roman"/>
                <w:sz w:val="18"/>
                <w:szCs w:val="18"/>
              </w:rPr>
              <w:t xml:space="preserve"> với tỉ lệ bạch cầu lympho ngoại vi</w:t>
            </w:r>
            <w:bookmarkEnd w:id="196"/>
          </w:p>
        </w:tc>
      </w:tr>
      <w:tr w:rsidR="00487AC7" w:rsidRPr="001B68E1" w14:paraId="62520E83" w14:textId="77777777" w:rsidTr="006D0DEC">
        <w:tc>
          <w:tcPr>
            <w:tcW w:w="3399" w:type="dxa"/>
            <w:gridSpan w:val="4"/>
          </w:tcPr>
          <w:p w14:paraId="07D3D905" w14:textId="346BFEDB" w:rsidR="00487AC7" w:rsidRPr="001B68E1" w:rsidRDefault="00487AC7" w:rsidP="00E71C9E">
            <w:pPr>
              <w:widowControl w:val="0"/>
              <w:spacing w:line="288" w:lineRule="auto"/>
              <w:jc w:val="center"/>
              <w:rPr>
                <w:rFonts w:cs="Times New Roman"/>
                <w:b/>
                <w:bCs/>
                <w:sz w:val="22"/>
              </w:rPr>
            </w:pPr>
            <w:r w:rsidRPr="001B68E1">
              <w:rPr>
                <w:noProof/>
              </w:rPr>
              <w:drawing>
                <wp:inline distT="0" distB="0" distL="0" distR="0" wp14:anchorId="2E1CF6CB" wp14:editId="05F0E519">
                  <wp:extent cx="1986742" cy="664541"/>
                  <wp:effectExtent l="0" t="0" r="0" b="2540"/>
                  <wp:docPr id="1913787215" name="Picture 1913787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6742" cy="664541"/>
                          </a:xfrm>
                          <a:prstGeom prst="rect">
                            <a:avLst/>
                          </a:prstGeom>
                          <a:noFill/>
                          <a:ln>
                            <a:noFill/>
                          </a:ln>
                        </pic:spPr>
                      </pic:pic>
                    </a:graphicData>
                  </a:graphic>
                </wp:inline>
              </w:drawing>
            </w:r>
          </w:p>
        </w:tc>
        <w:tc>
          <w:tcPr>
            <w:tcW w:w="2969" w:type="dxa"/>
          </w:tcPr>
          <w:p w14:paraId="65394D29" w14:textId="3F196756" w:rsidR="00487AC7" w:rsidRPr="001B68E1" w:rsidRDefault="00487AC7" w:rsidP="00E71C9E">
            <w:pPr>
              <w:widowControl w:val="0"/>
              <w:spacing w:line="288" w:lineRule="auto"/>
              <w:jc w:val="center"/>
              <w:rPr>
                <w:rFonts w:cs="Times New Roman"/>
                <w:b/>
                <w:bCs/>
                <w:sz w:val="22"/>
              </w:rPr>
            </w:pPr>
            <w:r w:rsidRPr="001B68E1">
              <w:rPr>
                <w:noProof/>
              </w:rPr>
              <w:drawing>
                <wp:inline distT="0" distB="0" distL="0" distR="0" wp14:anchorId="4C9E29F4" wp14:editId="18884CEC">
                  <wp:extent cx="1866207" cy="719051"/>
                  <wp:effectExtent l="0" t="0" r="1270" b="5080"/>
                  <wp:docPr id="1913787216" name="Picture 1913787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2738" cy="721567"/>
                          </a:xfrm>
                          <a:prstGeom prst="rect">
                            <a:avLst/>
                          </a:prstGeom>
                          <a:noFill/>
                          <a:ln>
                            <a:noFill/>
                          </a:ln>
                        </pic:spPr>
                      </pic:pic>
                    </a:graphicData>
                  </a:graphic>
                </wp:inline>
              </w:drawing>
            </w:r>
          </w:p>
        </w:tc>
      </w:tr>
      <w:tr w:rsidR="00487AC7" w:rsidRPr="001B68E1" w14:paraId="01E186B8" w14:textId="77777777" w:rsidTr="006D0DEC">
        <w:tc>
          <w:tcPr>
            <w:tcW w:w="6368" w:type="dxa"/>
            <w:gridSpan w:val="5"/>
          </w:tcPr>
          <w:p w14:paraId="06B8FD7E" w14:textId="5B6041DB" w:rsidR="00487AC7" w:rsidRPr="001B68E1" w:rsidRDefault="00487AC7" w:rsidP="006D0DEC">
            <w:pPr>
              <w:autoSpaceDE w:val="0"/>
              <w:autoSpaceDN w:val="0"/>
              <w:adjustRightInd w:val="0"/>
              <w:spacing w:after="120"/>
              <w:jc w:val="center"/>
              <w:rPr>
                <w:rFonts w:cs="Times New Roman"/>
                <w:sz w:val="18"/>
                <w:szCs w:val="18"/>
              </w:rPr>
            </w:pPr>
            <w:bookmarkStart w:id="197" w:name="_Toc226021410"/>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5</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CYLD</w:t>
            </w:r>
            <w:r w:rsidRPr="001B68E1">
              <w:rPr>
                <w:rFonts w:cs="Times New Roman"/>
                <w:sz w:val="18"/>
                <w:szCs w:val="18"/>
              </w:rPr>
              <w:t xml:space="preserve"> với số lượng hồng cầu</w:t>
            </w:r>
            <w:bookmarkEnd w:id="197"/>
            <w:r w:rsidRPr="001B68E1">
              <w:rPr>
                <w:rFonts w:cs="Times New Roman"/>
                <w:sz w:val="18"/>
                <w:szCs w:val="18"/>
              </w:rPr>
              <w:t xml:space="preserve"> </w:t>
            </w:r>
          </w:p>
        </w:tc>
      </w:tr>
      <w:tr w:rsidR="00487AC7" w:rsidRPr="001B68E1" w14:paraId="10FC63BC" w14:textId="77777777" w:rsidTr="006D0DEC">
        <w:tc>
          <w:tcPr>
            <w:tcW w:w="3063" w:type="dxa"/>
          </w:tcPr>
          <w:p w14:paraId="27161973" w14:textId="56E4665A" w:rsidR="00487AC7" w:rsidRPr="001B68E1" w:rsidRDefault="00487AC7" w:rsidP="00E71C9E">
            <w:pPr>
              <w:widowControl w:val="0"/>
              <w:spacing w:line="288" w:lineRule="auto"/>
              <w:jc w:val="center"/>
              <w:rPr>
                <w:rFonts w:cs="Times New Roman"/>
                <w:b/>
                <w:bCs/>
                <w:sz w:val="22"/>
              </w:rPr>
            </w:pPr>
            <w:r w:rsidRPr="001B68E1">
              <w:rPr>
                <w:noProof/>
              </w:rPr>
              <w:drawing>
                <wp:inline distT="0" distB="0" distL="0" distR="0" wp14:anchorId="13376849" wp14:editId="78241EA6">
                  <wp:extent cx="1704109" cy="573578"/>
                  <wp:effectExtent l="0" t="0" r="0" b="0"/>
                  <wp:docPr id="1913787217" name="Picture 1913787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0268" cy="575651"/>
                          </a:xfrm>
                          <a:prstGeom prst="rect">
                            <a:avLst/>
                          </a:prstGeom>
                          <a:noFill/>
                          <a:ln>
                            <a:noFill/>
                          </a:ln>
                        </pic:spPr>
                      </pic:pic>
                    </a:graphicData>
                  </a:graphic>
                </wp:inline>
              </w:drawing>
            </w:r>
          </w:p>
        </w:tc>
        <w:tc>
          <w:tcPr>
            <w:tcW w:w="3305" w:type="dxa"/>
            <w:gridSpan w:val="4"/>
          </w:tcPr>
          <w:p w14:paraId="15DB168A" w14:textId="13CAF86C" w:rsidR="00487AC7" w:rsidRPr="001B68E1" w:rsidRDefault="00487AC7" w:rsidP="00E71C9E">
            <w:pPr>
              <w:widowControl w:val="0"/>
              <w:spacing w:line="288" w:lineRule="auto"/>
              <w:jc w:val="center"/>
              <w:rPr>
                <w:rFonts w:cs="Times New Roman"/>
                <w:b/>
                <w:bCs/>
                <w:sz w:val="22"/>
              </w:rPr>
            </w:pPr>
            <w:r w:rsidRPr="001B68E1">
              <w:rPr>
                <w:noProof/>
              </w:rPr>
              <w:drawing>
                <wp:inline distT="0" distB="0" distL="0" distR="0" wp14:anchorId="6CA912AF" wp14:editId="7AE5EF0B">
                  <wp:extent cx="1934624" cy="635356"/>
                  <wp:effectExtent l="0" t="0" r="0" b="0"/>
                  <wp:docPr id="1913787218" name="Picture 1913787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40644" cy="637333"/>
                          </a:xfrm>
                          <a:prstGeom prst="rect">
                            <a:avLst/>
                          </a:prstGeom>
                          <a:noFill/>
                          <a:ln>
                            <a:noFill/>
                          </a:ln>
                        </pic:spPr>
                      </pic:pic>
                    </a:graphicData>
                  </a:graphic>
                </wp:inline>
              </w:drawing>
            </w:r>
          </w:p>
        </w:tc>
      </w:tr>
      <w:tr w:rsidR="00487AC7" w:rsidRPr="001B68E1" w14:paraId="3CFD9B18" w14:textId="77777777" w:rsidTr="006D0DEC">
        <w:tc>
          <w:tcPr>
            <w:tcW w:w="6368" w:type="dxa"/>
            <w:gridSpan w:val="5"/>
          </w:tcPr>
          <w:p w14:paraId="35B35CD8" w14:textId="71DAA1B2" w:rsidR="00487AC7" w:rsidRPr="001B68E1" w:rsidRDefault="00487AC7" w:rsidP="006D0DEC">
            <w:pPr>
              <w:widowControl w:val="0"/>
              <w:spacing w:after="120" w:line="288" w:lineRule="auto"/>
              <w:jc w:val="center"/>
              <w:rPr>
                <w:rFonts w:cs="Times New Roman"/>
                <w:noProof/>
                <w:sz w:val="18"/>
                <w:szCs w:val="18"/>
              </w:rPr>
            </w:pPr>
            <w:bookmarkStart w:id="198" w:name="_Toc226021411"/>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6</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CYLD</w:t>
            </w:r>
            <w:r w:rsidRPr="001B68E1">
              <w:rPr>
                <w:rFonts w:cs="Times New Roman"/>
                <w:sz w:val="18"/>
                <w:szCs w:val="18"/>
              </w:rPr>
              <w:t xml:space="preserve"> với </w:t>
            </w:r>
            <w:r w:rsidRPr="001B68E1">
              <w:rPr>
                <w:rFonts w:eastAsia="Calibri" w:cs="Times New Roman"/>
                <w:sz w:val="18"/>
                <w:szCs w:val="18"/>
              </w:rPr>
              <w:t>lượng</w:t>
            </w:r>
            <w:r w:rsidRPr="001B68E1">
              <w:rPr>
                <w:rFonts w:cs="Times New Roman"/>
                <w:sz w:val="18"/>
                <w:szCs w:val="18"/>
              </w:rPr>
              <w:t xml:space="preserve"> HST</w:t>
            </w:r>
            <w:bookmarkEnd w:id="198"/>
          </w:p>
        </w:tc>
      </w:tr>
      <w:tr w:rsidR="00487AC7" w:rsidRPr="001B68E1" w14:paraId="6908665C" w14:textId="77777777" w:rsidTr="006D0DEC">
        <w:tc>
          <w:tcPr>
            <w:tcW w:w="3184" w:type="dxa"/>
            <w:gridSpan w:val="2"/>
          </w:tcPr>
          <w:p w14:paraId="797BBAF7" w14:textId="024BC891" w:rsidR="00487AC7" w:rsidRPr="001B68E1" w:rsidRDefault="00487AC7" w:rsidP="00E71C9E">
            <w:pPr>
              <w:widowControl w:val="0"/>
              <w:spacing w:line="288" w:lineRule="auto"/>
              <w:jc w:val="center"/>
              <w:rPr>
                <w:rFonts w:cs="Times New Roman"/>
                <w:b/>
                <w:bCs/>
                <w:sz w:val="22"/>
              </w:rPr>
            </w:pPr>
            <w:r w:rsidRPr="001B68E1">
              <w:rPr>
                <w:noProof/>
              </w:rPr>
              <w:drawing>
                <wp:inline distT="0" distB="0" distL="0" distR="0" wp14:anchorId="305A20CB" wp14:editId="363A5D90">
                  <wp:extent cx="1799753" cy="570329"/>
                  <wp:effectExtent l="0" t="0" r="0" b="1270"/>
                  <wp:docPr id="1913787220" name="Picture 1913787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2687" cy="571259"/>
                          </a:xfrm>
                          <a:prstGeom prst="rect">
                            <a:avLst/>
                          </a:prstGeom>
                          <a:noFill/>
                          <a:ln>
                            <a:noFill/>
                          </a:ln>
                        </pic:spPr>
                      </pic:pic>
                    </a:graphicData>
                  </a:graphic>
                </wp:inline>
              </w:drawing>
            </w:r>
          </w:p>
        </w:tc>
        <w:tc>
          <w:tcPr>
            <w:tcW w:w="3184" w:type="dxa"/>
            <w:gridSpan w:val="3"/>
          </w:tcPr>
          <w:p w14:paraId="1AC0945D" w14:textId="3A652D45" w:rsidR="00487AC7" w:rsidRPr="001B68E1" w:rsidRDefault="00487AC7" w:rsidP="00E71C9E">
            <w:pPr>
              <w:widowControl w:val="0"/>
              <w:spacing w:line="288" w:lineRule="auto"/>
              <w:jc w:val="center"/>
              <w:rPr>
                <w:rFonts w:cs="Times New Roman"/>
                <w:b/>
                <w:bCs/>
                <w:sz w:val="22"/>
              </w:rPr>
            </w:pPr>
            <w:r w:rsidRPr="001B68E1">
              <w:rPr>
                <w:noProof/>
              </w:rPr>
              <w:drawing>
                <wp:inline distT="0" distB="0" distL="0" distR="0" wp14:anchorId="5686778C" wp14:editId="458F4E4D">
                  <wp:extent cx="1708265" cy="650564"/>
                  <wp:effectExtent l="0" t="0" r="6350" b="0"/>
                  <wp:docPr id="1913787223" name="Picture 1913787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5110" cy="653171"/>
                          </a:xfrm>
                          <a:prstGeom prst="rect">
                            <a:avLst/>
                          </a:prstGeom>
                          <a:noFill/>
                          <a:ln>
                            <a:noFill/>
                          </a:ln>
                        </pic:spPr>
                      </pic:pic>
                    </a:graphicData>
                  </a:graphic>
                </wp:inline>
              </w:drawing>
            </w:r>
          </w:p>
        </w:tc>
      </w:tr>
      <w:tr w:rsidR="00487AC7" w:rsidRPr="001B68E1" w14:paraId="6EE7189E" w14:textId="77777777" w:rsidTr="006D0DEC">
        <w:tc>
          <w:tcPr>
            <w:tcW w:w="3184" w:type="dxa"/>
            <w:gridSpan w:val="2"/>
          </w:tcPr>
          <w:p w14:paraId="65FE2EF6" w14:textId="183BFDFA" w:rsidR="00487AC7" w:rsidRPr="001B68E1" w:rsidRDefault="00487AC7" w:rsidP="00487AC7">
            <w:pPr>
              <w:autoSpaceDE w:val="0"/>
              <w:autoSpaceDN w:val="0"/>
              <w:adjustRightInd w:val="0"/>
              <w:jc w:val="center"/>
              <w:rPr>
                <w:rFonts w:cs="Times New Roman"/>
                <w:sz w:val="18"/>
                <w:szCs w:val="18"/>
              </w:rPr>
            </w:pPr>
            <w:bookmarkStart w:id="199" w:name="_Toc226021412"/>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7</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CYLD</w:t>
            </w:r>
            <w:r w:rsidRPr="001B68E1">
              <w:rPr>
                <w:rFonts w:cs="Times New Roman"/>
                <w:sz w:val="18"/>
                <w:szCs w:val="18"/>
              </w:rPr>
              <w:t xml:space="preserve"> với </w:t>
            </w:r>
            <w:r w:rsidRPr="001B68E1">
              <w:rPr>
                <w:rFonts w:eastAsia="Calibri" w:cs="Times New Roman"/>
                <w:bCs/>
                <w:sz w:val="18"/>
                <w:szCs w:val="18"/>
              </w:rPr>
              <w:t>số lượng</w:t>
            </w:r>
            <w:r w:rsidRPr="001B68E1">
              <w:rPr>
                <w:rFonts w:cs="Times New Roman"/>
                <w:sz w:val="18"/>
                <w:szCs w:val="18"/>
              </w:rPr>
              <w:t xml:space="preserve"> tiểu cầu</w:t>
            </w:r>
            <w:bookmarkEnd w:id="199"/>
            <w:r w:rsidRPr="001B68E1">
              <w:rPr>
                <w:rFonts w:cs="Times New Roman"/>
                <w:sz w:val="18"/>
                <w:szCs w:val="18"/>
              </w:rPr>
              <w:t xml:space="preserve"> </w:t>
            </w:r>
          </w:p>
        </w:tc>
        <w:tc>
          <w:tcPr>
            <w:tcW w:w="3184" w:type="dxa"/>
            <w:gridSpan w:val="3"/>
          </w:tcPr>
          <w:p w14:paraId="635C81A9" w14:textId="28ABDB93" w:rsidR="00487AC7" w:rsidRPr="001B68E1" w:rsidRDefault="00403B78" w:rsidP="00403B78">
            <w:pPr>
              <w:widowControl w:val="0"/>
              <w:jc w:val="center"/>
              <w:rPr>
                <w:rFonts w:cs="Times New Roman"/>
                <w:b/>
                <w:bCs/>
                <w:sz w:val="18"/>
                <w:szCs w:val="18"/>
              </w:rPr>
            </w:pPr>
            <w:bookmarkStart w:id="200" w:name="_Toc226021414"/>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8</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CYLD</w:t>
            </w:r>
            <w:r w:rsidRPr="001B68E1">
              <w:rPr>
                <w:rFonts w:cs="Times New Roman"/>
                <w:sz w:val="18"/>
                <w:szCs w:val="18"/>
              </w:rPr>
              <w:t xml:space="preserve"> với tỉ lệ bạch cầu lympho</w:t>
            </w:r>
            <w:bookmarkEnd w:id="200"/>
          </w:p>
        </w:tc>
      </w:tr>
    </w:tbl>
    <w:p w14:paraId="33DB43EA" w14:textId="77777777" w:rsidR="00487AC7" w:rsidRPr="001B68E1" w:rsidRDefault="00487AC7" w:rsidP="00E71C9E">
      <w:pPr>
        <w:widowControl w:val="0"/>
        <w:spacing w:line="288" w:lineRule="auto"/>
        <w:jc w:val="center"/>
        <w:rPr>
          <w:b/>
          <w:bCs/>
          <w:sz w:val="22"/>
        </w:rPr>
      </w:pPr>
    </w:p>
    <w:tbl>
      <w:tblPr>
        <w:tblStyle w:val="LiBang"/>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
        <w:gridCol w:w="2960"/>
        <w:gridCol w:w="61"/>
        <w:gridCol w:w="134"/>
        <w:gridCol w:w="52"/>
        <w:gridCol w:w="2872"/>
        <w:gridCol w:w="111"/>
        <w:gridCol w:w="53"/>
      </w:tblGrid>
      <w:tr w:rsidR="00403B78" w:rsidRPr="001B68E1" w14:paraId="0FEA0420" w14:textId="77777777" w:rsidTr="008B6504">
        <w:tc>
          <w:tcPr>
            <w:tcW w:w="2575" w:type="pct"/>
            <w:gridSpan w:val="4"/>
          </w:tcPr>
          <w:p w14:paraId="360746D2" w14:textId="1FACF13B" w:rsidR="00403B78" w:rsidRPr="001B68E1" w:rsidRDefault="00403B78" w:rsidP="00E71C9E">
            <w:pPr>
              <w:widowControl w:val="0"/>
              <w:spacing w:line="288" w:lineRule="auto"/>
              <w:jc w:val="center"/>
              <w:rPr>
                <w:rFonts w:cs="Times New Roman"/>
                <w:b/>
                <w:bCs/>
                <w:sz w:val="22"/>
              </w:rPr>
            </w:pPr>
            <w:r w:rsidRPr="001B68E1">
              <w:rPr>
                <w:noProof/>
              </w:rPr>
              <w:drawing>
                <wp:inline distT="0" distB="0" distL="0" distR="0" wp14:anchorId="48AF215A" wp14:editId="1C27998C">
                  <wp:extent cx="1915101" cy="546836"/>
                  <wp:effectExtent l="0" t="0" r="9525" b="5715"/>
                  <wp:docPr id="1913787226" name="Picture 1913787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14952" cy="546793"/>
                          </a:xfrm>
                          <a:prstGeom prst="rect">
                            <a:avLst/>
                          </a:prstGeom>
                          <a:noFill/>
                          <a:ln>
                            <a:noFill/>
                          </a:ln>
                        </pic:spPr>
                      </pic:pic>
                    </a:graphicData>
                  </a:graphic>
                </wp:inline>
              </w:drawing>
            </w:r>
          </w:p>
        </w:tc>
        <w:tc>
          <w:tcPr>
            <w:tcW w:w="2425" w:type="pct"/>
            <w:gridSpan w:val="4"/>
          </w:tcPr>
          <w:p w14:paraId="5034AD52" w14:textId="11FD5906" w:rsidR="00403B78" w:rsidRPr="001B68E1" w:rsidRDefault="00403B78" w:rsidP="00E71C9E">
            <w:pPr>
              <w:widowControl w:val="0"/>
              <w:spacing w:line="288" w:lineRule="auto"/>
              <w:jc w:val="center"/>
              <w:rPr>
                <w:rFonts w:cs="Times New Roman"/>
                <w:b/>
                <w:bCs/>
                <w:sz w:val="22"/>
              </w:rPr>
            </w:pPr>
            <w:r w:rsidRPr="001B68E1">
              <w:rPr>
                <w:noProof/>
              </w:rPr>
              <w:drawing>
                <wp:inline distT="0" distB="0" distL="0" distR="0" wp14:anchorId="3F4CFC4B" wp14:editId="0B7ED7C0">
                  <wp:extent cx="1824644" cy="572133"/>
                  <wp:effectExtent l="0" t="0" r="4445" b="0"/>
                  <wp:docPr id="1913787228" name="Picture 1913787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4564" cy="572108"/>
                          </a:xfrm>
                          <a:prstGeom prst="rect">
                            <a:avLst/>
                          </a:prstGeom>
                          <a:noFill/>
                          <a:ln>
                            <a:noFill/>
                          </a:ln>
                        </pic:spPr>
                      </pic:pic>
                    </a:graphicData>
                  </a:graphic>
                </wp:inline>
              </w:drawing>
            </w:r>
          </w:p>
        </w:tc>
      </w:tr>
      <w:tr w:rsidR="00403B78" w:rsidRPr="001B68E1" w14:paraId="5DE52524" w14:textId="77777777" w:rsidTr="008B6504">
        <w:tc>
          <w:tcPr>
            <w:tcW w:w="2575" w:type="pct"/>
            <w:gridSpan w:val="4"/>
          </w:tcPr>
          <w:p w14:paraId="672B4A3C" w14:textId="7FEC06F0" w:rsidR="00403B78" w:rsidRPr="001B68E1" w:rsidRDefault="00403B78" w:rsidP="006D0DEC">
            <w:pPr>
              <w:autoSpaceDE w:val="0"/>
              <w:autoSpaceDN w:val="0"/>
              <w:adjustRightInd w:val="0"/>
              <w:spacing w:after="120"/>
              <w:jc w:val="center"/>
              <w:rPr>
                <w:rFonts w:cs="Times New Roman"/>
                <w:sz w:val="18"/>
                <w:szCs w:val="18"/>
              </w:rPr>
            </w:pPr>
            <w:bookmarkStart w:id="201" w:name="_Toc226021415"/>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9</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CEZANNE</w:t>
            </w:r>
            <w:r w:rsidRPr="001B68E1">
              <w:rPr>
                <w:rFonts w:cs="Times New Roman"/>
                <w:sz w:val="18"/>
                <w:szCs w:val="18"/>
              </w:rPr>
              <w:t xml:space="preserve"> với hồng cầu</w:t>
            </w:r>
            <w:bookmarkEnd w:id="201"/>
          </w:p>
        </w:tc>
        <w:tc>
          <w:tcPr>
            <w:tcW w:w="2425" w:type="pct"/>
            <w:gridSpan w:val="4"/>
          </w:tcPr>
          <w:p w14:paraId="02CBC22F" w14:textId="3DA5870C" w:rsidR="00403B78" w:rsidRPr="001B68E1" w:rsidRDefault="00403B78" w:rsidP="00403B78">
            <w:pPr>
              <w:autoSpaceDE w:val="0"/>
              <w:autoSpaceDN w:val="0"/>
              <w:adjustRightInd w:val="0"/>
              <w:jc w:val="center"/>
              <w:rPr>
                <w:rFonts w:cs="Times New Roman"/>
                <w:sz w:val="18"/>
                <w:szCs w:val="18"/>
              </w:rPr>
            </w:pPr>
            <w:bookmarkStart w:id="202" w:name="_Toc226021416"/>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10</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CEZANNE</w:t>
            </w:r>
            <w:r w:rsidRPr="001B68E1">
              <w:rPr>
                <w:rFonts w:cs="Times New Roman"/>
                <w:sz w:val="18"/>
                <w:szCs w:val="18"/>
              </w:rPr>
              <w:t xml:space="preserve"> với </w:t>
            </w:r>
            <w:r w:rsidRPr="001B68E1">
              <w:rPr>
                <w:rFonts w:eastAsia="Calibri" w:cs="Times New Roman"/>
                <w:sz w:val="18"/>
                <w:szCs w:val="18"/>
              </w:rPr>
              <w:t>lượng</w:t>
            </w:r>
            <w:r w:rsidRPr="001B68E1">
              <w:rPr>
                <w:rFonts w:cs="Times New Roman"/>
                <w:sz w:val="18"/>
                <w:szCs w:val="18"/>
              </w:rPr>
              <w:t xml:space="preserve"> HST</w:t>
            </w:r>
            <w:bookmarkEnd w:id="202"/>
          </w:p>
        </w:tc>
      </w:tr>
      <w:tr w:rsidR="006A4C07" w:rsidRPr="001B68E1" w14:paraId="78E76E86" w14:textId="77777777" w:rsidTr="008B6504">
        <w:tc>
          <w:tcPr>
            <w:tcW w:w="2616" w:type="pct"/>
            <w:gridSpan w:val="5"/>
          </w:tcPr>
          <w:p w14:paraId="39E7DC53" w14:textId="61881226" w:rsidR="006A4C07" w:rsidRPr="001B68E1" w:rsidRDefault="006A4C07" w:rsidP="00E71C9E">
            <w:pPr>
              <w:widowControl w:val="0"/>
              <w:spacing w:line="288" w:lineRule="auto"/>
              <w:jc w:val="center"/>
              <w:rPr>
                <w:rFonts w:cs="Times New Roman"/>
                <w:b/>
                <w:bCs/>
                <w:sz w:val="22"/>
              </w:rPr>
            </w:pPr>
            <w:r w:rsidRPr="001B68E1">
              <w:rPr>
                <w:noProof/>
              </w:rPr>
              <w:drawing>
                <wp:inline distT="0" distB="0" distL="0" distR="0" wp14:anchorId="3C2D253B" wp14:editId="5D8FF4AD">
                  <wp:extent cx="1951022" cy="651849"/>
                  <wp:effectExtent l="0" t="0" r="0" b="0"/>
                  <wp:docPr id="1913787240" name="Picture 1913787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57128" cy="653889"/>
                          </a:xfrm>
                          <a:prstGeom prst="rect">
                            <a:avLst/>
                          </a:prstGeom>
                          <a:noFill/>
                          <a:ln>
                            <a:noFill/>
                          </a:ln>
                        </pic:spPr>
                      </pic:pic>
                    </a:graphicData>
                  </a:graphic>
                </wp:inline>
              </w:drawing>
            </w:r>
          </w:p>
        </w:tc>
        <w:tc>
          <w:tcPr>
            <w:tcW w:w="2384" w:type="pct"/>
            <w:gridSpan w:val="3"/>
          </w:tcPr>
          <w:p w14:paraId="0EFC1CBE" w14:textId="74B1F18A" w:rsidR="006A4C07" w:rsidRPr="001B68E1" w:rsidRDefault="00012377" w:rsidP="00E71C9E">
            <w:pPr>
              <w:widowControl w:val="0"/>
              <w:spacing w:line="288" w:lineRule="auto"/>
              <w:jc w:val="center"/>
              <w:rPr>
                <w:rFonts w:cs="Times New Roman"/>
                <w:b/>
                <w:bCs/>
                <w:sz w:val="22"/>
              </w:rPr>
            </w:pPr>
            <w:r w:rsidRPr="001B68E1">
              <w:rPr>
                <w:noProof/>
              </w:rPr>
              <w:drawing>
                <wp:inline distT="0" distB="0" distL="0" distR="0" wp14:anchorId="698C400E" wp14:editId="3211F43A">
                  <wp:extent cx="1777228" cy="651849"/>
                  <wp:effectExtent l="0" t="0" r="0" b="0"/>
                  <wp:docPr id="1913787247" name="Picture 1913787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3497" cy="654148"/>
                          </a:xfrm>
                          <a:prstGeom prst="rect">
                            <a:avLst/>
                          </a:prstGeom>
                          <a:noFill/>
                          <a:ln>
                            <a:noFill/>
                          </a:ln>
                        </pic:spPr>
                      </pic:pic>
                    </a:graphicData>
                  </a:graphic>
                </wp:inline>
              </w:drawing>
            </w:r>
          </w:p>
        </w:tc>
      </w:tr>
      <w:tr w:rsidR="006A4C07" w:rsidRPr="001B68E1" w14:paraId="7C7DD345" w14:textId="77777777" w:rsidTr="008B6504">
        <w:tc>
          <w:tcPr>
            <w:tcW w:w="2616" w:type="pct"/>
            <w:gridSpan w:val="5"/>
          </w:tcPr>
          <w:p w14:paraId="45C35EB2" w14:textId="5A76BF46" w:rsidR="006A4C07" w:rsidRPr="001B68E1" w:rsidRDefault="006A4C07" w:rsidP="006D0DEC">
            <w:pPr>
              <w:autoSpaceDE w:val="0"/>
              <w:autoSpaceDN w:val="0"/>
              <w:adjustRightInd w:val="0"/>
              <w:spacing w:after="120"/>
              <w:jc w:val="center"/>
              <w:rPr>
                <w:rFonts w:cs="Times New Roman"/>
                <w:sz w:val="18"/>
                <w:szCs w:val="18"/>
              </w:rPr>
            </w:pPr>
            <w:bookmarkStart w:id="203" w:name="_Toc226021422"/>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11</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A20</w:t>
            </w:r>
            <w:r w:rsidRPr="001B68E1">
              <w:rPr>
                <w:rFonts w:cs="Times New Roman"/>
                <w:sz w:val="18"/>
                <w:szCs w:val="18"/>
              </w:rPr>
              <w:t xml:space="preserve"> </w:t>
            </w:r>
            <w:r w:rsidRPr="001B68E1">
              <w:rPr>
                <w:rFonts w:cs="Times New Roman"/>
                <w:sz w:val="18"/>
                <w:szCs w:val="18"/>
              </w:rPr>
              <w:lastRenderedPageBreak/>
              <w:t>với glucose</w:t>
            </w:r>
            <w:bookmarkEnd w:id="203"/>
          </w:p>
        </w:tc>
        <w:tc>
          <w:tcPr>
            <w:tcW w:w="2384" w:type="pct"/>
            <w:gridSpan w:val="3"/>
          </w:tcPr>
          <w:p w14:paraId="7314B558" w14:textId="02F15ADE" w:rsidR="006A4C07" w:rsidRPr="001B68E1" w:rsidRDefault="00012377" w:rsidP="00012377">
            <w:pPr>
              <w:autoSpaceDE w:val="0"/>
              <w:autoSpaceDN w:val="0"/>
              <w:adjustRightInd w:val="0"/>
              <w:jc w:val="center"/>
              <w:rPr>
                <w:rFonts w:cs="Times New Roman"/>
                <w:sz w:val="18"/>
                <w:szCs w:val="18"/>
              </w:rPr>
            </w:pPr>
            <w:bookmarkStart w:id="204" w:name="_Toc226021426"/>
            <w:r w:rsidRPr="001B68E1">
              <w:rPr>
                <w:rFonts w:cs="Times New Roman"/>
                <w:b/>
                <w:sz w:val="18"/>
                <w:szCs w:val="18"/>
              </w:rPr>
              <w:lastRenderedPageBreak/>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12</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lastRenderedPageBreak/>
              <w:t>A20</w:t>
            </w:r>
            <w:r w:rsidRPr="001B68E1">
              <w:rPr>
                <w:rFonts w:cs="Times New Roman"/>
                <w:sz w:val="18"/>
                <w:szCs w:val="18"/>
              </w:rPr>
              <w:t xml:space="preserve"> với LDH</w:t>
            </w:r>
            <w:bookmarkEnd w:id="204"/>
          </w:p>
        </w:tc>
      </w:tr>
      <w:tr w:rsidR="00012377" w:rsidRPr="001B68E1" w14:paraId="1F39BC1F" w14:textId="77777777" w:rsidTr="008B6504">
        <w:tc>
          <w:tcPr>
            <w:tcW w:w="2470" w:type="pct"/>
            <w:gridSpan w:val="3"/>
          </w:tcPr>
          <w:p w14:paraId="35B9EBB3" w14:textId="04F2ACFC" w:rsidR="00012377" w:rsidRPr="001B68E1" w:rsidRDefault="00012377" w:rsidP="00E71C9E">
            <w:pPr>
              <w:widowControl w:val="0"/>
              <w:spacing w:line="288" w:lineRule="auto"/>
              <w:jc w:val="center"/>
              <w:rPr>
                <w:rFonts w:cs="Times New Roman"/>
                <w:b/>
                <w:bCs/>
                <w:sz w:val="22"/>
              </w:rPr>
            </w:pPr>
            <w:r w:rsidRPr="001B68E1">
              <w:rPr>
                <w:noProof/>
              </w:rPr>
              <w:lastRenderedPageBreak/>
              <w:drawing>
                <wp:inline distT="0" distB="0" distL="0" distR="0" wp14:anchorId="6CE2EA1B" wp14:editId="1FAEAF11">
                  <wp:extent cx="1960539" cy="719847"/>
                  <wp:effectExtent l="0" t="0" r="1905" b="4445"/>
                  <wp:docPr id="1913787249" name="Picture 191378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66223" cy="721934"/>
                          </a:xfrm>
                          <a:prstGeom prst="rect">
                            <a:avLst/>
                          </a:prstGeom>
                          <a:noFill/>
                          <a:ln>
                            <a:noFill/>
                          </a:ln>
                        </pic:spPr>
                      </pic:pic>
                    </a:graphicData>
                  </a:graphic>
                </wp:inline>
              </w:drawing>
            </w:r>
          </w:p>
        </w:tc>
        <w:tc>
          <w:tcPr>
            <w:tcW w:w="2530" w:type="pct"/>
            <w:gridSpan w:val="5"/>
          </w:tcPr>
          <w:p w14:paraId="3893F563" w14:textId="63FB1AB3" w:rsidR="00012377" w:rsidRPr="001B68E1" w:rsidRDefault="00012377" w:rsidP="00E71C9E">
            <w:pPr>
              <w:widowControl w:val="0"/>
              <w:spacing w:line="288" w:lineRule="auto"/>
              <w:jc w:val="center"/>
              <w:rPr>
                <w:rFonts w:cs="Times New Roman"/>
                <w:b/>
                <w:bCs/>
                <w:sz w:val="22"/>
              </w:rPr>
            </w:pPr>
            <w:r w:rsidRPr="001B68E1">
              <w:rPr>
                <w:noProof/>
              </w:rPr>
              <w:drawing>
                <wp:inline distT="0" distB="0" distL="0" distR="0" wp14:anchorId="333C2DEE" wp14:editId="0B72B58E">
                  <wp:extent cx="1977425" cy="719847"/>
                  <wp:effectExtent l="0" t="0" r="3810" b="4445"/>
                  <wp:docPr id="1913787254" name="Picture 1913787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93989" cy="725877"/>
                          </a:xfrm>
                          <a:prstGeom prst="rect">
                            <a:avLst/>
                          </a:prstGeom>
                          <a:noFill/>
                          <a:ln>
                            <a:noFill/>
                          </a:ln>
                        </pic:spPr>
                      </pic:pic>
                    </a:graphicData>
                  </a:graphic>
                </wp:inline>
              </w:drawing>
            </w:r>
          </w:p>
        </w:tc>
      </w:tr>
      <w:tr w:rsidR="00012377" w:rsidRPr="001B68E1" w14:paraId="3C2A44F0" w14:textId="77777777" w:rsidTr="008B6504">
        <w:tc>
          <w:tcPr>
            <w:tcW w:w="2470" w:type="pct"/>
            <w:gridSpan w:val="3"/>
          </w:tcPr>
          <w:p w14:paraId="44E02EF4" w14:textId="52DA2445" w:rsidR="00012377" w:rsidRPr="001B68E1" w:rsidRDefault="00012377" w:rsidP="00E301AA">
            <w:pPr>
              <w:autoSpaceDE w:val="0"/>
              <w:autoSpaceDN w:val="0"/>
              <w:adjustRightInd w:val="0"/>
              <w:jc w:val="center"/>
              <w:rPr>
                <w:rFonts w:cs="Times New Roman"/>
                <w:sz w:val="18"/>
                <w:szCs w:val="18"/>
              </w:rPr>
            </w:pPr>
            <w:bookmarkStart w:id="205" w:name="_Toc226021427"/>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13</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CYLD</w:t>
            </w:r>
            <w:r w:rsidRPr="001B68E1">
              <w:rPr>
                <w:rFonts w:cs="Times New Roman"/>
                <w:sz w:val="18"/>
                <w:szCs w:val="18"/>
              </w:rPr>
              <w:t xml:space="preserve"> với ure máu</w:t>
            </w:r>
            <w:bookmarkEnd w:id="205"/>
          </w:p>
        </w:tc>
        <w:tc>
          <w:tcPr>
            <w:tcW w:w="2530" w:type="pct"/>
            <w:gridSpan w:val="5"/>
          </w:tcPr>
          <w:p w14:paraId="6776305D" w14:textId="7A177A98" w:rsidR="00012377" w:rsidRPr="001B68E1" w:rsidRDefault="00012377" w:rsidP="00E301AA">
            <w:pPr>
              <w:autoSpaceDE w:val="0"/>
              <w:autoSpaceDN w:val="0"/>
              <w:adjustRightInd w:val="0"/>
              <w:jc w:val="center"/>
              <w:rPr>
                <w:rFonts w:cs="Times New Roman"/>
                <w:sz w:val="18"/>
                <w:szCs w:val="18"/>
              </w:rPr>
            </w:pPr>
            <w:bookmarkStart w:id="206" w:name="_Toc226021429"/>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14</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CYLD</w:t>
            </w:r>
            <w:r w:rsidRPr="001B68E1">
              <w:rPr>
                <w:rFonts w:cs="Times New Roman"/>
                <w:sz w:val="18"/>
                <w:szCs w:val="18"/>
              </w:rPr>
              <w:t xml:space="preserve"> với glucose máu</w:t>
            </w:r>
            <w:bookmarkEnd w:id="206"/>
          </w:p>
        </w:tc>
      </w:tr>
      <w:tr w:rsidR="000D4EDA" w:rsidRPr="001B68E1" w14:paraId="1DB3A1D8" w14:textId="77777777" w:rsidTr="008B6504">
        <w:tc>
          <w:tcPr>
            <w:tcW w:w="5000" w:type="pct"/>
            <w:gridSpan w:val="8"/>
          </w:tcPr>
          <w:p w14:paraId="63C5289B" w14:textId="1B7BB134" w:rsidR="000D4EDA" w:rsidRPr="001B68E1" w:rsidRDefault="000D4EDA" w:rsidP="00E301AA">
            <w:pPr>
              <w:widowControl w:val="0"/>
              <w:rPr>
                <w:rFonts w:cs="Times New Roman"/>
                <w:b/>
                <w:bCs/>
                <w:sz w:val="18"/>
                <w:szCs w:val="18"/>
              </w:rPr>
            </w:pPr>
          </w:p>
        </w:tc>
      </w:tr>
      <w:tr w:rsidR="00E301AA" w:rsidRPr="001B68E1" w14:paraId="46F26342" w14:textId="77777777" w:rsidTr="008B6504">
        <w:tc>
          <w:tcPr>
            <w:tcW w:w="5000" w:type="pct"/>
            <w:gridSpan w:val="8"/>
          </w:tcPr>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1985"/>
              <w:gridCol w:w="1894"/>
            </w:tblGrid>
            <w:tr w:rsidR="00E301AA" w:rsidRPr="001B68E1" w14:paraId="57205A05" w14:textId="77777777" w:rsidTr="008B6504">
              <w:tc>
                <w:tcPr>
                  <w:tcW w:w="2263" w:type="dxa"/>
                </w:tcPr>
                <w:p w14:paraId="4DDA695C" w14:textId="1A7B09A8" w:rsidR="00E301AA" w:rsidRPr="001B68E1" w:rsidRDefault="00E301AA" w:rsidP="006D0DEC">
                  <w:pPr>
                    <w:widowControl w:val="0"/>
                    <w:spacing w:after="120"/>
                    <w:jc w:val="center"/>
                    <w:rPr>
                      <w:rFonts w:cs="Times New Roman"/>
                      <w:b/>
                      <w:bCs/>
                      <w:sz w:val="18"/>
                      <w:szCs w:val="18"/>
                    </w:rPr>
                  </w:pPr>
                  <w:r w:rsidRPr="001B68E1">
                    <w:rPr>
                      <w:noProof/>
                    </w:rPr>
                    <w:drawing>
                      <wp:inline distT="0" distB="0" distL="0" distR="0" wp14:anchorId="7D2E3E14" wp14:editId="27F054CE">
                        <wp:extent cx="1281066" cy="647323"/>
                        <wp:effectExtent l="0" t="0" r="0" b="635"/>
                        <wp:docPr id="1844404169" name="Picture 184440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85032" cy="649327"/>
                                </a:xfrm>
                                <a:prstGeom prst="rect">
                                  <a:avLst/>
                                </a:prstGeom>
                                <a:noFill/>
                                <a:ln>
                                  <a:noFill/>
                                </a:ln>
                              </pic:spPr>
                            </pic:pic>
                          </a:graphicData>
                        </a:graphic>
                      </wp:inline>
                    </w:drawing>
                  </w:r>
                </w:p>
              </w:tc>
              <w:tc>
                <w:tcPr>
                  <w:tcW w:w="1985" w:type="dxa"/>
                </w:tcPr>
                <w:p w14:paraId="4F08DA65" w14:textId="5897ECD3" w:rsidR="00E301AA" w:rsidRPr="001B68E1" w:rsidRDefault="00E301AA" w:rsidP="006D0DEC">
                  <w:pPr>
                    <w:widowControl w:val="0"/>
                    <w:spacing w:after="120"/>
                    <w:jc w:val="center"/>
                    <w:rPr>
                      <w:rFonts w:cs="Times New Roman"/>
                      <w:b/>
                      <w:bCs/>
                      <w:sz w:val="18"/>
                      <w:szCs w:val="18"/>
                    </w:rPr>
                  </w:pPr>
                  <w:r w:rsidRPr="001B68E1">
                    <w:rPr>
                      <w:noProof/>
                    </w:rPr>
                    <w:drawing>
                      <wp:inline distT="0" distB="0" distL="0" distR="0" wp14:anchorId="57654281" wp14:editId="13A8A58E">
                        <wp:extent cx="1190531" cy="647323"/>
                        <wp:effectExtent l="0" t="0" r="0" b="635"/>
                        <wp:docPr id="1575669121" name="Picture 1575669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5681" cy="650123"/>
                                </a:xfrm>
                                <a:prstGeom prst="rect">
                                  <a:avLst/>
                                </a:prstGeom>
                                <a:noFill/>
                                <a:ln>
                                  <a:noFill/>
                                </a:ln>
                              </pic:spPr>
                            </pic:pic>
                          </a:graphicData>
                        </a:graphic>
                      </wp:inline>
                    </w:drawing>
                  </w:r>
                </w:p>
              </w:tc>
              <w:tc>
                <w:tcPr>
                  <w:tcW w:w="1894" w:type="dxa"/>
                </w:tcPr>
                <w:p w14:paraId="21AF24B8" w14:textId="7FBBDC2E" w:rsidR="00E301AA" w:rsidRPr="001B68E1" w:rsidRDefault="00E301AA" w:rsidP="006D0DEC">
                  <w:pPr>
                    <w:widowControl w:val="0"/>
                    <w:spacing w:after="120"/>
                    <w:jc w:val="center"/>
                    <w:rPr>
                      <w:rFonts w:cs="Times New Roman"/>
                      <w:b/>
                      <w:bCs/>
                      <w:sz w:val="18"/>
                      <w:szCs w:val="18"/>
                    </w:rPr>
                  </w:pPr>
                  <w:r w:rsidRPr="001B68E1">
                    <w:rPr>
                      <w:noProof/>
                      <w:sz w:val="18"/>
                      <w:szCs w:val="18"/>
                    </w:rPr>
                    <w:drawing>
                      <wp:inline distT="0" distB="0" distL="0" distR="0" wp14:anchorId="64FABE67" wp14:editId="005FDCD9">
                        <wp:extent cx="1054729" cy="628635"/>
                        <wp:effectExtent l="0" t="0" r="0" b="635"/>
                        <wp:docPr id="1575669123" name="Picture 157566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64716" cy="634587"/>
                                </a:xfrm>
                                <a:prstGeom prst="rect">
                                  <a:avLst/>
                                </a:prstGeom>
                                <a:noFill/>
                                <a:ln>
                                  <a:noFill/>
                                </a:ln>
                              </pic:spPr>
                            </pic:pic>
                          </a:graphicData>
                        </a:graphic>
                      </wp:inline>
                    </w:drawing>
                  </w:r>
                </w:p>
              </w:tc>
            </w:tr>
            <w:tr w:rsidR="00E301AA" w:rsidRPr="001B68E1" w14:paraId="5F48BF19" w14:textId="77777777" w:rsidTr="008B6504">
              <w:tc>
                <w:tcPr>
                  <w:tcW w:w="2263" w:type="dxa"/>
                </w:tcPr>
                <w:p w14:paraId="4AF975DB" w14:textId="0AF8A8D4" w:rsidR="00E301AA" w:rsidRPr="001B68E1" w:rsidRDefault="00E301AA" w:rsidP="00E301AA">
                  <w:pPr>
                    <w:widowControl w:val="0"/>
                    <w:jc w:val="center"/>
                    <w:rPr>
                      <w:rFonts w:cs="Times New Roman"/>
                      <w:noProof/>
                      <w:sz w:val="16"/>
                      <w:szCs w:val="16"/>
                    </w:rPr>
                  </w:pPr>
                  <w:bookmarkStart w:id="207" w:name="_Toc226021435"/>
                  <w:r w:rsidRPr="001B68E1">
                    <w:rPr>
                      <w:rFonts w:cs="Times New Roman"/>
                      <w:b/>
                      <w:sz w:val="16"/>
                      <w:szCs w:val="16"/>
                    </w:rPr>
                    <w:t xml:space="preserve">Biểu đồ </w:t>
                  </w:r>
                  <w:r w:rsidRPr="001B68E1">
                    <w:rPr>
                      <w:rFonts w:cs="Times New Roman"/>
                      <w:b/>
                      <w:color w:val="000000" w:themeColor="text1"/>
                      <w:sz w:val="16"/>
                      <w:szCs w:val="16"/>
                    </w:rPr>
                    <w:t>3.</w:t>
                  </w:r>
                  <w:r w:rsidRPr="001B68E1">
                    <w:rPr>
                      <w:b/>
                      <w:color w:val="000000" w:themeColor="text1"/>
                      <w:sz w:val="16"/>
                      <w:szCs w:val="16"/>
                    </w:rPr>
                    <w:fldChar w:fldCharType="begin"/>
                  </w:r>
                  <w:r w:rsidRPr="001B68E1">
                    <w:rPr>
                      <w:rFonts w:cs="Times New Roman"/>
                      <w:b/>
                      <w:color w:val="000000" w:themeColor="text1"/>
                      <w:sz w:val="16"/>
                      <w:szCs w:val="16"/>
                    </w:rPr>
                    <w:instrText xml:space="preserve"> SEQ Biểu_đồ_3. \* ARABIC </w:instrText>
                  </w:r>
                  <w:r w:rsidRPr="001B68E1">
                    <w:rPr>
                      <w:b/>
                      <w:color w:val="000000" w:themeColor="text1"/>
                      <w:sz w:val="16"/>
                      <w:szCs w:val="16"/>
                    </w:rPr>
                    <w:fldChar w:fldCharType="separate"/>
                  </w:r>
                  <w:r w:rsidR="006C4FDA">
                    <w:rPr>
                      <w:rFonts w:cs="Times New Roman"/>
                      <w:b/>
                      <w:noProof/>
                      <w:color w:val="000000" w:themeColor="text1"/>
                      <w:sz w:val="16"/>
                      <w:szCs w:val="16"/>
                    </w:rPr>
                    <w:t>15</w:t>
                  </w:r>
                  <w:r w:rsidRPr="001B68E1">
                    <w:rPr>
                      <w:b/>
                      <w:color w:val="000000" w:themeColor="text1"/>
                      <w:sz w:val="16"/>
                      <w:szCs w:val="16"/>
                    </w:rPr>
                    <w:fldChar w:fldCharType="end"/>
                  </w:r>
                  <w:r w:rsidRPr="001B68E1">
                    <w:rPr>
                      <w:rFonts w:cs="Times New Roman"/>
                      <w:b/>
                      <w:sz w:val="16"/>
                      <w:szCs w:val="16"/>
                    </w:rPr>
                    <w:t>.</w:t>
                  </w:r>
                  <w:r w:rsidRPr="001B68E1">
                    <w:rPr>
                      <w:rFonts w:cs="Times New Roman"/>
                      <w:sz w:val="16"/>
                      <w:szCs w:val="16"/>
                    </w:rPr>
                    <w:t xml:space="preserve"> Liên quan biến thể gen </w:t>
                  </w:r>
                  <w:r w:rsidRPr="001B68E1">
                    <w:rPr>
                      <w:rFonts w:cs="Times New Roman"/>
                      <w:i/>
                      <w:sz w:val="16"/>
                      <w:szCs w:val="16"/>
                    </w:rPr>
                    <w:t>CEZANNE</w:t>
                  </w:r>
                  <w:r w:rsidRPr="001B68E1">
                    <w:rPr>
                      <w:rFonts w:cs="Times New Roman"/>
                      <w:sz w:val="16"/>
                      <w:szCs w:val="16"/>
                    </w:rPr>
                    <w:t xml:space="preserve"> với creatinin máu</w:t>
                  </w:r>
                  <w:bookmarkEnd w:id="207"/>
                </w:p>
              </w:tc>
              <w:tc>
                <w:tcPr>
                  <w:tcW w:w="1985" w:type="dxa"/>
                </w:tcPr>
                <w:p w14:paraId="5F2B2DAB" w14:textId="24E58116" w:rsidR="00E301AA" w:rsidRPr="001B68E1" w:rsidRDefault="00E301AA" w:rsidP="008B6504">
                  <w:pPr>
                    <w:widowControl w:val="0"/>
                    <w:spacing w:after="120"/>
                    <w:jc w:val="center"/>
                    <w:rPr>
                      <w:rFonts w:cs="Times New Roman"/>
                      <w:noProof/>
                      <w:sz w:val="16"/>
                      <w:szCs w:val="16"/>
                    </w:rPr>
                  </w:pPr>
                  <w:bookmarkStart w:id="208" w:name="_Toc226021438"/>
                  <w:r w:rsidRPr="001B68E1">
                    <w:rPr>
                      <w:rFonts w:cs="Times New Roman"/>
                      <w:b/>
                      <w:sz w:val="16"/>
                      <w:szCs w:val="16"/>
                    </w:rPr>
                    <w:t xml:space="preserve">Biểu đồ </w:t>
                  </w:r>
                  <w:r w:rsidRPr="001B68E1">
                    <w:rPr>
                      <w:rFonts w:cs="Times New Roman"/>
                      <w:b/>
                      <w:color w:val="000000" w:themeColor="text1"/>
                      <w:sz w:val="16"/>
                      <w:szCs w:val="16"/>
                    </w:rPr>
                    <w:t>3.</w:t>
                  </w:r>
                  <w:r w:rsidRPr="001B68E1">
                    <w:rPr>
                      <w:b/>
                      <w:color w:val="000000" w:themeColor="text1"/>
                      <w:sz w:val="16"/>
                      <w:szCs w:val="16"/>
                    </w:rPr>
                    <w:fldChar w:fldCharType="begin"/>
                  </w:r>
                  <w:r w:rsidRPr="001B68E1">
                    <w:rPr>
                      <w:rFonts w:cs="Times New Roman"/>
                      <w:b/>
                      <w:color w:val="000000" w:themeColor="text1"/>
                      <w:sz w:val="16"/>
                      <w:szCs w:val="16"/>
                    </w:rPr>
                    <w:instrText xml:space="preserve"> SEQ Biểu_đồ_3. \* ARABIC </w:instrText>
                  </w:r>
                  <w:r w:rsidRPr="001B68E1">
                    <w:rPr>
                      <w:b/>
                      <w:color w:val="000000" w:themeColor="text1"/>
                      <w:sz w:val="16"/>
                      <w:szCs w:val="16"/>
                    </w:rPr>
                    <w:fldChar w:fldCharType="separate"/>
                  </w:r>
                  <w:r w:rsidR="006C4FDA">
                    <w:rPr>
                      <w:rFonts w:cs="Times New Roman"/>
                      <w:b/>
                      <w:noProof/>
                      <w:color w:val="000000" w:themeColor="text1"/>
                      <w:sz w:val="16"/>
                      <w:szCs w:val="16"/>
                    </w:rPr>
                    <w:t>16</w:t>
                  </w:r>
                  <w:r w:rsidRPr="001B68E1">
                    <w:rPr>
                      <w:b/>
                      <w:color w:val="000000" w:themeColor="text1"/>
                      <w:sz w:val="16"/>
                      <w:szCs w:val="16"/>
                    </w:rPr>
                    <w:fldChar w:fldCharType="end"/>
                  </w:r>
                  <w:r w:rsidRPr="001B68E1">
                    <w:rPr>
                      <w:rFonts w:cs="Times New Roman"/>
                      <w:b/>
                      <w:sz w:val="16"/>
                      <w:szCs w:val="16"/>
                    </w:rPr>
                    <w:t>.</w:t>
                  </w:r>
                  <w:r w:rsidRPr="001B68E1">
                    <w:rPr>
                      <w:rFonts w:cs="Times New Roman"/>
                      <w:sz w:val="16"/>
                      <w:szCs w:val="16"/>
                    </w:rPr>
                    <w:t xml:space="preserve"> Liên quan biến thể gen </w:t>
                  </w:r>
                  <w:r w:rsidRPr="001B68E1">
                    <w:rPr>
                      <w:rFonts w:cs="Times New Roman"/>
                      <w:i/>
                      <w:sz w:val="16"/>
                      <w:szCs w:val="16"/>
                    </w:rPr>
                    <w:t>CEZANNE</w:t>
                  </w:r>
                  <w:r w:rsidRPr="001B68E1">
                    <w:rPr>
                      <w:rFonts w:cs="Times New Roman"/>
                      <w:sz w:val="16"/>
                      <w:szCs w:val="16"/>
                    </w:rPr>
                    <w:t xml:space="preserve"> với AST</w:t>
                  </w:r>
                  <w:bookmarkEnd w:id="208"/>
                </w:p>
              </w:tc>
              <w:tc>
                <w:tcPr>
                  <w:tcW w:w="1894" w:type="dxa"/>
                </w:tcPr>
                <w:p w14:paraId="1683F488" w14:textId="66868F70" w:rsidR="00E301AA" w:rsidRPr="001B68E1" w:rsidRDefault="00E301AA" w:rsidP="00E301AA">
                  <w:pPr>
                    <w:jc w:val="center"/>
                    <w:rPr>
                      <w:rFonts w:cs="Times New Roman"/>
                      <w:sz w:val="16"/>
                      <w:szCs w:val="16"/>
                    </w:rPr>
                  </w:pPr>
                  <w:bookmarkStart w:id="209" w:name="_Toc226021439"/>
                  <w:r w:rsidRPr="001B68E1">
                    <w:rPr>
                      <w:rFonts w:cs="Times New Roman"/>
                      <w:b/>
                      <w:sz w:val="16"/>
                      <w:szCs w:val="16"/>
                    </w:rPr>
                    <w:t xml:space="preserve">Biểu đồ </w:t>
                  </w:r>
                  <w:r w:rsidRPr="001B68E1">
                    <w:rPr>
                      <w:rFonts w:cs="Times New Roman"/>
                      <w:b/>
                      <w:color w:val="000000" w:themeColor="text1"/>
                      <w:sz w:val="16"/>
                      <w:szCs w:val="16"/>
                    </w:rPr>
                    <w:t>3.</w:t>
                  </w:r>
                  <w:r w:rsidRPr="001B68E1">
                    <w:rPr>
                      <w:b/>
                      <w:color w:val="000000" w:themeColor="text1"/>
                      <w:sz w:val="16"/>
                      <w:szCs w:val="16"/>
                    </w:rPr>
                    <w:fldChar w:fldCharType="begin"/>
                  </w:r>
                  <w:r w:rsidRPr="001B68E1">
                    <w:rPr>
                      <w:rFonts w:cs="Times New Roman"/>
                      <w:b/>
                      <w:color w:val="000000" w:themeColor="text1"/>
                      <w:sz w:val="16"/>
                      <w:szCs w:val="16"/>
                    </w:rPr>
                    <w:instrText xml:space="preserve"> SEQ Biểu_đồ_3. \* ARABIC </w:instrText>
                  </w:r>
                  <w:r w:rsidRPr="001B68E1">
                    <w:rPr>
                      <w:b/>
                      <w:color w:val="000000" w:themeColor="text1"/>
                      <w:sz w:val="16"/>
                      <w:szCs w:val="16"/>
                    </w:rPr>
                    <w:fldChar w:fldCharType="separate"/>
                  </w:r>
                  <w:r w:rsidR="006C4FDA">
                    <w:rPr>
                      <w:rFonts w:cs="Times New Roman"/>
                      <w:b/>
                      <w:noProof/>
                      <w:color w:val="000000" w:themeColor="text1"/>
                      <w:sz w:val="16"/>
                      <w:szCs w:val="16"/>
                    </w:rPr>
                    <w:t>17</w:t>
                  </w:r>
                  <w:r w:rsidRPr="001B68E1">
                    <w:rPr>
                      <w:b/>
                      <w:color w:val="000000" w:themeColor="text1"/>
                      <w:sz w:val="16"/>
                      <w:szCs w:val="16"/>
                    </w:rPr>
                    <w:fldChar w:fldCharType="end"/>
                  </w:r>
                  <w:r w:rsidRPr="001B68E1">
                    <w:rPr>
                      <w:rFonts w:cs="Times New Roman"/>
                      <w:b/>
                      <w:sz w:val="16"/>
                      <w:szCs w:val="16"/>
                    </w:rPr>
                    <w:t>.</w:t>
                  </w:r>
                  <w:r w:rsidRPr="001B68E1">
                    <w:rPr>
                      <w:rFonts w:cs="Times New Roman"/>
                      <w:sz w:val="16"/>
                      <w:szCs w:val="16"/>
                    </w:rPr>
                    <w:t xml:space="preserve"> Liên quan biến thể gen </w:t>
                  </w:r>
                  <w:r w:rsidRPr="001B68E1">
                    <w:rPr>
                      <w:rFonts w:cs="Times New Roman"/>
                      <w:i/>
                      <w:sz w:val="16"/>
                      <w:szCs w:val="16"/>
                    </w:rPr>
                    <w:t>CEZANNE</w:t>
                  </w:r>
                  <w:r w:rsidRPr="001B68E1">
                    <w:rPr>
                      <w:rFonts w:cs="Times New Roman"/>
                      <w:sz w:val="16"/>
                      <w:szCs w:val="16"/>
                    </w:rPr>
                    <w:t xml:space="preserve"> với ALT máu</w:t>
                  </w:r>
                  <w:bookmarkEnd w:id="209"/>
                </w:p>
              </w:tc>
            </w:tr>
          </w:tbl>
          <w:p w14:paraId="780A8738" w14:textId="77777777" w:rsidR="00E301AA" w:rsidRPr="001B68E1" w:rsidRDefault="00E301AA" w:rsidP="006D0DEC">
            <w:pPr>
              <w:widowControl w:val="0"/>
              <w:spacing w:after="120"/>
              <w:jc w:val="center"/>
              <w:rPr>
                <w:rFonts w:cs="Times New Roman"/>
                <w:b/>
                <w:bCs/>
                <w:sz w:val="18"/>
                <w:szCs w:val="18"/>
              </w:rPr>
            </w:pPr>
          </w:p>
        </w:tc>
      </w:tr>
      <w:tr w:rsidR="008B6504" w:rsidRPr="001B68E1" w14:paraId="06868F38" w14:textId="2ADA81A4" w:rsidTr="008B6504">
        <w:tblPrEx>
          <w:tblCellMar>
            <w:left w:w="0" w:type="dxa"/>
            <w:right w:w="0" w:type="dxa"/>
          </w:tblCellMar>
        </w:tblPrEx>
        <w:trPr>
          <w:gridBefore w:val="1"/>
          <w:gridAfter w:val="2"/>
          <w:wBefore w:w="98" w:type="pct"/>
          <w:wAfter w:w="129" w:type="pct"/>
        </w:trPr>
        <w:tc>
          <w:tcPr>
            <w:tcW w:w="2324" w:type="pct"/>
          </w:tcPr>
          <w:p w14:paraId="21B8E825" w14:textId="74774FE0" w:rsidR="008B6504" w:rsidRPr="001B68E1" w:rsidRDefault="008B6504" w:rsidP="00E71C9E">
            <w:pPr>
              <w:widowControl w:val="0"/>
              <w:spacing w:line="288" w:lineRule="auto"/>
              <w:jc w:val="center"/>
              <w:rPr>
                <w:rFonts w:cs="Times New Roman"/>
                <w:b/>
                <w:bCs/>
                <w:sz w:val="22"/>
              </w:rPr>
            </w:pPr>
            <w:r w:rsidRPr="001B68E1">
              <w:rPr>
                <w:noProof/>
              </w:rPr>
              <w:drawing>
                <wp:inline distT="0" distB="0" distL="0" distR="0" wp14:anchorId="20404328" wp14:editId="2274A70B">
                  <wp:extent cx="1720158" cy="683537"/>
                  <wp:effectExtent l="0" t="0" r="0" b="2540"/>
                  <wp:docPr id="1575669126" name="Picture 1575669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24750" cy="685362"/>
                          </a:xfrm>
                          <a:prstGeom prst="rect">
                            <a:avLst/>
                          </a:prstGeom>
                          <a:noFill/>
                          <a:ln>
                            <a:noFill/>
                          </a:ln>
                        </pic:spPr>
                      </pic:pic>
                    </a:graphicData>
                  </a:graphic>
                </wp:inline>
              </w:drawing>
            </w:r>
          </w:p>
        </w:tc>
        <w:tc>
          <w:tcPr>
            <w:tcW w:w="2449" w:type="pct"/>
            <w:gridSpan w:val="4"/>
          </w:tcPr>
          <w:p w14:paraId="4DAEA9FC" w14:textId="0AA9C6D2" w:rsidR="008B6504" w:rsidRPr="001B68E1" w:rsidRDefault="008B6504" w:rsidP="00E71C9E">
            <w:pPr>
              <w:widowControl w:val="0"/>
              <w:spacing w:line="288" w:lineRule="auto"/>
              <w:jc w:val="center"/>
              <w:rPr>
                <w:rFonts w:cs="Times New Roman"/>
                <w:b/>
                <w:bCs/>
                <w:sz w:val="22"/>
              </w:rPr>
            </w:pPr>
            <w:r w:rsidRPr="001B68E1">
              <w:rPr>
                <w:noProof/>
              </w:rPr>
              <w:drawing>
                <wp:inline distT="0" distB="0" distL="0" distR="0" wp14:anchorId="2E3D0C94" wp14:editId="49D4F779">
                  <wp:extent cx="1720158" cy="683537"/>
                  <wp:effectExtent l="0" t="0" r="0" b="2540"/>
                  <wp:docPr id="1575669127" name="Picture 157566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32153" cy="688303"/>
                          </a:xfrm>
                          <a:prstGeom prst="rect">
                            <a:avLst/>
                          </a:prstGeom>
                          <a:noFill/>
                          <a:ln>
                            <a:noFill/>
                          </a:ln>
                        </pic:spPr>
                      </pic:pic>
                    </a:graphicData>
                  </a:graphic>
                </wp:inline>
              </w:drawing>
            </w:r>
          </w:p>
        </w:tc>
      </w:tr>
      <w:tr w:rsidR="008B6504" w:rsidRPr="001B68E1" w14:paraId="6379816E" w14:textId="77777777" w:rsidTr="008B6504">
        <w:tblPrEx>
          <w:tblCellMar>
            <w:left w:w="0" w:type="dxa"/>
            <w:right w:w="0" w:type="dxa"/>
          </w:tblCellMar>
        </w:tblPrEx>
        <w:trPr>
          <w:gridBefore w:val="1"/>
          <w:gridAfter w:val="2"/>
          <w:wBefore w:w="98" w:type="pct"/>
          <w:wAfter w:w="129" w:type="pct"/>
        </w:trPr>
        <w:tc>
          <w:tcPr>
            <w:tcW w:w="2324" w:type="pct"/>
          </w:tcPr>
          <w:p w14:paraId="10FA0693" w14:textId="32A3448B" w:rsidR="008B6504" w:rsidRPr="001B68E1" w:rsidRDefault="008B6504" w:rsidP="00E71C9E">
            <w:pPr>
              <w:widowControl w:val="0"/>
              <w:spacing w:line="288" w:lineRule="auto"/>
              <w:jc w:val="center"/>
              <w:rPr>
                <w:rFonts w:cs="Times New Roman"/>
                <w:noProof/>
              </w:rPr>
            </w:pPr>
            <w:r w:rsidRPr="001B68E1">
              <w:rPr>
                <w:noProof/>
              </w:rPr>
              <w:drawing>
                <wp:inline distT="0" distB="0" distL="0" distR="0" wp14:anchorId="3C89536D" wp14:editId="555FC1DE">
                  <wp:extent cx="1855961" cy="697117"/>
                  <wp:effectExtent l="0" t="0" r="0" b="8255"/>
                  <wp:docPr id="1575669128" name="Picture 1575669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66374" cy="701028"/>
                          </a:xfrm>
                          <a:prstGeom prst="rect">
                            <a:avLst/>
                          </a:prstGeom>
                          <a:noFill/>
                          <a:ln>
                            <a:noFill/>
                          </a:ln>
                        </pic:spPr>
                      </pic:pic>
                    </a:graphicData>
                  </a:graphic>
                </wp:inline>
              </w:drawing>
            </w:r>
          </w:p>
        </w:tc>
        <w:tc>
          <w:tcPr>
            <w:tcW w:w="2449" w:type="pct"/>
            <w:gridSpan w:val="4"/>
          </w:tcPr>
          <w:p w14:paraId="62DAEF52" w14:textId="5BA00B80" w:rsidR="008B6504" w:rsidRPr="001B68E1" w:rsidRDefault="008B6504" w:rsidP="00E71C9E">
            <w:pPr>
              <w:widowControl w:val="0"/>
              <w:spacing w:line="288" w:lineRule="auto"/>
              <w:jc w:val="center"/>
              <w:rPr>
                <w:rFonts w:cs="Times New Roman"/>
                <w:noProof/>
              </w:rPr>
            </w:pPr>
            <w:r w:rsidRPr="001B68E1">
              <w:rPr>
                <w:noProof/>
              </w:rPr>
              <w:drawing>
                <wp:inline distT="0" distB="0" distL="0" distR="0" wp14:anchorId="25E6108F" wp14:editId="1E68BF8F">
                  <wp:extent cx="1801639" cy="669956"/>
                  <wp:effectExtent l="0" t="0" r="8255" b="0"/>
                  <wp:docPr id="1575669129" name="Picture 1575669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4769" cy="671120"/>
                          </a:xfrm>
                          <a:prstGeom prst="rect">
                            <a:avLst/>
                          </a:prstGeom>
                          <a:noFill/>
                          <a:ln>
                            <a:noFill/>
                          </a:ln>
                        </pic:spPr>
                      </pic:pic>
                    </a:graphicData>
                  </a:graphic>
                </wp:inline>
              </w:drawing>
            </w:r>
          </w:p>
        </w:tc>
      </w:tr>
      <w:tr w:rsidR="000D4EDA" w:rsidRPr="001B68E1" w14:paraId="5C10C269" w14:textId="77777777" w:rsidTr="008B6504">
        <w:tblPrEx>
          <w:tblCellMar>
            <w:left w:w="0" w:type="dxa"/>
            <w:right w:w="0" w:type="dxa"/>
          </w:tblCellMar>
        </w:tblPrEx>
        <w:trPr>
          <w:gridBefore w:val="1"/>
          <w:gridAfter w:val="1"/>
          <w:wBefore w:w="98" w:type="pct"/>
          <w:wAfter w:w="42" w:type="pct"/>
        </w:trPr>
        <w:tc>
          <w:tcPr>
            <w:tcW w:w="4860" w:type="pct"/>
            <w:gridSpan w:val="6"/>
          </w:tcPr>
          <w:p w14:paraId="53F0E868" w14:textId="72803395" w:rsidR="000D4EDA" w:rsidRPr="001B68E1" w:rsidRDefault="000D4EDA" w:rsidP="000D4EDA">
            <w:pPr>
              <w:autoSpaceDE w:val="0"/>
              <w:autoSpaceDN w:val="0"/>
              <w:adjustRightInd w:val="0"/>
              <w:spacing w:line="336" w:lineRule="auto"/>
              <w:jc w:val="center"/>
              <w:rPr>
                <w:rFonts w:cs="Times New Roman"/>
                <w:sz w:val="18"/>
                <w:szCs w:val="18"/>
              </w:rPr>
            </w:pPr>
            <w:bookmarkStart w:id="210" w:name="_Toc226021441"/>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18</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A20</w:t>
            </w:r>
            <w:r w:rsidRPr="001B68E1">
              <w:rPr>
                <w:rFonts w:cs="Times New Roman"/>
                <w:sz w:val="18"/>
                <w:szCs w:val="18"/>
              </w:rPr>
              <w:t xml:space="preserve"> với các chỉ số đông máu</w:t>
            </w:r>
            <w:bookmarkEnd w:id="210"/>
          </w:p>
        </w:tc>
      </w:tr>
      <w:tr w:rsidR="0027134C" w:rsidRPr="001B68E1" w14:paraId="08790F6E" w14:textId="77777777" w:rsidTr="008B6504">
        <w:tc>
          <w:tcPr>
            <w:tcW w:w="5000" w:type="pct"/>
            <w:gridSpan w:val="8"/>
          </w:tcPr>
          <w:p w14:paraId="4C7A3CBD" w14:textId="2DC22CD0" w:rsidR="0027134C" w:rsidRPr="001B68E1" w:rsidRDefault="0027134C" w:rsidP="00E71C9E">
            <w:pPr>
              <w:widowControl w:val="0"/>
              <w:spacing w:line="288" w:lineRule="auto"/>
              <w:jc w:val="center"/>
              <w:rPr>
                <w:rFonts w:cs="Times New Roman"/>
                <w:b/>
                <w:bCs/>
                <w:sz w:val="22"/>
              </w:rPr>
            </w:pPr>
            <w:r w:rsidRPr="001B68E1">
              <w:rPr>
                <w:noProof/>
              </w:rPr>
              <w:drawing>
                <wp:inline distT="0" distB="0" distL="0" distR="0" wp14:anchorId="03F0BBEC" wp14:editId="273EB9A0">
                  <wp:extent cx="1923862" cy="681398"/>
                  <wp:effectExtent l="0" t="0" r="635" b="4445"/>
                  <wp:docPr id="1575669131" name="Picture 1575669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22984" cy="681087"/>
                          </a:xfrm>
                          <a:prstGeom prst="rect">
                            <a:avLst/>
                          </a:prstGeom>
                          <a:noFill/>
                          <a:ln>
                            <a:noFill/>
                          </a:ln>
                        </pic:spPr>
                      </pic:pic>
                    </a:graphicData>
                  </a:graphic>
                </wp:inline>
              </w:drawing>
            </w:r>
          </w:p>
        </w:tc>
      </w:tr>
      <w:tr w:rsidR="0027134C" w:rsidRPr="001B68E1" w14:paraId="1C6B527B" w14:textId="77777777" w:rsidTr="008B6504">
        <w:tc>
          <w:tcPr>
            <w:tcW w:w="5000" w:type="pct"/>
            <w:gridSpan w:val="8"/>
          </w:tcPr>
          <w:p w14:paraId="14AF1953" w14:textId="0D172679" w:rsidR="0027134C" w:rsidRPr="001B68E1" w:rsidRDefault="0027134C" w:rsidP="00E71C9E">
            <w:pPr>
              <w:widowControl w:val="0"/>
              <w:spacing w:line="288" w:lineRule="auto"/>
              <w:jc w:val="center"/>
              <w:rPr>
                <w:rFonts w:cs="Times New Roman"/>
                <w:b/>
                <w:bCs/>
                <w:sz w:val="22"/>
              </w:rPr>
            </w:pPr>
            <w:bookmarkStart w:id="211" w:name="_Toc226021442"/>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19</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CYLD</w:t>
            </w:r>
            <w:r w:rsidRPr="001B68E1">
              <w:rPr>
                <w:rFonts w:cs="Times New Roman"/>
                <w:sz w:val="18"/>
                <w:szCs w:val="18"/>
              </w:rPr>
              <w:t xml:space="preserve"> với các chỉ số đông máu</w:t>
            </w:r>
            <w:bookmarkEnd w:id="211"/>
          </w:p>
        </w:tc>
      </w:tr>
    </w:tbl>
    <w:p w14:paraId="4E982B2A" w14:textId="77777777" w:rsidR="00B67431" w:rsidRPr="001B68E1" w:rsidRDefault="00B67431" w:rsidP="00B67431">
      <w:pPr>
        <w:pStyle w:val="u3"/>
        <w:spacing w:before="0" w:after="0" w:line="300" w:lineRule="auto"/>
        <w:rPr>
          <w:rFonts w:ascii="Times New Roman" w:hAnsi="Times New Roman" w:cs="Times New Roman"/>
          <w:i/>
          <w:color w:val="000000" w:themeColor="text1"/>
          <w:spacing w:val="-12"/>
          <w:sz w:val="20"/>
          <w:szCs w:val="20"/>
        </w:rPr>
      </w:pPr>
      <w:bookmarkStart w:id="212" w:name="_Toc220947906"/>
      <w:bookmarkStart w:id="213" w:name="_Toc221712346"/>
      <w:bookmarkStart w:id="214" w:name="_Toc226020762"/>
      <w:r w:rsidRPr="001B68E1">
        <w:rPr>
          <w:rFonts w:ascii="Times New Roman" w:hAnsi="Times New Roman" w:cs="Times New Roman"/>
          <w:i/>
          <w:color w:val="000000" w:themeColor="text1"/>
          <w:spacing w:val="-12"/>
          <w:sz w:val="20"/>
          <w:szCs w:val="20"/>
        </w:rPr>
        <w:t>3.3.2. Liên quan biến thể</w:t>
      </w:r>
      <w:r w:rsidRPr="001B68E1">
        <w:rPr>
          <w:rFonts w:ascii="Times New Roman" w:hAnsi="Times New Roman" w:cs="Times New Roman"/>
          <w:color w:val="000000" w:themeColor="text1"/>
          <w:spacing w:val="-12"/>
          <w:sz w:val="20"/>
          <w:szCs w:val="20"/>
        </w:rPr>
        <w:t xml:space="preserve"> </w:t>
      </w:r>
      <w:r w:rsidRPr="001B68E1">
        <w:rPr>
          <w:rFonts w:ascii="Times New Roman" w:hAnsi="Times New Roman" w:cs="Times New Roman"/>
          <w:i/>
          <w:color w:val="000000" w:themeColor="text1"/>
          <w:spacing w:val="-12"/>
          <w:sz w:val="20"/>
          <w:szCs w:val="20"/>
        </w:rPr>
        <w:t>gen A20, CYLD, CEZANNE với IL-6, TNF-α và TGF-β</w:t>
      </w:r>
      <w:bookmarkEnd w:id="212"/>
      <w:bookmarkEnd w:id="213"/>
      <w:bookmarkEnd w:id="214"/>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3184"/>
      </w:tblGrid>
      <w:tr w:rsidR="00C27E17" w:rsidRPr="001B68E1" w14:paraId="500D55D8" w14:textId="77777777" w:rsidTr="0027134C">
        <w:tc>
          <w:tcPr>
            <w:tcW w:w="3184" w:type="dxa"/>
          </w:tcPr>
          <w:p w14:paraId="091FD56B" w14:textId="7CD45EC0" w:rsidR="00C27E17" w:rsidRPr="001B68E1" w:rsidRDefault="00C27E17" w:rsidP="00E71C9E">
            <w:pPr>
              <w:widowControl w:val="0"/>
              <w:spacing w:line="288" w:lineRule="auto"/>
              <w:jc w:val="center"/>
              <w:rPr>
                <w:rFonts w:cs="Times New Roman"/>
                <w:b/>
                <w:bCs/>
                <w:sz w:val="22"/>
              </w:rPr>
            </w:pPr>
            <w:r w:rsidRPr="001B68E1">
              <w:rPr>
                <w:noProof/>
              </w:rPr>
              <w:drawing>
                <wp:inline distT="0" distB="0" distL="0" distR="0" wp14:anchorId="7A43D65F" wp14:editId="548DD2DE">
                  <wp:extent cx="1824273" cy="609615"/>
                  <wp:effectExtent l="0" t="0" r="508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60428" cy="621697"/>
                          </a:xfrm>
                          <a:prstGeom prst="rect">
                            <a:avLst/>
                          </a:prstGeom>
                          <a:noFill/>
                          <a:ln>
                            <a:noFill/>
                          </a:ln>
                        </pic:spPr>
                      </pic:pic>
                    </a:graphicData>
                  </a:graphic>
                </wp:inline>
              </w:drawing>
            </w:r>
          </w:p>
        </w:tc>
        <w:tc>
          <w:tcPr>
            <w:tcW w:w="3184" w:type="dxa"/>
          </w:tcPr>
          <w:p w14:paraId="254B2D15" w14:textId="7FD4616D" w:rsidR="00C27E17" w:rsidRPr="001B68E1" w:rsidRDefault="00C27E17" w:rsidP="00E71C9E">
            <w:pPr>
              <w:widowControl w:val="0"/>
              <w:spacing w:line="288" w:lineRule="auto"/>
              <w:jc w:val="center"/>
              <w:rPr>
                <w:rFonts w:cs="Times New Roman"/>
                <w:b/>
                <w:bCs/>
                <w:sz w:val="22"/>
              </w:rPr>
            </w:pPr>
            <w:r w:rsidRPr="001B68E1">
              <w:rPr>
                <w:noProof/>
              </w:rPr>
              <w:drawing>
                <wp:inline distT="0" distB="0" distL="0" distR="0" wp14:anchorId="11AA949A" wp14:editId="11CDCFAF">
                  <wp:extent cx="1842380" cy="609697"/>
                  <wp:effectExtent l="0" t="0" r="5715" b="0"/>
                  <wp:docPr id="1575669139" name="Picture 157566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3194" cy="609966"/>
                          </a:xfrm>
                          <a:prstGeom prst="rect">
                            <a:avLst/>
                          </a:prstGeom>
                          <a:noFill/>
                          <a:ln>
                            <a:noFill/>
                          </a:ln>
                        </pic:spPr>
                      </pic:pic>
                    </a:graphicData>
                  </a:graphic>
                </wp:inline>
              </w:drawing>
            </w:r>
          </w:p>
        </w:tc>
      </w:tr>
      <w:tr w:rsidR="00C27E17" w:rsidRPr="001B68E1" w14:paraId="0B9833E2" w14:textId="77777777" w:rsidTr="0027134C">
        <w:tc>
          <w:tcPr>
            <w:tcW w:w="3184" w:type="dxa"/>
          </w:tcPr>
          <w:p w14:paraId="36A4CBFD" w14:textId="12799F23" w:rsidR="00C27E17" w:rsidRPr="001B68E1" w:rsidRDefault="00C27E17" w:rsidP="00C27E17">
            <w:pPr>
              <w:autoSpaceDE w:val="0"/>
              <w:autoSpaceDN w:val="0"/>
              <w:adjustRightInd w:val="0"/>
              <w:jc w:val="center"/>
              <w:rPr>
                <w:rFonts w:cs="Times New Roman"/>
                <w:sz w:val="18"/>
                <w:szCs w:val="18"/>
              </w:rPr>
            </w:pPr>
            <w:bookmarkStart w:id="215" w:name="_Toc226021444"/>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20</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 xml:space="preserve">A20 </w:t>
            </w:r>
            <w:r w:rsidRPr="001B68E1">
              <w:rPr>
                <w:rFonts w:cs="Times New Roman"/>
                <w:sz w:val="18"/>
                <w:szCs w:val="18"/>
              </w:rPr>
              <w:t>với IL-6</w:t>
            </w:r>
            <w:bookmarkEnd w:id="215"/>
          </w:p>
        </w:tc>
        <w:tc>
          <w:tcPr>
            <w:tcW w:w="3184" w:type="dxa"/>
          </w:tcPr>
          <w:p w14:paraId="6B328153" w14:textId="6B96436C" w:rsidR="00C27E17" w:rsidRPr="001B68E1" w:rsidRDefault="00C27E17" w:rsidP="00C27E17">
            <w:pPr>
              <w:autoSpaceDE w:val="0"/>
              <w:autoSpaceDN w:val="0"/>
              <w:adjustRightInd w:val="0"/>
              <w:jc w:val="center"/>
              <w:rPr>
                <w:rFonts w:cs="Times New Roman"/>
                <w:sz w:val="18"/>
                <w:szCs w:val="18"/>
              </w:rPr>
            </w:pPr>
            <w:bookmarkStart w:id="216" w:name="_Toc226021452"/>
            <w:r w:rsidRPr="001B68E1">
              <w:rPr>
                <w:rFonts w:cs="Times New Roman"/>
                <w:b/>
                <w:sz w:val="18"/>
                <w:szCs w:val="18"/>
              </w:rPr>
              <w:t xml:space="preserve">Biểu đồ </w:t>
            </w:r>
            <w:r w:rsidRPr="001B68E1">
              <w:rPr>
                <w:rFonts w:cs="Times New Roman"/>
                <w:b/>
                <w:color w:val="000000" w:themeColor="text1"/>
                <w:sz w:val="18"/>
                <w:szCs w:val="18"/>
              </w:rPr>
              <w:t>3.</w:t>
            </w:r>
            <w:r w:rsidRPr="001B68E1">
              <w:rPr>
                <w:b/>
                <w:color w:val="000000" w:themeColor="text1"/>
                <w:sz w:val="18"/>
                <w:szCs w:val="18"/>
              </w:rPr>
              <w:fldChar w:fldCharType="begin"/>
            </w:r>
            <w:r w:rsidRPr="001B68E1">
              <w:rPr>
                <w:rFonts w:cs="Times New Roman"/>
                <w:b/>
                <w:color w:val="000000" w:themeColor="text1"/>
                <w:sz w:val="18"/>
                <w:szCs w:val="18"/>
              </w:rPr>
              <w:instrText xml:space="preserve"> SEQ Biểu_đồ_3. \* ARABIC </w:instrText>
            </w:r>
            <w:r w:rsidRPr="001B68E1">
              <w:rPr>
                <w:b/>
                <w:color w:val="000000" w:themeColor="text1"/>
                <w:sz w:val="18"/>
                <w:szCs w:val="18"/>
              </w:rPr>
              <w:fldChar w:fldCharType="separate"/>
            </w:r>
            <w:r w:rsidR="006C4FDA">
              <w:rPr>
                <w:rFonts w:cs="Times New Roman"/>
                <w:b/>
                <w:noProof/>
                <w:color w:val="000000" w:themeColor="text1"/>
                <w:sz w:val="18"/>
                <w:szCs w:val="18"/>
              </w:rPr>
              <w:t>21</w:t>
            </w:r>
            <w:r w:rsidRPr="001B68E1">
              <w:rPr>
                <w:b/>
                <w:color w:val="000000" w:themeColor="text1"/>
                <w:sz w:val="18"/>
                <w:szCs w:val="18"/>
              </w:rPr>
              <w:fldChar w:fldCharType="end"/>
            </w:r>
            <w:r w:rsidRPr="001B68E1">
              <w:rPr>
                <w:rFonts w:cs="Times New Roman"/>
                <w:b/>
                <w:sz w:val="18"/>
                <w:szCs w:val="18"/>
              </w:rPr>
              <w:t>.</w:t>
            </w:r>
            <w:r w:rsidRPr="001B68E1">
              <w:rPr>
                <w:rFonts w:cs="Times New Roman"/>
                <w:sz w:val="18"/>
                <w:szCs w:val="18"/>
              </w:rPr>
              <w:t xml:space="preserve"> Liên quan biến thể gen </w:t>
            </w:r>
            <w:r w:rsidRPr="001B68E1">
              <w:rPr>
                <w:rFonts w:cs="Times New Roman"/>
                <w:i/>
                <w:sz w:val="18"/>
                <w:szCs w:val="18"/>
              </w:rPr>
              <w:t xml:space="preserve">CEZANNE </w:t>
            </w:r>
            <w:r w:rsidRPr="001B68E1">
              <w:rPr>
                <w:rFonts w:cs="Times New Roman"/>
                <w:sz w:val="18"/>
                <w:szCs w:val="18"/>
              </w:rPr>
              <w:t>với TGF-β</w:t>
            </w:r>
            <w:bookmarkEnd w:id="216"/>
          </w:p>
        </w:tc>
      </w:tr>
    </w:tbl>
    <w:p w14:paraId="457EFFEF" w14:textId="6D3A77B0" w:rsidR="001E2A90" w:rsidRPr="001B68E1" w:rsidRDefault="00AC75D0" w:rsidP="00E71C9E">
      <w:pPr>
        <w:widowControl w:val="0"/>
        <w:spacing w:line="288" w:lineRule="auto"/>
        <w:jc w:val="center"/>
        <w:rPr>
          <w:b/>
          <w:bCs/>
          <w:sz w:val="22"/>
        </w:rPr>
      </w:pPr>
      <w:r w:rsidRPr="001B68E1">
        <w:rPr>
          <w:b/>
          <w:bCs/>
          <w:sz w:val="22"/>
        </w:rPr>
        <w:lastRenderedPageBreak/>
        <w:t>CHƯƠNG 4: BÀN LUẬN</w:t>
      </w:r>
    </w:p>
    <w:p w14:paraId="6C7A51D4" w14:textId="77777777" w:rsidR="00E70391" w:rsidRPr="001B68E1" w:rsidRDefault="00E70391" w:rsidP="00102C2B">
      <w:pPr>
        <w:pStyle w:val="u2"/>
        <w:spacing w:before="0" w:after="0" w:line="300" w:lineRule="auto"/>
        <w:ind w:firstLine="284"/>
        <w:jc w:val="both"/>
        <w:rPr>
          <w:rFonts w:ascii="Times New Roman" w:eastAsia="Aptos" w:hAnsi="Times New Roman"/>
          <w:sz w:val="22"/>
          <w:szCs w:val="22"/>
        </w:rPr>
      </w:pPr>
      <w:bookmarkStart w:id="217" w:name="_Toc213853070"/>
      <w:bookmarkStart w:id="218" w:name="_Toc220947909"/>
      <w:bookmarkStart w:id="219" w:name="_Toc221712349"/>
      <w:bookmarkStart w:id="220" w:name="_Toc226020765"/>
      <w:bookmarkStart w:id="221" w:name="_Toc202274000"/>
      <w:r w:rsidRPr="001B68E1">
        <w:rPr>
          <w:rFonts w:ascii="Times New Roman" w:eastAsia="Aptos" w:hAnsi="Times New Roman"/>
          <w:sz w:val="22"/>
          <w:szCs w:val="22"/>
        </w:rPr>
        <w:t>4.1. Đặc điểm của đối tượng nghiên cứu</w:t>
      </w:r>
      <w:bookmarkEnd w:id="217"/>
      <w:bookmarkEnd w:id="218"/>
      <w:bookmarkEnd w:id="219"/>
      <w:bookmarkEnd w:id="220"/>
    </w:p>
    <w:p w14:paraId="2BA22854" w14:textId="77777777" w:rsidR="00E70391" w:rsidRPr="001B68E1" w:rsidRDefault="00E70391" w:rsidP="00102C2B">
      <w:pPr>
        <w:pStyle w:val="u3"/>
        <w:spacing w:before="0" w:after="0" w:line="300" w:lineRule="auto"/>
        <w:ind w:firstLine="284"/>
        <w:jc w:val="both"/>
        <w:rPr>
          <w:rFonts w:ascii="Times New Roman" w:eastAsia="Aptos" w:hAnsi="Times New Roman" w:cs="Times New Roman"/>
          <w:i/>
          <w:color w:val="000000" w:themeColor="text1"/>
          <w:kern w:val="2"/>
          <w:sz w:val="22"/>
          <w:szCs w:val="22"/>
          <w14:ligatures w14:val="standardContextual"/>
        </w:rPr>
      </w:pPr>
      <w:bookmarkStart w:id="222" w:name="_Toc220947910"/>
      <w:bookmarkStart w:id="223" w:name="_Toc221712350"/>
      <w:bookmarkStart w:id="224" w:name="_Toc226020766"/>
      <w:r w:rsidRPr="001B68E1">
        <w:rPr>
          <w:rFonts w:ascii="Times New Roman" w:eastAsia="Aptos" w:hAnsi="Times New Roman" w:cs="Times New Roman"/>
          <w:i/>
          <w:color w:val="000000" w:themeColor="text1"/>
          <w:kern w:val="2"/>
          <w:sz w:val="22"/>
          <w:szCs w:val="22"/>
          <w14:ligatures w14:val="standardContextual"/>
        </w:rPr>
        <w:t>4.1.1. Đặc điểm tuổi và giới tính</w:t>
      </w:r>
      <w:bookmarkEnd w:id="222"/>
      <w:bookmarkEnd w:id="223"/>
      <w:bookmarkEnd w:id="224"/>
    </w:p>
    <w:p w14:paraId="0ABD9926" w14:textId="628C55A3" w:rsidR="00E70391" w:rsidRPr="001B68E1" w:rsidRDefault="00995C43" w:rsidP="00102C2B">
      <w:pPr>
        <w:spacing w:line="300" w:lineRule="auto"/>
        <w:ind w:firstLine="284"/>
        <w:jc w:val="both"/>
        <w:rPr>
          <w:rFonts w:eastAsia="Aptos"/>
          <w:kern w:val="2"/>
          <w:sz w:val="22"/>
          <w:szCs w:val="22"/>
          <w14:ligatures w14:val="standardContextual"/>
        </w:rPr>
      </w:pPr>
      <w:r w:rsidRPr="001B68E1">
        <w:rPr>
          <w:rFonts w:eastAsia="Calibri"/>
          <w:iCs/>
          <w:color w:val="222222"/>
          <w:kern w:val="2"/>
          <w:sz w:val="22"/>
          <w:szCs w:val="22"/>
          <w14:ligatures w14:val="standardContextual"/>
        </w:rPr>
        <w:t xml:space="preserve">Nam </w:t>
      </w:r>
      <w:r w:rsidR="00E70391" w:rsidRPr="001B68E1">
        <w:rPr>
          <w:rFonts w:eastAsia="Calibri"/>
          <w:iCs/>
          <w:color w:val="222222"/>
          <w:kern w:val="2"/>
          <w:sz w:val="22"/>
          <w:szCs w:val="22"/>
          <w14:ligatures w14:val="standardContextual"/>
        </w:rPr>
        <w:t>giới chiếm tỷ lệ cao hơn nữ giới ở cả hai nhóm bệnh (60% nam ở CLL, 64,9% ở ALL), không có sự khác biệt nhiều về tuổi</w:t>
      </w:r>
      <w:r w:rsidR="00E70391" w:rsidRPr="001B68E1">
        <w:rPr>
          <w:rFonts w:eastAsia="Aptos"/>
          <w:kern w:val="2"/>
          <w:sz w:val="22"/>
          <w:szCs w:val="22"/>
          <w14:ligatures w14:val="standardContextual"/>
        </w:rPr>
        <w:t xml:space="preserve">. </w:t>
      </w:r>
      <w:r w:rsidRPr="001B68E1">
        <w:rPr>
          <w:rFonts w:eastAsia="Calibri"/>
          <w:iCs/>
          <w:color w:val="222222"/>
          <w:kern w:val="2"/>
          <w:sz w:val="22"/>
          <w:szCs w:val="22"/>
          <w14:ligatures w14:val="standardContextual"/>
        </w:rPr>
        <w:t xml:space="preserve">Nhóm </w:t>
      </w:r>
      <w:r w:rsidR="00E70391" w:rsidRPr="001B68E1">
        <w:rPr>
          <w:rFonts w:eastAsia="Calibri"/>
          <w:iCs/>
          <w:color w:val="222222"/>
          <w:kern w:val="2"/>
          <w:sz w:val="22"/>
          <w:szCs w:val="22"/>
          <w14:ligatures w14:val="standardContextual"/>
        </w:rPr>
        <w:t>CLL có trung vị tuổi (67,0) cao hơn nhóm ALL (41,0) và có sự khác biệt về tuổi giữa các nhóm nghiên cứ</w:t>
      </w:r>
      <w:r w:rsidRPr="001B68E1">
        <w:rPr>
          <w:rFonts w:eastAsia="Calibri"/>
          <w:iCs/>
          <w:color w:val="222222"/>
          <w:kern w:val="2"/>
          <w:sz w:val="22"/>
          <w:szCs w:val="22"/>
          <w14:ligatures w14:val="standardContextual"/>
        </w:rPr>
        <w:t>u</w:t>
      </w:r>
      <w:r w:rsidR="00E70391" w:rsidRPr="001B68E1">
        <w:rPr>
          <w:rFonts w:eastAsia="Calibri"/>
          <w:iCs/>
          <w:color w:val="222222"/>
          <w:kern w:val="2"/>
          <w:sz w:val="22"/>
          <w:szCs w:val="22"/>
          <w14:ligatures w14:val="standardContextual"/>
        </w:rPr>
        <w:t xml:space="preserve">. </w:t>
      </w:r>
      <w:r w:rsidRPr="001B68E1">
        <w:rPr>
          <w:rFonts w:eastAsia="Calibri"/>
          <w:iCs/>
          <w:color w:val="222222"/>
          <w:kern w:val="2"/>
          <w:sz w:val="22"/>
          <w:szCs w:val="22"/>
          <w14:ligatures w14:val="standardContextual"/>
        </w:rPr>
        <w:t>Tương đồng với n</w:t>
      </w:r>
      <w:r w:rsidR="0046275A" w:rsidRPr="001B68E1">
        <w:rPr>
          <w:sz w:val="22"/>
          <w:szCs w:val="22"/>
        </w:rPr>
        <w:t xml:space="preserve">ghiên </w:t>
      </w:r>
      <w:r w:rsidR="00E70391" w:rsidRPr="001B68E1">
        <w:rPr>
          <w:sz w:val="22"/>
          <w:szCs w:val="22"/>
        </w:rPr>
        <w:t>cứu của H</w:t>
      </w:r>
      <w:r w:rsidRPr="001B68E1">
        <w:rPr>
          <w:sz w:val="22"/>
          <w:szCs w:val="22"/>
        </w:rPr>
        <w:t>uỳnh Văn Mẫn và cộng sự (2015).</w:t>
      </w:r>
    </w:p>
    <w:p w14:paraId="26A905D2" w14:textId="77777777" w:rsidR="00E70391" w:rsidRPr="001B68E1" w:rsidRDefault="00E70391" w:rsidP="00102C2B">
      <w:pPr>
        <w:pStyle w:val="u3"/>
        <w:keepNext w:val="0"/>
        <w:widowControl w:val="0"/>
        <w:spacing w:before="0" w:after="0" w:line="300" w:lineRule="auto"/>
        <w:ind w:firstLine="284"/>
        <w:jc w:val="both"/>
        <w:rPr>
          <w:rFonts w:ascii="Times New Roman" w:eastAsia="Aptos" w:hAnsi="Times New Roman" w:cs="Times New Roman"/>
          <w:kern w:val="2"/>
          <w:sz w:val="22"/>
          <w:szCs w:val="22"/>
          <w:lang w:val="fr-FR"/>
          <w14:ligatures w14:val="standardContextual"/>
        </w:rPr>
      </w:pPr>
      <w:bookmarkStart w:id="225" w:name="_Toc213853071"/>
      <w:bookmarkStart w:id="226" w:name="_Toc220947911"/>
      <w:bookmarkStart w:id="227" w:name="_Toc221712351"/>
      <w:bookmarkStart w:id="228" w:name="_Toc226020767"/>
      <w:r w:rsidRPr="001B68E1">
        <w:rPr>
          <w:rFonts w:ascii="Times New Roman" w:eastAsia="Aptos" w:hAnsi="Times New Roman" w:cs="Times New Roman"/>
          <w:i/>
          <w:color w:val="000000" w:themeColor="text1"/>
          <w:sz w:val="22"/>
          <w:szCs w:val="22"/>
        </w:rPr>
        <w:t xml:space="preserve">4.1.2. </w:t>
      </w:r>
      <w:bookmarkStart w:id="229" w:name="_Toc213853072"/>
      <w:bookmarkEnd w:id="225"/>
      <w:r w:rsidRPr="001B68E1">
        <w:rPr>
          <w:rFonts w:ascii="Times New Roman" w:eastAsia="Aptos" w:hAnsi="Times New Roman" w:cs="Times New Roman"/>
          <w:i/>
          <w:color w:val="000000" w:themeColor="text1"/>
          <w:sz w:val="22"/>
          <w:szCs w:val="22"/>
          <w:lang w:val="fr-FR"/>
        </w:rPr>
        <w:t xml:space="preserve">Các </w:t>
      </w:r>
      <w:bookmarkEnd w:id="229"/>
      <w:r w:rsidRPr="001B68E1">
        <w:rPr>
          <w:rFonts w:ascii="Times New Roman" w:eastAsia="Aptos" w:hAnsi="Times New Roman" w:cs="Times New Roman"/>
          <w:i/>
          <w:color w:val="000000" w:themeColor="text1"/>
          <w:sz w:val="22"/>
          <w:szCs w:val="22"/>
          <w:lang w:val="fr-FR"/>
        </w:rPr>
        <w:t>chỉ số tế bào máu</w:t>
      </w:r>
      <w:bookmarkEnd w:id="226"/>
      <w:bookmarkEnd w:id="227"/>
      <w:bookmarkEnd w:id="228"/>
    </w:p>
    <w:p w14:paraId="6B5BEA91" w14:textId="1C62276B" w:rsidR="00E70391" w:rsidRPr="001B68E1" w:rsidRDefault="00102C2B" w:rsidP="00102C2B">
      <w:pPr>
        <w:widowControl w:val="0"/>
        <w:spacing w:line="300" w:lineRule="auto"/>
        <w:ind w:right="-57" w:firstLine="284"/>
        <w:jc w:val="both"/>
        <w:rPr>
          <w:rFonts w:eastAsia="Calibri"/>
          <w:color w:val="000000" w:themeColor="text1"/>
          <w:sz w:val="22"/>
          <w:szCs w:val="22"/>
        </w:rPr>
      </w:pPr>
      <w:r w:rsidRPr="001B68E1">
        <w:rPr>
          <w:rFonts w:eastAsia="Calibri"/>
          <w:iCs/>
          <w:color w:val="000000" w:themeColor="text1"/>
          <w:sz w:val="22"/>
          <w:szCs w:val="22"/>
        </w:rPr>
        <w:t xml:space="preserve">Nhóm </w:t>
      </w:r>
      <w:r w:rsidR="00E70391" w:rsidRPr="001B68E1">
        <w:rPr>
          <w:rFonts w:eastAsia="Calibri"/>
          <w:iCs/>
          <w:color w:val="000000" w:themeColor="text1"/>
          <w:sz w:val="22"/>
          <w:szCs w:val="22"/>
        </w:rPr>
        <w:t>ALL</w:t>
      </w:r>
      <w:r w:rsidRPr="001B68E1">
        <w:rPr>
          <w:rFonts w:eastAsia="Calibri"/>
          <w:iCs/>
          <w:color w:val="000000" w:themeColor="text1"/>
          <w:sz w:val="22"/>
          <w:szCs w:val="22"/>
        </w:rPr>
        <w:t>:</w:t>
      </w:r>
      <w:r w:rsidR="00E70391" w:rsidRPr="001B68E1">
        <w:rPr>
          <w:color w:val="000000" w:themeColor="text1"/>
          <w:sz w:val="22"/>
          <w:szCs w:val="22"/>
          <w:shd w:val="clear" w:color="auto" w:fill="FFFFFF"/>
        </w:rPr>
        <w:t xml:space="preserve"> </w:t>
      </w:r>
      <w:r w:rsidR="005B36D4" w:rsidRPr="001B68E1">
        <w:rPr>
          <w:color w:val="000000" w:themeColor="text1"/>
          <w:sz w:val="22"/>
          <w:szCs w:val="22"/>
          <w:shd w:val="clear" w:color="auto" w:fill="FFFFFF"/>
        </w:rPr>
        <w:t xml:space="preserve">Số lượng </w:t>
      </w:r>
      <w:r w:rsidR="00E70391" w:rsidRPr="001B68E1">
        <w:rPr>
          <w:color w:val="000000" w:themeColor="text1"/>
          <w:sz w:val="22"/>
          <w:szCs w:val="22"/>
          <w:shd w:val="clear" w:color="auto" w:fill="FFFFFF"/>
        </w:rPr>
        <w:t>HC trung bình (</w:t>
      </w:r>
      <w:r w:rsidR="00E70391" w:rsidRPr="001B68E1">
        <w:rPr>
          <w:rFonts w:eastAsia="Calibri"/>
          <w:color w:val="000000" w:themeColor="text1"/>
          <w:sz w:val="22"/>
          <w:szCs w:val="22"/>
        </w:rPr>
        <w:t>3,41 ± 0,80</w:t>
      </w:r>
      <w:r w:rsidR="00E70391" w:rsidRPr="001B68E1">
        <w:rPr>
          <w:color w:val="000000" w:themeColor="text1"/>
          <w:sz w:val="22"/>
          <w:szCs w:val="22"/>
          <w:shd w:val="clear" w:color="auto" w:fill="FFFFFF"/>
        </w:rPr>
        <w:t xml:space="preserve">) T/L, </w:t>
      </w:r>
      <w:r w:rsidR="00E70391" w:rsidRPr="001B68E1">
        <w:rPr>
          <w:rFonts w:eastAsia="Calibri"/>
          <w:sz w:val="22"/>
          <w:szCs w:val="22"/>
        </w:rPr>
        <w:t>lượng</w:t>
      </w:r>
      <w:r w:rsidR="00E70391" w:rsidRPr="001B68E1">
        <w:rPr>
          <w:color w:val="000000" w:themeColor="text1"/>
          <w:sz w:val="22"/>
          <w:szCs w:val="22"/>
          <w:shd w:val="clear" w:color="auto" w:fill="FFFFFF"/>
        </w:rPr>
        <w:t xml:space="preserve"> HST trung bình (</w:t>
      </w:r>
      <w:r w:rsidR="00E70391" w:rsidRPr="001B68E1">
        <w:rPr>
          <w:rFonts w:eastAsia="Calibri"/>
          <w:color w:val="000000" w:themeColor="text1"/>
          <w:sz w:val="22"/>
          <w:szCs w:val="22"/>
        </w:rPr>
        <w:t>98,81 ± 24,96</w:t>
      </w:r>
      <w:r w:rsidR="00E70391" w:rsidRPr="001B68E1">
        <w:rPr>
          <w:color w:val="000000" w:themeColor="text1"/>
          <w:sz w:val="22"/>
          <w:szCs w:val="22"/>
          <w:shd w:val="clear" w:color="auto" w:fill="FFFFFF"/>
        </w:rPr>
        <w:t xml:space="preserve">) g/L, trung vị </w:t>
      </w:r>
      <w:r w:rsidR="00E70391" w:rsidRPr="001B68E1">
        <w:rPr>
          <w:rFonts w:eastAsia="Calibri"/>
          <w:sz w:val="22"/>
          <w:szCs w:val="22"/>
        </w:rPr>
        <w:t xml:space="preserve">số lượng </w:t>
      </w:r>
      <w:r w:rsidR="00E70391" w:rsidRPr="001B68E1">
        <w:rPr>
          <w:rFonts w:eastAsia="Calibri"/>
          <w:iCs/>
          <w:color w:val="000000" w:themeColor="text1"/>
          <w:sz w:val="22"/>
          <w:szCs w:val="22"/>
        </w:rPr>
        <w:t>TC (</w:t>
      </w:r>
      <w:r w:rsidR="009D0889" w:rsidRPr="001B68E1">
        <w:rPr>
          <w:rFonts w:eastAsia="Calibri"/>
          <w:color w:val="000000" w:themeColor="text1"/>
          <w:sz w:val="22"/>
          <w:szCs w:val="22"/>
        </w:rPr>
        <w:t>46,0</w:t>
      </w:r>
      <w:r w:rsidR="00E70391" w:rsidRPr="001B68E1">
        <w:rPr>
          <w:rFonts w:eastAsia="Calibri"/>
          <w:iCs/>
          <w:color w:val="000000" w:themeColor="text1"/>
          <w:sz w:val="22"/>
          <w:szCs w:val="22"/>
        </w:rPr>
        <w:t>) G/L, trung vị tỷ lệ BC lympho ngoại vi (</w:t>
      </w:r>
      <w:r w:rsidR="009D0889" w:rsidRPr="001B68E1">
        <w:rPr>
          <w:rFonts w:eastAsia="Calibri"/>
          <w:color w:val="000000" w:themeColor="text1"/>
          <w:sz w:val="22"/>
          <w:szCs w:val="22"/>
        </w:rPr>
        <w:t>17,0</w:t>
      </w:r>
      <w:r w:rsidR="00E70391" w:rsidRPr="001B68E1">
        <w:rPr>
          <w:rFonts w:eastAsia="Calibri"/>
          <w:iCs/>
          <w:color w:val="000000" w:themeColor="text1"/>
          <w:sz w:val="22"/>
          <w:szCs w:val="22"/>
        </w:rPr>
        <w:t xml:space="preserve">) thấp hơn nhóm CLL với </w:t>
      </w:r>
      <w:r w:rsidR="00E70391" w:rsidRPr="001B68E1">
        <w:rPr>
          <w:color w:val="000000" w:themeColor="text1"/>
          <w:sz w:val="22"/>
          <w:szCs w:val="22"/>
          <w:shd w:val="clear" w:color="auto" w:fill="FFFFFF"/>
        </w:rPr>
        <w:t>số lượng HC trung bình (</w:t>
      </w:r>
      <w:r w:rsidR="00E70391" w:rsidRPr="001B68E1">
        <w:rPr>
          <w:rFonts w:eastAsia="Calibri"/>
          <w:color w:val="000000" w:themeColor="text1"/>
          <w:sz w:val="22"/>
          <w:szCs w:val="22"/>
        </w:rPr>
        <w:t>4,04 ± 0,85</w:t>
      </w:r>
      <w:r w:rsidR="00E70391" w:rsidRPr="001B68E1">
        <w:rPr>
          <w:color w:val="000000" w:themeColor="text1"/>
          <w:sz w:val="22"/>
          <w:szCs w:val="22"/>
          <w:shd w:val="clear" w:color="auto" w:fill="FFFFFF"/>
        </w:rPr>
        <w:t xml:space="preserve">) T/L, </w:t>
      </w:r>
      <w:r w:rsidR="00E70391" w:rsidRPr="001B68E1">
        <w:rPr>
          <w:rFonts w:eastAsia="Calibri"/>
          <w:sz w:val="22"/>
          <w:szCs w:val="22"/>
        </w:rPr>
        <w:t>lượng</w:t>
      </w:r>
      <w:r w:rsidR="00E70391" w:rsidRPr="001B68E1">
        <w:rPr>
          <w:color w:val="000000" w:themeColor="text1"/>
          <w:sz w:val="22"/>
          <w:szCs w:val="22"/>
          <w:shd w:val="clear" w:color="auto" w:fill="FFFFFF"/>
        </w:rPr>
        <w:t xml:space="preserve"> HST trung bình (</w:t>
      </w:r>
      <w:r w:rsidR="00E70391" w:rsidRPr="001B68E1">
        <w:rPr>
          <w:rFonts w:eastAsia="Calibri"/>
          <w:color w:val="000000" w:themeColor="text1"/>
          <w:sz w:val="22"/>
          <w:szCs w:val="22"/>
        </w:rPr>
        <w:t>121,10 ± 22,16</w:t>
      </w:r>
      <w:r w:rsidR="00E70391" w:rsidRPr="001B68E1">
        <w:rPr>
          <w:color w:val="000000" w:themeColor="text1"/>
          <w:sz w:val="22"/>
          <w:szCs w:val="22"/>
          <w:shd w:val="clear" w:color="auto" w:fill="FFFFFF"/>
        </w:rPr>
        <w:t xml:space="preserve">) g/L, trung vị </w:t>
      </w:r>
      <w:r w:rsidR="00E70391" w:rsidRPr="001B68E1">
        <w:rPr>
          <w:rFonts w:eastAsia="Calibri"/>
          <w:sz w:val="22"/>
          <w:szCs w:val="22"/>
        </w:rPr>
        <w:t xml:space="preserve">số lượng </w:t>
      </w:r>
      <w:r w:rsidR="00E70391" w:rsidRPr="001B68E1">
        <w:rPr>
          <w:rFonts w:eastAsia="Calibri"/>
          <w:iCs/>
          <w:color w:val="000000" w:themeColor="text1"/>
          <w:sz w:val="22"/>
          <w:szCs w:val="22"/>
        </w:rPr>
        <w:t>TC</w:t>
      </w:r>
      <w:r w:rsidR="00E70391" w:rsidRPr="001B68E1">
        <w:rPr>
          <w:rFonts w:eastAsia="Calibri"/>
          <w:bCs/>
          <w:iCs/>
          <w:color w:val="000000" w:themeColor="text1"/>
          <w:sz w:val="22"/>
          <w:szCs w:val="22"/>
        </w:rPr>
        <w:t xml:space="preserve"> (</w:t>
      </w:r>
      <w:r w:rsidR="0084377F" w:rsidRPr="001B68E1">
        <w:rPr>
          <w:rFonts w:eastAsia="Calibri"/>
          <w:color w:val="000000" w:themeColor="text1"/>
          <w:sz w:val="22"/>
          <w:szCs w:val="22"/>
        </w:rPr>
        <w:t>209,50</w:t>
      </w:r>
      <w:r w:rsidR="00E70391" w:rsidRPr="001B68E1">
        <w:rPr>
          <w:rFonts w:eastAsia="Calibri"/>
          <w:bCs/>
          <w:iCs/>
          <w:color w:val="000000" w:themeColor="text1"/>
          <w:sz w:val="22"/>
          <w:szCs w:val="22"/>
        </w:rPr>
        <w:t>) G/L và trung vị tỉ lệ BC lympho ngoại vi (</w:t>
      </w:r>
      <w:r w:rsidR="00E70391" w:rsidRPr="001B68E1">
        <w:rPr>
          <w:rFonts w:eastAsia="Calibri"/>
          <w:color w:val="000000" w:themeColor="text1"/>
          <w:sz w:val="22"/>
          <w:szCs w:val="22"/>
        </w:rPr>
        <w:t>80,50</w:t>
      </w:r>
      <w:r w:rsidRPr="001B68E1">
        <w:rPr>
          <w:rFonts w:eastAsia="Calibri"/>
          <w:bCs/>
          <w:iCs/>
          <w:color w:val="000000" w:themeColor="text1"/>
          <w:sz w:val="22"/>
          <w:szCs w:val="22"/>
        </w:rPr>
        <w:t xml:space="preserve">) </w:t>
      </w:r>
      <w:r w:rsidR="00E70391" w:rsidRPr="001B68E1">
        <w:rPr>
          <w:rFonts w:eastAsia="Calibri"/>
          <w:bCs/>
          <w:iCs/>
          <w:color w:val="000000" w:themeColor="text1"/>
          <w:sz w:val="22"/>
          <w:szCs w:val="22"/>
        </w:rPr>
        <w:t xml:space="preserve">(p &lt; 0,001). </w:t>
      </w:r>
      <w:r w:rsidRPr="001B68E1">
        <w:rPr>
          <w:rFonts w:eastAsia="Calibri"/>
          <w:bCs/>
          <w:iCs/>
          <w:color w:val="000000" w:themeColor="text1"/>
          <w:sz w:val="22"/>
          <w:szCs w:val="22"/>
        </w:rPr>
        <w:t xml:space="preserve">Nhóm ALL </w:t>
      </w:r>
      <w:r w:rsidR="00E70391" w:rsidRPr="001B68E1">
        <w:rPr>
          <w:rFonts w:eastAsia="Calibri"/>
          <w:bCs/>
          <w:iCs/>
          <w:color w:val="000000" w:themeColor="text1"/>
          <w:sz w:val="22"/>
          <w:szCs w:val="22"/>
        </w:rPr>
        <w:t xml:space="preserve">trung vị </w:t>
      </w:r>
      <w:r w:rsidR="00E70391" w:rsidRPr="001B68E1">
        <w:rPr>
          <w:color w:val="000000" w:themeColor="text1"/>
          <w:sz w:val="22"/>
          <w:szCs w:val="22"/>
          <w:shd w:val="clear" w:color="auto" w:fill="FFFFFF"/>
        </w:rPr>
        <w:t xml:space="preserve">số lượng </w:t>
      </w:r>
      <w:r w:rsidR="00E70391" w:rsidRPr="001B68E1">
        <w:rPr>
          <w:rFonts w:eastAsia="Calibri"/>
          <w:bCs/>
          <w:iCs/>
          <w:color w:val="000000" w:themeColor="text1"/>
          <w:sz w:val="22"/>
          <w:szCs w:val="22"/>
        </w:rPr>
        <w:t>HC có nhân (</w:t>
      </w:r>
      <w:r w:rsidR="00E70FC5" w:rsidRPr="001B68E1">
        <w:rPr>
          <w:rFonts w:eastAsia="Calibri"/>
          <w:color w:val="000000" w:themeColor="text1"/>
          <w:sz w:val="22"/>
          <w:szCs w:val="22"/>
        </w:rPr>
        <w:t>0,03</w:t>
      </w:r>
      <w:r w:rsidR="00E70391" w:rsidRPr="001B68E1">
        <w:rPr>
          <w:rFonts w:eastAsia="Calibri"/>
          <w:bCs/>
          <w:iCs/>
          <w:color w:val="000000" w:themeColor="text1"/>
          <w:sz w:val="22"/>
          <w:szCs w:val="22"/>
        </w:rPr>
        <w:t xml:space="preserve">) G/L cao hơn, trung vị </w:t>
      </w:r>
      <w:r w:rsidR="00E70391" w:rsidRPr="001B68E1">
        <w:rPr>
          <w:color w:val="000000" w:themeColor="text1"/>
          <w:sz w:val="22"/>
          <w:szCs w:val="22"/>
          <w:shd w:val="clear" w:color="auto" w:fill="FFFFFF"/>
        </w:rPr>
        <w:t xml:space="preserve">số lượng </w:t>
      </w:r>
      <w:r w:rsidR="00E70391" w:rsidRPr="001B68E1">
        <w:rPr>
          <w:rFonts w:eastAsia="Calibri"/>
          <w:bCs/>
          <w:iCs/>
          <w:color w:val="000000" w:themeColor="text1"/>
          <w:sz w:val="22"/>
          <w:szCs w:val="22"/>
        </w:rPr>
        <w:t>BC (</w:t>
      </w:r>
      <w:r w:rsidR="00E70FC5" w:rsidRPr="001B68E1">
        <w:rPr>
          <w:rFonts w:eastAsia="Calibri"/>
          <w:color w:val="000000" w:themeColor="text1"/>
          <w:sz w:val="22"/>
          <w:szCs w:val="22"/>
        </w:rPr>
        <w:t>21,89</w:t>
      </w:r>
      <w:r w:rsidR="00E70391" w:rsidRPr="001B68E1">
        <w:rPr>
          <w:rFonts w:eastAsia="Calibri"/>
          <w:bCs/>
          <w:iCs/>
          <w:color w:val="000000" w:themeColor="text1"/>
          <w:sz w:val="22"/>
          <w:szCs w:val="22"/>
        </w:rPr>
        <w:t xml:space="preserve">) G/L thấp hơn so với nhóm CLL với trung vị </w:t>
      </w:r>
      <w:r w:rsidR="00E70391" w:rsidRPr="001B68E1">
        <w:rPr>
          <w:color w:val="000000" w:themeColor="text1"/>
          <w:sz w:val="22"/>
          <w:szCs w:val="22"/>
          <w:shd w:val="clear" w:color="auto" w:fill="FFFFFF"/>
        </w:rPr>
        <w:t xml:space="preserve">số lượng </w:t>
      </w:r>
      <w:r w:rsidR="00E70391" w:rsidRPr="001B68E1">
        <w:rPr>
          <w:rFonts w:eastAsia="Calibri"/>
          <w:bCs/>
          <w:iCs/>
          <w:color w:val="000000" w:themeColor="text1"/>
          <w:sz w:val="22"/>
          <w:szCs w:val="22"/>
        </w:rPr>
        <w:t>HC có nhân (</w:t>
      </w:r>
      <w:r w:rsidR="00E70FC5" w:rsidRPr="001B68E1">
        <w:rPr>
          <w:rFonts w:eastAsia="Calibri"/>
          <w:color w:val="000000" w:themeColor="text1"/>
          <w:sz w:val="22"/>
          <w:szCs w:val="22"/>
        </w:rPr>
        <w:t>0,02</w:t>
      </w:r>
      <w:r w:rsidR="00E70391" w:rsidRPr="001B68E1">
        <w:rPr>
          <w:rFonts w:eastAsia="Calibri"/>
          <w:bCs/>
          <w:iCs/>
          <w:color w:val="000000" w:themeColor="text1"/>
          <w:sz w:val="22"/>
          <w:szCs w:val="22"/>
        </w:rPr>
        <w:t xml:space="preserve">) G/L, trung vị </w:t>
      </w:r>
      <w:r w:rsidR="00E70391" w:rsidRPr="001B68E1">
        <w:rPr>
          <w:color w:val="000000" w:themeColor="text1"/>
          <w:sz w:val="22"/>
          <w:szCs w:val="22"/>
          <w:shd w:val="clear" w:color="auto" w:fill="FFFFFF"/>
        </w:rPr>
        <w:t xml:space="preserve">số lượng </w:t>
      </w:r>
      <w:r w:rsidR="00E70391" w:rsidRPr="001B68E1">
        <w:rPr>
          <w:rFonts w:eastAsia="Calibri"/>
          <w:bCs/>
          <w:iCs/>
          <w:color w:val="000000" w:themeColor="text1"/>
          <w:sz w:val="22"/>
          <w:szCs w:val="22"/>
        </w:rPr>
        <w:t>BC (</w:t>
      </w:r>
      <w:r w:rsidR="00E70391" w:rsidRPr="001B68E1">
        <w:rPr>
          <w:rFonts w:eastAsia="Calibri"/>
          <w:color w:val="000000" w:themeColor="text1"/>
          <w:sz w:val="22"/>
          <w:szCs w:val="22"/>
        </w:rPr>
        <w:t>28,05</w:t>
      </w:r>
      <w:r w:rsidRPr="001B68E1">
        <w:rPr>
          <w:rFonts w:eastAsia="Calibri"/>
          <w:bCs/>
          <w:iCs/>
          <w:color w:val="000000" w:themeColor="text1"/>
          <w:sz w:val="22"/>
          <w:szCs w:val="22"/>
        </w:rPr>
        <w:t xml:space="preserve">) G/L </w:t>
      </w:r>
      <w:r w:rsidR="00E70391" w:rsidRPr="001B68E1">
        <w:rPr>
          <w:rFonts w:eastAsia="Calibri"/>
          <w:bCs/>
          <w:iCs/>
          <w:color w:val="000000" w:themeColor="text1"/>
          <w:sz w:val="22"/>
          <w:szCs w:val="22"/>
        </w:rPr>
        <w:t>(p &gt; 0,05).</w:t>
      </w:r>
      <w:r w:rsidR="00E70391" w:rsidRPr="001B68E1">
        <w:rPr>
          <w:rFonts w:eastAsia="Calibri"/>
          <w:color w:val="000000" w:themeColor="text1"/>
          <w:sz w:val="22"/>
          <w:szCs w:val="22"/>
        </w:rPr>
        <w:t xml:space="preserve"> </w:t>
      </w:r>
      <w:r w:rsidR="00E70391" w:rsidRPr="001B68E1">
        <w:rPr>
          <w:rFonts w:eastAsia="Calibri"/>
          <w:color w:val="222222"/>
          <w:kern w:val="2"/>
          <w:sz w:val="22"/>
          <w:szCs w:val="22"/>
          <w14:ligatures w14:val="standardContextual"/>
        </w:rPr>
        <w:t xml:space="preserve">Kết quả nghiên cứu này thấp hơn so với nghiên cứu của </w:t>
      </w:r>
      <w:r w:rsidR="00E70391" w:rsidRPr="001B68E1">
        <w:rPr>
          <w:rFonts w:eastAsia="Aptos"/>
          <w:kern w:val="2"/>
          <w:sz w:val="22"/>
          <w:szCs w:val="22"/>
          <w14:ligatures w14:val="standardContextual"/>
        </w:rPr>
        <w:t>Ayşe Dalyan và cộng sự (2025) tại Khoa Huyết học của Bệnh viện Đại họ</w:t>
      </w:r>
      <w:r w:rsidR="00910BEE" w:rsidRPr="001B68E1">
        <w:rPr>
          <w:rFonts w:eastAsia="Aptos"/>
          <w:kern w:val="2"/>
          <w:sz w:val="22"/>
          <w:szCs w:val="22"/>
          <w14:ligatures w14:val="standardContextual"/>
        </w:rPr>
        <w:t>c SANKO Gaziantep.</w:t>
      </w:r>
    </w:p>
    <w:p w14:paraId="5400215B" w14:textId="725ABE0A" w:rsidR="0046275A" w:rsidRPr="001B68E1" w:rsidRDefault="0046275A" w:rsidP="00611C4D">
      <w:pPr>
        <w:pStyle w:val="u3"/>
        <w:keepNext w:val="0"/>
        <w:widowControl w:val="0"/>
        <w:spacing w:before="0" w:after="0" w:line="300" w:lineRule="auto"/>
        <w:ind w:firstLine="284"/>
        <w:jc w:val="both"/>
        <w:rPr>
          <w:rFonts w:ascii="Times New Roman" w:eastAsia="Aptos" w:hAnsi="Times New Roman" w:cs="Times New Roman"/>
          <w:i/>
          <w:color w:val="000000" w:themeColor="text1"/>
          <w:sz w:val="22"/>
          <w:szCs w:val="22"/>
          <w:lang w:val="fr-FR"/>
        </w:rPr>
      </w:pPr>
      <w:bookmarkStart w:id="230" w:name="_Toc220947912"/>
      <w:bookmarkStart w:id="231" w:name="_Toc221712352"/>
      <w:bookmarkStart w:id="232" w:name="_Toc226020768"/>
      <w:r w:rsidRPr="001B68E1">
        <w:rPr>
          <w:rFonts w:ascii="Times New Roman" w:eastAsia="Aptos" w:hAnsi="Times New Roman" w:cs="Times New Roman"/>
          <w:i/>
          <w:color w:val="000000" w:themeColor="text1"/>
          <w:sz w:val="22"/>
          <w:szCs w:val="22"/>
          <w:lang w:val="vi-VN"/>
        </w:rPr>
        <w:t>4.1</w:t>
      </w:r>
      <w:r w:rsidRPr="001B68E1">
        <w:rPr>
          <w:rFonts w:ascii="Times New Roman" w:eastAsia="Aptos" w:hAnsi="Times New Roman" w:cs="Times New Roman"/>
          <w:i/>
          <w:color w:val="000000" w:themeColor="text1"/>
          <w:sz w:val="22"/>
          <w:szCs w:val="22"/>
          <w:lang w:val="fr-FR"/>
        </w:rPr>
        <w:t>.3. Các chỉ số sinh hóa</w:t>
      </w:r>
      <w:bookmarkEnd w:id="230"/>
      <w:bookmarkEnd w:id="231"/>
      <w:bookmarkEnd w:id="232"/>
    </w:p>
    <w:p w14:paraId="240C7C13" w14:textId="2DEFB64C" w:rsidR="0046275A" w:rsidRPr="001B68E1" w:rsidRDefault="0046275A" w:rsidP="00611C4D">
      <w:pPr>
        <w:spacing w:line="300" w:lineRule="auto"/>
        <w:ind w:right="-57" w:firstLine="284"/>
        <w:jc w:val="both"/>
      </w:pPr>
      <w:r w:rsidRPr="001B68E1">
        <w:rPr>
          <w:rFonts w:eastAsia="Calibri"/>
          <w:bCs/>
          <w:iCs/>
          <w:color w:val="000000" w:themeColor="text1"/>
          <w:kern w:val="2"/>
          <w:sz w:val="22"/>
          <w:szCs w:val="22"/>
          <w14:ligatures w14:val="standardContextual"/>
        </w:rPr>
        <w:t>Kết quả cho thấy, trung vị</w:t>
      </w:r>
      <w:r w:rsidR="00CD408E" w:rsidRPr="001B68E1">
        <w:rPr>
          <w:rFonts w:eastAsia="Calibri"/>
          <w:bCs/>
          <w:iCs/>
          <w:color w:val="000000" w:themeColor="text1"/>
          <w:kern w:val="2"/>
          <w:sz w:val="22"/>
          <w:szCs w:val="22"/>
          <w14:ligatures w14:val="standardContextual"/>
        </w:rPr>
        <w:t xml:space="preserve"> </w:t>
      </w:r>
      <w:r w:rsidRPr="001B68E1">
        <w:rPr>
          <w:rFonts w:eastAsia="Calibri"/>
          <w:bCs/>
          <w:iCs/>
          <w:color w:val="000000" w:themeColor="text1"/>
          <w:kern w:val="2"/>
          <w:sz w:val="22"/>
          <w:szCs w:val="22"/>
          <w14:ligatures w14:val="standardContextual"/>
        </w:rPr>
        <w:t>của AST (</w:t>
      </w:r>
      <w:r w:rsidR="00CD408E" w:rsidRPr="001B68E1">
        <w:rPr>
          <w:rFonts w:eastAsia="Calibri"/>
          <w:color w:val="000000" w:themeColor="text1"/>
          <w:sz w:val="22"/>
          <w:szCs w:val="22"/>
        </w:rPr>
        <w:t>45,0</w:t>
      </w:r>
      <w:r w:rsidRPr="001B68E1">
        <w:rPr>
          <w:rFonts w:eastAsia="Calibri"/>
          <w:bCs/>
          <w:iCs/>
          <w:color w:val="000000" w:themeColor="text1"/>
          <w:kern w:val="2"/>
          <w:sz w:val="22"/>
          <w:szCs w:val="22"/>
          <w14:ligatures w14:val="standardContextual"/>
        </w:rPr>
        <w:t>) U/L, ALT (</w:t>
      </w:r>
      <w:r w:rsidR="00CD408E" w:rsidRPr="001B68E1">
        <w:rPr>
          <w:rFonts w:eastAsia="Calibri"/>
          <w:color w:val="000000" w:themeColor="text1"/>
          <w:sz w:val="22"/>
          <w:szCs w:val="22"/>
        </w:rPr>
        <w:t>38,0</w:t>
      </w:r>
      <w:r w:rsidRPr="001B68E1">
        <w:rPr>
          <w:rFonts w:eastAsia="Calibri"/>
          <w:bCs/>
          <w:iCs/>
          <w:color w:val="000000" w:themeColor="text1"/>
          <w:kern w:val="2"/>
          <w:sz w:val="22"/>
          <w:szCs w:val="22"/>
          <w14:ligatures w14:val="standardContextual"/>
        </w:rPr>
        <w:t xml:space="preserve">) U/L, </w:t>
      </w:r>
      <w:r w:rsidRPr="001B68E1">
        <w:rPr>
          <w:rFonts w:eastAsia="Calibri"/>
          <w:bCs/>
          <w:iCs/>
          <w:color w:val="000000" w:themeColor="text1"/>
          <w:sz w:val="22"/>
          <w:szCs w:val="22"/>
        </w:rPr>
        <w:t>Billirubin TP (</w:t>
      </w:r>
      <w:r w:rsidR="00CD408E" w:rsidRPr="001B68E1">
        <w:rPr>
          <w:rFonts w:eastAsia="Calibri"/>
          <w:color w:val="000000" w:themeColor="text1"/>
          <w:sz w:val="22"/>
          <w:szCs w:val="22"/>
        </w:rPr>
        <w:t>13,90</w:t>
      </w:r>
      <w:r w:rsidRPr="001B68E1">
        <w:rPr>
          <w:rFonts w:eastAsia="Calibri"/>
          <w:bCs/>
          <w:iCs/>
          <w:color w:val="000000" w:themeColor="text1"/>
          <w:sz w:val="22"/>
          <w:szCs w:val="22"/>
        </w:rPr>
        <w:t xml:space="preserve">) </w:t>
      </w:r>
      <w:r w:rsidRPr="001B68E1">
        <w:rPr>
          <w:iCs/>
          <w:sz w:val="22"/>
          <w:szCs w:val="22"/>
        </w:rPr>
        <w:t>µmol/L</w:t>
      </w:r>
      <w:r w:rsidRPr="001B68E1">
        <w:rPr>
          <w:rFonts w:eastAsia="Calibri"/>
          <w:bCs/>
          <w:iCs/>
          <w:color w:val="000000" w:themeColor="text1"/>
          <w:sz w:val="22"/>
          <w:szCs w:val="22"/>
        </w:rPr>
        <w:t>, ure (</w:t>
      </w:r>
      <w:r w:rsidR="00CD408E" w:rsidRPr="001B68E1">
        <w:rPr>
          <w:rFonts w:eastAsia="Calibri"/>
          <w:color w:val="000000" w:themeColor="text1"/>
          <w:sz w:val="22"/>
          <w:szCs w:val="22"/>
        </w:rPr>
        <w:t>6,40</w:t>
      </w:r>
      <w:r w:rsidRPr="001B68E1">
        <w:rPr>
          <w:rFonts w:eastAsia="Calibri"/>
          <w:bCs/>
          <w:iCs/>
          <w:color w:val="000000" w:themeColor="text1"/>
          <w:sz w:val="22"/>
          <w:szCs w:val="22"/>
        </w:rPr>
        <w:t xml:space="preserve">) </w:t>
      </w:r>
      <w:r w:rsidRPr="001B68E1">
        <w:rPr>
          <w:iCs/>
          <w:sz w:val="22"/>
          <w:szCs w:val="22"/>
        </w:rPr>
        <w:t>mmol/L</w:t>
      </w:r>
      <w:r w:rsidRPr="001B68E1">
        <w:rPr>
          <w:rFonts w:eastAsia="Calibri"/>
          <w:bCs/>
          <w:iCs/>
          <w:color w:val="000000" w:themeColor="text1"/>
          <w:sz w:val="22"/>
          <w:szCs w:val="22"/>
        </w:rPr>
        <w:t>, Creatinin (</w:t>
      </w:r>
      <w:r w:rsidR="00CD408E" w:rsidRPr="001B68E1">
        <w:rPr>
          <w:rFonts w:eastAsia="Calibri"/>
          <w:color w:val="000000" w:themeColor="text1"/>
          <w:sz w:val="22"/>
          <w:szCs w:val="22"/>
        </w:rPr>
        <w:t>93,0</w:t>
      </w:r>
      <w:r w:rsidRPr="001B68E1">
        <w:rPr>
          <w:rFonts w:eastAsia="Calibri"/>
          <w:bCs/>
          <w:iCs/>
          <w:color w:val="000000" w:themeColor="text1"/>
          <w:sz w:val="22"/>
          <w:szCs w:val="22"/>
        </w:rPr>
        <w:t xml:space="preserve">) </w:t>
      </w:r>
      <w:r w:rsidRPr="001B68E1">
        <w:rPr>
          <w:iCs/>
          <w:sz w:val="22"/>
          <w:szCs w:val="22"/>
        </w:rPr>
        <w:t>µmol/L</w:t>
      </w:r>
      <w:r w:rsidRPr="001B68E1">
        <w:rPr>
          <w:rFonts w:eastAsia="Calibri"/>
          <w:bCs/>
          <w:iCs/>
          <w:color w:val="000000" w:themeColor="text1"/>
          <w:sz w:val="22"/>
          <w:szCs w:val="22"/>
        </w:rPr>
        <w:t>, LDH (</w:t>
      </w:r>
      <w:r w:rsidR="00CD408E" w:rsidRPr="001B68E1">
        <w:rPr>
          <w:rFonts w:eastAsia="Calibri"/>
          <w:color w:val="000000" w:themeColor="text1"/>
          <w:sz w:val="22"/>
          <w:szCs w:val="22"/>
        </w:rPr>
        <w:t>1511,0</w:t>
      </w:r>
      <w:r w:rsidRPr="001B68E1">
        <w:rPr>
          <w:rFonts w:eastAsia="Calibri"/>
          <w:bCs/>
          <w:iCs/>
          <w:color w:val="000000" w:themeColor="text1"/>
          <w:sz w:val="22"/>
          <w:szCs w:val="22"/>
        </w:rPr>
        <w:t>) U/L và glucose (</w:t>
      </w:r>
      <w:r w:rsidR="00CD408E" w:rsidRPr="001B68E1">
        <w:rPr>
          <w:rFonts w:eastAsia="Calibri"/>
          <w:color w:val="000000" w:themeColor="text1"/>
          <w:sz w:val="22"/>
          <w:szCs w:val="22"/>
        </w:rPr>
        <w:t>6,10</w:t>
      </w:r>
      <w:r w:rsidRPr="001B68E1">
        <w:rPr>
          <w:rFonts w:eastAsia="Calibri"/>
          <w:bCs/>
          <w:iCs/>
          <w:color w:val="000000" w:themeColor="text1"/>
          <w:sz w:val="22"/>
          <w:szCs w:val="22"/>
        </w:rPr>
        <w:t xml:space="preserve">) </w:t>
      </w:r>
      <w:r w:rsidRPr="001B68E1">
        <w:rPr>
          <w:iCs/>
          <w:sz w:val="22"/>
          <w:szCs w:val="22"/>
        </w:rPr>
        <w:t>mmol/L</w:t>
      </w:r>
      <w:r w:rsidRPr="001B68E1">
        <w:rPr>
          <w:rFonts w:eastAsia="Calibri"/>
          <w:bCs/>
          <w:iCs/>
          <w:color w:val="000000" w:themeColor="text1"/>
          <w:sz w:val="22"/>
          <w:szCs w:val="22"/>
        </w:rPr>
        <w:t xml:space="preserve"> ở nhóm ALL đều cao hơn nhóm CLL là </w:t>
      </w:r>
      <w:r w:rsidRPr="001B68E1">
        <w:rPr>
          <w:rFonts w:eastAsia="Calibri"/>
          <w:bCs/>
          <w:iCs/>
          <w:color w:val="000000" w:themeColor="text1"/>
          <w:kern w:val="2"/>
          <w:sz w:val="22"/>
          <w:szCs w:val="22"/>
          <w14:ligatures w14:val="standardContextual"/>
        </w:rPr>
        <w:t>AST (</w:t>
      </w:r>
      <w:r w:rsidR="00CD408E" w:rsidRPr="001B68E1">
        <w:rPr>
          <w:rFonts w:eastAsia="Calibri"/>
          <w:color w:val="000000" w:themeColor="text1"/>
          <w:sz w:val="22"/>
          <w:szCs w:val="22"/>
        </w:rPr>
        <w:t>24,50</w:t>
      </w:r>
      <w:r w:rsidRPr="001B68E1">
        <w:rPr>
          <w:rFonts w:eastAsia="Calibri"/>
          <w:bCs/>
          <w:iCs/>
          <w:color w:val="000000" w:themeColor="text1"/>
          <w:kern w:val="2"/>
          <w:sz w:val="22"/>
          <w:szCs w:val="22"/>
          <w14:ligatures w14:val="standardContextual"/>
        </w:rPr>
        <w:t>) U/L, ALT (</w:t>
      </w:r>
      <w:r w:rsidR="00CD408E" w:rsidRPr="001B68E1">
        <w:rPr>
          <w:rFonts w:eastAsia="Calibri"/>
          <w:color w:val="000000" w:themeColor="text1"/>
          <w:sz w:val="22"/>
          <w:szCs w:val="22"/>
        </w:rPr>
        <w:t>20,0</w:t>
      </w:r>
      <w:r w:rsidRPr="001B68E1">
        <w:rPr>
          <w:rFonts w:eastAsia="Calibri"/>
          <w:bCs/>
          <w:iCs/>
          <w:color w:val="000000" w:themeColor="text1"/>
          <w:kern w:val="2"/>
          <w:sz w:val="22"/>
          <w:szCs w:val="22"/>
          <w14:ligatures w14:val="standardContextual"/>
        </w:rPr>
        <w:t xml:space="preserve">) U/L, </w:t>
      </w:r>
      <w:r w:rsidRPr="001B68E1">
        <w:rPr>
          <w:rFonts w:eastAsia="Calibri"/>
          <w:bCs/>
          <w:iCs/>
          <w:color w:val="000000" w:themeColor="text1"/>
          <w:sz w:val="22"/>
          <w:szCs w:val="22"/>
        </w:rPr>
        <w:t>Billirubin TP (</w:t>
      </w:r>
      <w:r w:rsidR="00CD408E" w:rsidRPr="001B68E1">
        <w:rPr>
          <w:rFonts w:eastAsia="Calibri"/>
          <w:color w:val="000000" w:themeColor="text1"/>
          <w:sz w:val="22"/>
          <w:szCs w:val="22"/>
        </w:rPr>
        <w:t>10,90</w:t>
      </w:r>
      <w:r w:rsidRPr="001B68E1">
        <w:rPr>
          <w:rFonts w:eastAsia="Calibri"/>
          <w:bCs/>
          <w:iCs/>
          <w:color w:val="000000" w:themeColor="text1"/>
          <w:sz w:val="22"/>
          <w:szCs w:val="22"/>
        </w:rPr>
        <w:t xml:space="preserve">) </w:t>
      </w:r>
      <w:r w:rsidRPr="001B68E1">
        <w:rPr>
          <w:iCs/>
          <w:sz w:val="22"/>
          <w:szCs w:val="22"/>
        </w:rPr>
        <w:t>µmol/L</w:t>
      </w:r>
      <w:r w:rsidRPr="001B68E1">
        <w:rPr>
          <w:rFonts w:eastAsia="Calibri"/>
          <w:bCs/>
          <w:iCs/>
          <w:color w:val="000000" w:themeColor="text1"/>
          <w:sz w:val="22"/>
          <w:szCs w:val="22"/>
        </w:rPr>
        <w:t>, ure (</w:t>
      </w:r>
      <w:r w:rsidR="00CD408E" w:rsidRPr="001B68E1">
        <w:rPr>
          <w:rFonts w:eastAsia="Calibri"/>
          <w:color w:val="000000" w:themeColor="text1"/>
          <w:sz w:val="22"/>
          <w:szCs w:val="22"/>
        </w:rPr>
        <w:t>6,20</w:t>
      </w:r>
      <w:r w:rsidRPr="001B68E1">
        <w:rPr>
          <w:rFonts w:eastAsia="Calibri"/>
          <w:bCs/>
          <w:iCs/>
          <w:color w:val="000000" w:themeColor="text1"/>
          <w:sz w:val="22"/>
          <w:szCs w:val="22"/>
        </w:rPr>
        <w:t xml:space="preserve">) </w:t>
      </w:r>
      <w:r w:rsidRPr="001B68E1">
        <w:rPr>
          <w:iCs/>
          <w:sz w:val="22"/>
          <w:szCs w:val="22"/>
        </w:rPr>
        <w:t>mmol/L</w:t>
      </w:r>
      <w:r w:rsidRPr="001B68E1">
        <w:rPr>
          <w:rFonts w:eastAsia="Calibri"/>
          <w:bCs/>
          <w:iCs/>
          <w:color w:val="000000" w:themeColor="text1"/>
          <w:sz w:val="22"/>
          <w:szCs w:val="22"/>
        </w:rPr>
        <w:t>, Creatinin (</w:t>
      </w:r>
      <w:r w:rsidR="00CD408E" w:rsidRPr="001B68E1">
        <w:rPr>
          <w:rFonts w:eastAsia="Calibri"/>
          <w:color w:val="000000" w:themeColor="text1"/>
          <w:sz w:val="22"/>
          <w:szCs w:val="22"/>
        </w:rPr>
        <w:t>87,50</w:t>
      </w:r>
      <w:r w:rsidRPr="001B68E1">
        <w:rPr>
          <w:rFonts w:eastAsia="Calibri"/>
          <w:bCs/>
          <w:iCs/>
          <w:color w:val="000000" w:themeColor="text1"/>
          <w:sz w:val="22"/>
          <w:szCs w:val="22"/>
        </w:rPr>
        <w:t xml:space="preserve">) </w:t>
      </w:r>
      <w:r w:rsidRPr="001B68E1">
        <w:rPr>
          <w:iCs/>
          <w:sz w:val="22"/>
          <w:szCs w:val="22"/>
        </w:rPr>
        <w:t>µmol/L</w:t>
      </w:r>
      <w:r w:rsidRPr="001B68E1">
        <w:rPr>
          <w:rFonts w:eastAsia="Calibri"/>
          <w:bCs/>
          <w:iCs/>
          <w:color w:val="000000" w:themeColor="text1"/>
          <w:sz w:val="22"/>
          <w:szCs w:val="22"/>
        </w:rPr>
        <w:t>, LDH (</w:t>
      </w:r>
      <w:r w:rsidR="00CD408E" w:rsidRPr="001B68E1">
        <w:rPr>
          <w:rFonts w:eastAsia="Calibri"/>
          <w:color w:val="000000" w:themeColor="text1"/>
          <w:sz w:val="22"/>
          <w:szCs w:val="22"/>
        </w:rPr>
        <w:t>401,50</w:t>
      </w:r>
      <w:r w:rsidRPr="001B68E1">
        <w:rPr>
          <w:rFonts w:eastAsia="Calibri"/>
          <w:bCs/>
          <w:iCs/>
          <w:color w:val="000000" w:themeColor="text1"/>
          <w:sz w:val="22"/>
          <w:szCs w:val="22"/>
        </w:rPr>
        <w:t>) U/L và glucose (</w:t>
      </w:r>
      <w:r w:rsidR="00CD408E" w:rsidRPr="001B68E1">
        <w:rPr>
          <w:rFonts w:eastAsia="Calibri"/>
          <w:color w:val="000000" w:themeColor="text1"/>
          <w:sz w:val="22"/>
          <w:szCs w:val="22"/>
        </w:rPr>
        <w:t>5,80</w:t>
      </w:r>
      <w:r w:rsidRPr="001B68E1">
        <w:rPr>
          <w:rFonts w:eastAsia="Calibri"/>
          <w:bCs/>
          <w:iCs/>
          <w:color w:val="000000" w:themeColor="text1"/>
          <w:sz w:val="22"/>
          <w:szCs w:val="22"/>
        </w:rPr>
        <w:t xml:space="preserve">) </w:t>
      </w:r>
      <w:r w:rsidRPr="001B68E1">
        <w:rPr>
          <w:iCs/>
          <w:sz w:val="22"/>
          <w:szCs w:val="22"/>
        </w:rPr>
        <w:t>mmol/L</w:t>
      </w:r>
      <w:r w:rsidRPr="001B68E1">
        <w:rPr>
          <w:rFonts w:eastAsia="Calibri"/>
          <w:bCs/>
          <w:iCs/>
          <w:color w:val="000000" w:themeColor="text1"/>
          <w:sz w:val="22"/>
          <w:szCs w:val="22"/>
        </w:rPr>
        <w:t xml:space="preserve">, có sự khác biệt đáng kể của </w:t>
      </w:r>
      <w:r w:rsidRPr="001B68E1">
        <w:rPr>
          <w:rFonts w:eastAsia="Calibri"/>
          <w:bCs/>
          <w:iCs/>
          <w:color w:val="000000" w:themeColor="text1"/>
          <w:kern w:val="2"/>
          <w:sz w:val="22"/>
          <w:szCs w:val="22"/>
          <w14:ligatures w14:val="standardContextual"/>
        </w:rPr>
        <w:t xml:space="preserve">AST, ALT, </w:t>
      </w:r>
      <w:r w:rsidRPr="001B68E1">
        <w:rPr>
          <w:rFonts w:eastAsia="Calibri"/>
          <w:bCs/>
          <w:iCs/>
          <w:color w:val="000000" w:themeColor="text1"/>
          <w:sz w:val="22"/>
          <w:szCs w:val="22"/>
        </w:rPr>
        <w:t>Billirubin TP và LDH giữa 2 nhóm bệ</w:t>
      </w:r>
      <w:r w:rsidR="00CD408E" w:rsidRPr="001B68E1">
        <w:rPr>
          <w:rFonts w:eastAsia="Calibri"/>
          <w:bCs/>
          <w:iCs/>
          <w:color w:val="000000" w:themeColor="text1"/>
          <w:sz w:val="22"/>
          <w:szCs w:val="22"/>
        </w:rPr>
        <w:t>nh</w:t>
      </w:r>
      <w:r w:rsidRPr="001B68E1">
        <w:rPr>
          <w:rFonts w:eastAsia="Calibri"/>
          <w:bCs/>
          <w:iCs/>
          <w:color w:val="000000" w:themeColor="text1"/>
          <w:sz w:val="22"/>
          <w:szCs w:val="22"/>
        </w:rPr>
        <w:t xml:space="preserve">. </w:t>
      </w:r>
      <w:r w:rsidRPr="001B68E1">
        <w:rPr>
          <w:rFonts w:eastAsia="Calibri"/>
          <w:bCs/>
          <w:iCs/>
          <w:color w:val="000000" w:themeColor="text1"/>
          <w:sz w:val="22"/>
          <w:szCs w:val="22"/>
        </w:rPr>
        <w:lastRenderedPageBreak/>
        <w:t xml:space="preserve">Kết quả </w:t>
      </w:r>
      <w:r w:rsidRPr="001B68E1">
        <w:rPr>
          <w:color w:val="000000" w:themeColor="text1"/>
          <w:sz w:val="22"/>
          <w:szCs w:val="22"/>
        </w:rPr>
        <w:t>ALT, AST, LDH, creatinine,</w:t>
      </w:r>
      <w:r w:rsidRPr="001B68E1">
        <w:rPr>
          <w:rFonts w:eastAsia="Calibri"/>
          <w:bCs/>
          <w:iCs/>
          <w:color w:val="000000" w:themeColor="text1"/>
          <w:sz w:val="22"/>
          <w:szCs w:val="22"/>
        </w:rPr>
        <w:t xml:space="preserve"> </w:t>
      </w:r>
      <w:r w:rsidRPr="001B68E1">
        <w:rPr>
          <w:color w:val="000000" w:themeColor="text1"/>
          <w:sz w:val="22"/>
          <w:szCs w:val="22"/>
        </w:rPr>
        <w:t xml:space="preserve">Bilirubin TP </w:t>
      </w:r>
      <w:r w:rsidRPr="001B68E1">
        <w:rPr>
          <w:rFonts w:eastAsia="Calibri"/>
          <w:bCs/>
          <w:iCs/>
          <w:color w:val="000000" w:themeColor="text1"/>
          <w:sz w:val="22"/>
          <w:szCs w:val="22"/>
        </w:rPr>
        <w:t xml:space="preserve">phù hợp với nghiên cứu của </w:t>
      </w:r>
      <w:r w:rsidRPr="001B68E1">
        <w:rPr>
          <w:bCs/>
          <w:color w:val="000000" w:themeColor="text1"/>
          <w:sz w:val="22"/>
          <w:szCs w:val="22"/>
        </w:rPr>
        <w:t>Gökhan Pekta¸và cộ</w:t>
      </w:r>
      <w:r w:rsidR="00CD408E" w:rsidRPr="001B68E1">
        <w:rPr>
          <w:bCs/>
          <w:color w:val="000000" w:themeColor="text1"/>
          <w:sz w:val="22"/>
          <w:szCs w:val="22"/>
        </w:rPr>
        <w:t>ng sự (2025) ở người bệnh CLL</w:t>
      </w:r>
      <w:r w:rsidRPr="001B68E1">
        <w:rPr>
          <w:color w:val="000000" w:themeColor="text1"/>
          <w:sz w:val="22"/>
          <w:szCs w:val="22"/>
        </w:rPr>
        <w:t xml:space="preserve">. </w:t>
      </w:r>
    </w:p>
    <w:p w14:paraId="0E009A7B" w14:textId="77777777" w:rsidR="0046275A" w:rsidRPr="001B68E1" w:rsidRDefault="0046275A" w:rsidP="00611C4D">
      <w:pPr>
        <w:pStyle w:val="u3"/>
        <w:spacing w:before="0"/>
        <w:ind w:firstLine="284"/>
        <w:jc w:val="both"/>
        <w:rPr>
          <w:rFonts w:ascii="Times New Roman" w:hAnsi="Times New Roman" w:cs="Times New Roman"/>
          <w:i/>
          <w:color w:val="000000" w:themeColor="text1"/>
          <w:sz w:val="22"/>
          <w:szCs w:val="22"/>
        </w:rPr>
      </w:pPr>
      <w:bookmarkStart w:id="233" w:name="_Toc220947913"/>
      <w:bookmarkStart w:id="234" w:name="_Toc221712353"/>
      <w:bookmarkStart w:id="235" w:name="_Toc226020769"/>
      <w:r w:rsidRPr="001B68E1">
        <w:rPr>
          <w:rFonts w:ascii="Times New Roman" w:hAnsi="Times New Roman" w:cs="Times New Roman"/>
          <w:i/>
          <w:color w:val="000000" w:themeColor="text1"/>
          <w:sz w:val="22"/>
          <w:szCs w:val="22"/>
        </w:rPr>
        <w:t>4.1.4. Các chỉ số đông máu</w:t>
      </w:r>
      <w:bookmarkEnd w:id="233"/>
      <w:bookmarkEnd w:id="234"/>
      <w:bookmarkEnd w:id="235"/>
    </w:p>
    <w:p w14:paraId="69DE62F8" w14:textId="587DB6EA" w:rsidR="0046275A" w:rsidRPr="001B68E1" w:rsidRDefault="004F16EE" w:rsidP="00611C4D">
      <w:pPr>
        <w:spacing w:line="300" w:lineRule="auto"/>
        <w:ind w:right="-57" w:firstLine="284"/>
        <w:jc w:val="both"/>
        <w:rPr>
          <w:rFonts w:eastAsia="Calibri"/>
          <w:color w:val="000000" w:themeColor="text1"/>
          <w:sz w:val="22"/>
          <w:szCs w:val="22"/>
        </w:rPr>
      </w:pPr>
      <w:r w:rsidRPr="001B68E1">
        <w:rPr>
          <w:rFonts w:eastAsia="Calibri"/>
          <w:bCs/>
          <w:iCs/>
          <w:color w:val="000000" w:themeColor="text1"/>
          <w:kern w:val="2"/>
          <w:sz w:val="22"/>
          <w:szCs w:val="22"/>
          <w14:ligatures w14:val="standardContextual"/>
        </w:rPr>
        <w:t xml:space="preserve">Trung </w:t>
      </w:r>
      <w:r w:rsidR="0046275A" w:rsidRPr="001B68E1">
        <w:rPr>
          <w:rFonts w:eastAsia="Calibri"/>
          <w:bCs/>
          <w:iCs/>
          <w:color w:val="000000" w:themeColor="text1"/>
          <w:kern w:val="2"/>
          <w:sz w:val="22"/>
          <w:szCs w:val="22"/>
          <w14:ligatures w14:val="standardContextual"/>
        </w:rPr>
        <w:t>vị</w:t>
      </w:r>
      <w:r w:rsidR="0059591A" w:rsidRPr="001B68E1">
        <w:rPr>
          <w:rFonts w:eastAsia="Calibri"/>
          <w:bCs/>
          <w:iCs/>
          <w:color w:val="000000" w:themeColor="text1"/>
          <w:kern w:val="2"/>
          <w:sz w:val="22"/>
          <w:szCs w:val="22"/>
          <w14:ligatures w14:val="standardContextual"/>
        </w:rPr>
        <w:t xml:space="preserve"> </w:t>
      </w:r>
      <w:r w:rsidR="0046275A" w:rsidRPr="001B68E1">
        <w:rPr>
          <w:rFonts w:eastAsia="Calibri"/>
          <w:iCs/>
          <w:color w:val="000000" w:themeColor="text1"/>
          <w:sz w:val="22"/>
          <w:szCs w:val="22"/>
        </w:rPr>
        <w:t>INR (</w:t>
      </w:r>
      <w:r w:rsidR="0046275A" w:rsidRPr="001B68E1">
        <w:rPr>
          <w:rFonts w:eastAsia="Calibri"/>
          <w:color w:val="000000" w:themeColor="text1"/>
          <w:sz w:val="22"/>
          <w:szCs w:val="22"/>
        </w:rPr>
        <w:t>1,01</w:t>
      </w:r>
      <w:r w:rsidR="0046275A" w:rsidRPr="001B68E1">
        <w:rPr>
          <w:rFonts w:eastAsia="Calibri"/>
          <w:iCs/>
          <w:color w:val="000000" w:themeColor="text1"/>
          <w:sz w:val="22"/>
          <w:szCs w:val="22"/>
        </w:rPr>
        <w:t>) và APTTr (</w:t>
      </w:r>
      <w:r w:rsidR="0046275A" w:rsidRPr="001B68E1">
        <w:rPr>
          <w:rFonts w:eastAsia="Calibri"/>
          <w:color w:val="000000" w:themeColor="text1"/>
          <w:sz w:val="22"/>
          <w:szCs w:val="22"/>
        </w:rPr>
        <w:t>1,01 ± 0,12</w:t>
      </w:r>
      <w:r w:rsidR="0046275A" w:rsidRPr="001B68E1">
        <w:rPr>
          <w:rFonts w:eastAsia="Calibri"/>
          <w:iCs/>
          <w:color w:val="000000" w:themeColor="text1"/>
          <w:sz w:val="22"/>
          <w:szCs w:val="22"/>
        </w:rPr>
        <w:t xml:space="preserve">) của nhóm CLL thấp hơn nhóm ALL với INR là </w:t>
      </w:r>
      <w:r w:rsidR="0046275A" w:rsidRPr="001B68E1">
        <w:rPr>
          <w:rFonts w:eastAsia="Calibri"/>
          <w:color w:val="000000" w:themeColor="text1"/>
          <w:sz w:val="22"/>
          <w:szCs w:val="22"/>
        </w:rPr>
        <w:t xml:space="preserve">1,17 </w:t>
      </w:r>
      <w:r w:rsidR="0046275A" w:rsidRPr="001B68E1">
        <w:rPr>
          <w:rFonts w:eastAsia="Calibri"/>
          <w:iCs/>
          <w:color w:val="000000" w:themeColor="text1"/>
          <w:sz w:val="22"/>
          <w:szCs w:val="22"/>
        </w:rPr>
        <w:t>và APTTr (</w:t>
      </w:r>
      <w:r w:rsidR="0046275A" w:rsidRPr="001B68E1">
        <w:rPr>
          <w:rFonts w:eastAsia="Calibri"/>
          <w:color w:val="000000" w:themeColor="text1"/>
          <w:sz w:val="22"/>
          <w:szCs w:val="22"/>
        </w:rPr>
        <w:t>1,15 ± 0,22)</w:t>
      </w:r>
      <w:r w:rsidR="0046275A" w:rsidRPr="001B68E1">
        <w:rPr>
          <w:rFonts w:eastAsia="Calibri"/>
          <w:iCs/>
          <w:color w:val="000000" w:themeColor="text1"/>
          <w:sz w:val="22"/>
          <w:szCs w:val="22"/>
        </w:rPr>
        <w:t>; chỉ số PT(%) (</w:t>
      </w:r>
      <w:r w:rsidR="0046275A" w:rsidRPr="001B68E1">
        <w:rPr>
          <w:rFonts w:eastAsia="Calibri"/>
          <w:color w:val="000000" w:themeColor="text1"/>
          <w:sz w:val="22"/>
          <w:szCs w:val="22"/>
        </w:rPr>
        <w:t>95,08 ± 16,15</w:t>
      </w:r>
      <w:r w:rsidR="0046275A" w:rsidRPr="001B68E1">
        <w:rPr>
          <w:rFonts w:eastAsia="Calibri"/>
          <w:iCs/>
          <w:color w:val="000000" w:themeColor="text1"/>
          <w:sz w:val="22"/>
          <w:szCs w:val="22"/>
        </w:rPr>
        <w:t>) của nhóm CLL cao hơn nhóm ALL (</w:t>
      </w:r>
      <w:r w:rsidR="0046275A" w:rsidRPr="001B68E1">
        <w:rPr>
          <w:rFonts w:eastAsia="Calibri"/>
          <w:color w:val="000000" w:themeColor="text1"/>
          <w:sz w:val="22"/>
          <w:szCs w:val="22"/>
        </w:rPr>
        <w:t>81,72 ± 17,63</w:t>
      </w:r>
      <w:r w:rsidR="0059591A" w:rsidRPr="001B68E1">
        <w:rPr>
          <w:rFonts w:eastAsia="Calibri"/>
          <w:iCs/>
          <w:color w:val="000000" w:themeColor="text1"/>
          <w:sz w:val="22"/>
          <w:szCs w:val="22"/>
        </w:rPr>
        <w:t xml:space="preserve">) </w:t>
      </w:r>
      <w:r w:rsidR="0046275A" w:rsidRPr="001B68E1">
        <w:rPr>
          <w:rFonts w:eastAsia="Calibri"/>
          <w:iCs/>
          <w:color w:val="000000" w:themeColor="text1"/>
          <w:sz w:val="22"/>
          <w:szCs w:val="22"/>
        </w:rPr>
        <w:t>(p &lt; 0,05); trung vị</w:t>
      </w:r>
      <w:r w:rsidR="0059591A" w:rsidRPr="001B68E1">
        <w:rPr>
          <w:rFonts w:eastAsia="Calibri"/>
          <w:iCs/>
          <w:color w:val="000000" w:themeColor="text1"/>
          <w:sz w:val="22"/>
          <w:szCs w:val="22"/>
        </w:rPr>
        <w:t xml:space="preserve"> </w:t>
      </w:r>
      <w:r w:rsidR="0046275A" w:rsidRPr="001B68E1">
        <w:rPr>
          <w:rFonts w:eastAsia="Calibri"/>
          <w:iCs/>
          <w:color w:val="000000" w:themeColor="text1"/>
          <w:sz w:val="22"/>
          <w:szCs w:val="22"/>
        </w:rPr>
        <w:t>TTr (</w:t>
      </w:r>
      <w:r w:rsidR="0059591A" w:rsidRPr="001B68E1">
        <w:rPr>
          <w:rFonts w:eastAsia="Calibri"/>
          <w:color w:val="000000" w:themeColor="text1"/>
          <w:sz w:val="22"/>
          <w:szCs w:val="22"/>
        </w:rPr>
        <w:t>1,02</w:t>
      </w:r>
      <w:r w:rsidR="0046275A" w:rsidRPr="001B68E1">
        <w:rPr>
          <w:rFonts w:eastAsia="Calibri"/>
          <w:iCs/>
          <w:color w:val="000000" w:themeColor="text1"/>
          <w:sz w:val="22"/>
          <w:szCs w:val="22"/>
        </w:rPr>
        <w:t>) của nhóm CLL cao hơn nhóm ALL (</w:t>
      </w:r>
      <w:r w:rsidR="0059591A" w:rsidRPr="001B68E1">
        <w:rPr>
          <w:rFonts w:eastAsia="Calibri"/>
          <w:color w:val="000000" w:themeColor="text1"/>
          <w:sz w:val="22"/>
          <w:szCs w:val="22"/>
        </w:rPr>
        <w:t>1,01</w:t>
      </w:r>
      <w:r w:rsidR="0046275A" w:rsidRPr="001B68E1">
        <w:rPr>
          <w:rFonts w:eastAsia="Calibri"/>
          <w:color w:val="000000" w:themeColor="text1"/>
          <w:sz w:val="22"/>
          <w:szCs w:val="22"/>
        </w:rPr>
        <w:t>)</w:t>
      </w:r>
      <w:r w:rsidR="0046275A" w:rsidRPr="001B68E1">
        <w:rPr>
          <w:rFonts w:eastAsia="Calibri"/>
          <w:iCs/>
          <w:color w:val="000000" w:themeColor="text1"/>
          <w:sz w:val="22"/>
          <w:szCs w:val="22"/>
        </w:rPr>
        <w:t xml:space="preserve"> (p &gt; 0,05). </w:t>
      </w:r>
      <w:r w:rsidR="0046275A" w:rsidRPr="001B68E1">
        <w:rPr>
          <w:rFonts w:eastAsia="Calibri"/>
          <w:color w:val="000000" w:themeColor="text1"/>
          <w:sz w:val="22"/>
          <w:szCs w:val="22"/>
        </w:rPr>
        <w:t xml:space="preserve">Nghiên cứu của </w:t>
      </w:r>
      <w:r w:rsidR="0046275A" w:rsidRPr="001B68E1">
        <w:rPr>
          <w:sz w:val="22"/>
          <w:szCs w:val="22"/>
        </w:rPr>
        <w:t>William Osei-OWusu</w:t>
      </w:r>
      <w:r w:rsidR="0046275A" w:rsidRPr="001B68E1">
        <w:rPr>
          <w:rFonts w:eastAsia="Calibri"/>
          <w:color w:val="000000" w:themeColor="text1"/>
          <w:sz w:val="22"/>
          <w:szCs w:val="22"/>
        </w:rPr>
        <w:t xml:space="preserve"> và cộng sự (2021) cho thấy nhóm ALL có thời gian prothrombin cao hơn (p = 0,001), APTT cao hơn (p &lt; 0,0001) và D-dimer cao hơn (p = 0,001) và antithrombin III thấp hơn (p &lt; 0,0001) so với nhóm đối chứng. </w:t>
      </w:r>
    </w:p>
    <w:p w14:paraId="1422E383" w14:textId="77777777" w:rsidR="0046275A" w:rsidRPr="001B68E1" w:rsidRDefault="0046275A" w:rsidP="00611C4D">
      <w:pPr>
        <w:pStyle w:val="u2"/>
        <w:spacing w:before="0" w:after="0" w:line="300" w:lineRule="auto"/>
        <w:ind w:firstLine="284"/>
        <w:jc w:val="both"/>
        <w:rPr>
          <w:rFonts w:ascii="Times New Roman" w:hAnsi="Times New Roman"/>
          <w:iCs w:val="0"/>
          <w:sz w:val="22"/>
          <w:szCs w:val="22"/>
        </w:rPr>
      </w:pPr>
      <w:bookmarkStart w:id="236" w:name="_Toc213853073"/>
      <w:bookmarkStart w:id="237" w:name="_Toc220947914"/>
      <w:bookmarkStart w:id="238" w:name="_Toc221712354"/>
      <w:bookmarkStart w:id="239" w:name="_Toc226020770"/>
      <w:r w:rsidRPr="001B68E1">
        <w:rPr>
          <w:rFonts w:ascii="Times New Roman" w:eastAsia="Aptos" w:hAnsi="Times New Roman"/>
          <w:sz w:val="22"/>
          <w:szCs w:val="22"/>
          <w:lang w:val="vi-VN"/>
        </w:rPr>
        <w:t xml:space="preserve">4.2. </w:t>
      </w:r>
      <w:bookmarkEnd w:id="236"/>
      <w:r w:rsidRPr="001B68E1">
        <w:rPr>
          <w:rFonts w:ascii="Times New Roman" w:hAnsi="Times New Roman"/>
          <w:iCs w:val="0"/>
          <w:sz w:val="22"/>
          <w:szCs w:val="22"/>
        </w:rPr>
        <w:t>Biến thể gen A20, CYLD, CEZANNE và nồng độ IL-6, TNF-α, TGF-β ở người bệnh lơ xê mi dòng lympho.</w:t>
      </w:r>
      <w:bookmarkEnd w:id="237"/>
      <w:bookmarkEnd w:id="238"/>
      <w:bookmarkEnd w:id="239"/>
    </w:p>
    <w:p w14:paraId="32DFDD66" w14:textId="3998386F" w:rsidR="0046275A" w:rsidRPr="001B68E1" w:rsidRDefault="0046275A" w:rsidP="00611C4D">
      <w:pPr>
        <w:pStyle w:val="u3"/>
        <w:spacing w:before="0" w:after="0" w:line="300" w:lineRule="auto"/>
        <w:ind w:firstLine="284"/>
        <w:rPr>
          <w:rFonts w:ascii="Times New Roman" w:eastAsia="Aptos" w:hAnsi="Times New Roman" w:cs="Times New Roman"/>
          <w:bCs w:val="0"/>
          <w:i/>
          <w:color w:val="000000" w:themeColor="text1"/>
          <w:kern w:val="2"/>
          <w:sz w:val="22"/>
          <w:szCs w:val="22"/>
          <w14:ligatures w14:val="standardContextual"/>
        </w:rPr>
      </w:pPr>
      <w:bookmarkStart w:id="240" w:name="_Toc220947915"/>
      <w:bookmarkStart w:id="241" w:name="_Toc221712355"/>
      <w:bookmarkStart w:id="242" w:name="_Toc226020771"/>
      <w:r w:rsidRPr="001B68E1">
        <w:rPr>
          <w:rFonts w:ascii="Times New Roman" w:eastAsia="Aptos" w:hAnsi="Times New Roman" w:cs="Times New Roman"/>
          <w:bCs w:val="0"/>
          <w:i/>
          <w:color w:val="000000" w:themeColor="text1"/>
          <w:kern w:val="2"/>
          <w:sz w:val="22"/>
          <w:szCs w:val="22"/>
          <w14:ligatures w14:val="standardContextual"/>
        </w:rPr>
        <w:t>4.2.1. IL-6 liên quan đặc điểm người bệnh lơ xê mi dòng lympho</w:t>
      </w:r>
      <w:bookmarkEnd w:id="240"/>
      <w:bookmarkEnd w:id="241"/>
      <w:bookmarkEnd w:id="242"/>
      <w:r w:rsidRPr="001B68E1">
        <w:rPr>
          <w:rFonts w:ascii="Times New Roman" w:eastAsia="Aptos" w:hAnsi="Times New Roman" w:cs="Times New Roman"/>
          <w:kern w:val="2"/>
          <w:szCs w:val="28"/>
          <w14:ligatures w14:val="standardContextual"/>
        </w:rPr>
        <w:t xml:space="preserve"> </w:t>
      </w:r>
    </w:p>
    <w:p w14:paraId="49CCD4C1" w14:textId="2569643F" w:rsidR="0046275A" w:rsidRPr="001B68E1" w:rsidRDefault="001B68ED" w:rsidP="00611C4D">
      <w:pPr>
        <w:widowControl w:val="0"/>
        <w:spacing w:line="300" w:lineRule="auto"/>
        <w:ind w:firstLine="284"/>
        <w:jc w:val="both"/>
        <w:rPr>
          <w:rFonts w:eastAsia="Calibri"/>
          <w:b/>
          <w:iCs/>
          <w:color w:val="FF0000"/>
          <w:sz w:val="22"/>
          <w:szCs w:val="22"/>
        </w:rPr>
      </w:pPr>
      <w:r w:rsidRPr="001B68E1">
        <w:rPr>
          <w:rFonts w:eastAsia="Calibri"/>
          <w:bCs/>
          <w:iCs/>
          <w:color w:val="222222"/>
          <w:kern w:val="2"/>
          <w:sz w:val="22"/>
          <w:szCs w:val="22"/>
          <w14:ligatures w14:val="standardContextual"/>
        </w:rPr>
        <w:t xml:space="preserve">Trung </w:t>
      </w:r>
      <w:r w:rsidR="0046275A" w:rsidRPr="001B68E1">
        <w:rPr>
          <w:rFonts w:eastAsia="Calibri"/>
          <w:bCs/>
          <w:iCs/>
          <w:color w:val="222222"/>
          <w:kern w:val="2"/>
          <w:sz w:val="22"/>
          <w:szCs w:val="22"/>
          <w14:ligatures w14:val="standardContextual"/>
        </w:rPr>
        <w:t xml:space="preserve">vị IL- 6 ở nhóm ALL (9,77 </w:t>
      </w:r>
      <w:r w:rsidR="0046275A" w:rsidRPr="001B68E1">
        <w:rPr>
          <w:sz w:val="22"/>
          <w:szCs w:val="22"/>
        </w:rPr>
        <w:t>pg/mL)</w:t>
      </w:r>
      <w:r w:rsidR="0046275A" w:rsidRPr="001B68E1">
        <w:rPr>
          <w:rFonts w:eastAsia="Calibri"/>
          <w:bCs/>
          <w:iCs/>
          <w:color w:val="222222"/>
          <w:kern w:val="2"/>
          <w:sz w:val="22"/>
          <w:szCs w:val="22"/>
          <w14:ligatures w14:val="standardContextual"/>
        </w:rPr>
        <w:t xml:space="preserve"> cao nhóm chứng (2,77 </w:t>
      </w:r>
      <w:r w:rsidR="0046275A" w:rsidRPr="001B68E1">
        <w:rPr>
          <w:sz w:val="22"/>
          <w:szCs w:val="22"/>
        </w:rPr>
        <w:t>pg/mL</w:t>
      </w:r>
      <w:r w:rsidR="0046275A" w:rsidRPr="001B68E1">
        <w:rPr>
          <w:rFonts w:eastAsia="Calibri"/>
          <w:bCs/>
          <w:iCs/>
          <w:color w:val="222222"/>
          <w:kern w:val="2"/>
          <w:sz w:val="22"/>
          <w:szCs w:val="22"/>
          <w14:ligatures w14:val="standardContextual"/>
        </w:rPr>
        <w:t xml:space="preserve">) (p &lt; 0,05), IL-6 ở nhóm CLL (5,63 </w:t>
      </w:r>
      <w:r w:rsidR="0046275A" w:rsidRPr="001B68E1">
        <w:rPr>
          <w:sz w:val="22"/>
          <w:szCs w:val="22"/>
        </w:rPr>
        <w:t>pg/mL</w:t>
      </w:r>
      <w:r w:rsidR="0046275A" w:rsidRPr="001B68E1">
        <w:rPr>
          <w:rFonts w:eastAsia="Calibri"/>
          <w:bCs/>
          <w:iCs/>
          <w:color w:val="222222"/>
          <w:kern w:val="2"/>
          <w:sz w:val="22"/>
          <w:szCs w:val="22"/>
          <w14:ligatures w14:val="standardContextual"/>
        </w:rPr>
        <w:t xml:space="preserve">) cao hơn nhóm chứng (2,77 </w:t>
      </w:r>
      <w:r w:rsidR="0046275A" w:rsidRPr="001B68E1">
        <w:rPr>
          <w:sz w:val="22"/>
          <w:szCs w:val="22"/>
        </w:rPr>
        <w:t>pg/mL</w:t>
      </w:r>
      <w:r w:rsidR="0046275A" w:rsidRPr="001B68E1">
        <w:rPr>
          <w:rFonts w:eastAsia="Calibri"/>
          <w:bCs/>
          <w:iCs/>
          <w:color w:val="222222"/>
          <w:kern w:val="2"/>
          <w:sz w:val="22"/>
          <w:szCs w:val="22"/>
          <w14:ligatures w14:val="standardContextual"/>
        </w:rPr>
        <w:t>) (p &gt; 0,05)</w:t>
      </w:r>
      <w:r w:rsidR="0046275A" w:rsidRPr="001B68E1">
        <w:rPr>
          <w:rFonts w:eastAsia="Aptos"/>
          <w:color w:val="000000" w:themeColor="text1"/>
          <w:kern w:val="2"/>
          <w:sz w:val="22"/>
          <w:szCs w:val="22"/>
          <w14:ligatures w14:val="standardContextual"/>
        </w:rPr>
        <w:t xml:space="preserve">. Kết quả này cũng tương đồng với kết quả nghiên cứu của Saxena và </w:t>
      </w:r>
      <w:r w:rsidR="0046275A" w:rsidRPr="001B68E1">
        <w:rPr>
          <w:rFonts w:eastAsia="Aptos"/>
          <w:kern w:val="2"/>
          <w:sz w:val="22"/>
          <w:szCs w:val="22"/>
          <w14:ligatures w14:val="standardContextual"/>
        </w:rPr>
        <w:t xml:space="preserve">cộng sự (2022) khi nghiên cứu 35 </w:t>
      </w:r>
      <w:r w:rsidR="0046275A" w:rsidRPr="001B68E1">
        <w:rPr>
          <w:rFonts w:eastAsia="Aptos"/>
          <w:bCs/>
          <w:kern w:val="2"/>
          <w:sz w:val="22"/>
          <w:szCs w:val="22"/>
          <w14:ligatures w14:val="standardContextual"/>
        </w:rPr>
        <w:t>người bệnh</w:t>
      </w:r>
      <w:r w:rsidR="0046275A" w:rsidRPr="001B68E1">
        <w:rPr>
          <w:rFonts w:eastAsia="Aptos"/>
          <w:kern w:val="2"/>
          <w:sz w:val="22"/>
          <w:szCs w:val="22"/>
          <w14:ligatures w14:val="standardContextual"/>
        </w:rPr>
        <w:t xml:space="preserve"> mới được chẩn đoán mắc bệ</w:t>
      </w:r>
      <w:r w:rsidRPr="001B68E1">
        <w:rPr>
          <w:rFonts w:eastAsia="Aptos"/>
          <w:kern w:val="2"/>
          <w:sz w:val="22"/>
          <w:szCs w:val="22"/>
          <w14:ligatures w14:val="standardContextual"/>
        </w:rPr>
        <w:t>nh ALL.</w:t>
      </w:r>
    </w:p>
    <w:p w14:paraId="312BA365" w14:textId="4A89FFA2" w:rsidR="00865E36" w:rsidRPr="001B68E1" w:rsidRDefault="00865E36" w:rsidP="00611C4D">
      <w:pPr>
        <w:pStyle w:val="u3"/>
        <w:keepNext w:val="0"/>
        <w:widowControl w:val="0"/>
        <w:spacing w:before="0" w:after="0" w:line="300" w:lineRule="auto"/>
        <w:ind w:firstLine="284"/>
        <w:jc w:val="both"/>
        <w:rPr>
          <w:rFonts w:ascii="Times New Roman" w:eastAsia="Aptos" w:hAnsi="Times New Roman" w:cs="Times New Roman"/>
          <w:bCs w:val="0"/>
          <w:i/>
          <w:color w:val="000000" w:themeColor="text1"/>
          <w:kern w:val="2"/>
          <w:sz w:val="22"/>
          <w:szCs w:val="22"/>
          <w:lang w:val="vi-VN"/>
          <w14:ligatures w14:val="standardContextual"/>
        </w:rPr>
      </w:pPr>
      <w:bookmarkStart w:id="243" w:name="_Toc220947916"/>
      <w:bookmarkStart w:id="244" w:name="_Toc221712356"/>
      <w:bookmarkStart w:id="245" w:name="_Toc226020772"/>
      <w:r w:rsidRPr="001B68E1">
        <w:rPr>
          <w:rFonts w:ascii="Times New Roman" w:eastAsia="Aptos" w:hAnsi="Times New Roman" w:cs="Times New Roman"/>
          <w:i/>
          <w:color w:val="000000" w:themeColor="text1"/>
          <w:kern w:val="2"/>
          <w:sz w:val="22"/>
          <w:szCs w:val="22"/>
          <w14:ligatures w14:val="standardContextual"/>
        </w:rPr>
        <w:t xml:space="preserve">4.2.2. </w:t>
      </w:r>
      <w:r w:rsidRPr="001B68E1">
        <w:rPr>
          <w:rFonts w:ascii="Times New Roman" w:eastAsia="Aptos" w:hAnsi="Times New Roman" w:cs="Times New Roman"/>
          <w:bCs w:val="0"/>
          <w:i/>
          <w:color w:val="000000" w:themeColor="text1"/>
          <w:kern w:val="2"/>
          <w:sz w:val="22"/>
          <w:szCs w:val="22"/>
          <w14:ligatures w14:val="standardContextual"/>
        </w:rPr>
        <w:t xml:space="preserve">TNF-α liên quan với đặc điểm </w:t>
      </w:r>
      <w:r w:rsidRPr="001B68E1">
        <w:rPr>
          <w:rFonts w:ascii="Times New Roman" w:eastAsia="Aptos" w:hAnsi="Times New Roman" w:cs="Times New Roman"/>
          <w:i/>
          <w:color w:val="000000" w:themeColor="text1"/>
          <w:kern w:val="2"/>
          <w:sz w:val="22"/>
          <w:szCs w:val="22"/>
          <w14:ligatures w14:val="standardContextual"/>
        </w:rPr>
        <w:t xml:space="preserve">người bệnh </w:t>
      </w:r>
      <w:bookmarkEnd w:id="243"/>
      <w:bookmarkEnd w:id="244"/>
      <w:bookmarkEnd w:id="245"/>
    </w:p>
    <w:p w14:paraId="0BCC3464" w14:textId="2BF22562" w:rsidR="00865E36" w:rsidRPr="001B68E1" w:rsidRDefault="004F16EE" w:rsidP="00611C4D">
      <w:pPr>
        <w:widowControl w:val="0"/>
        <w:spacing w:line="300" w:lineRule="auto"/>
        <w:ind w:firstLine="284"/>
        <w:jc w:val="both"/>
        <w:rPr>
          <w:rFonts w:eastAsia="Calibri"/>
          <w:bCs/>
          <w:iCs/>
          <w:color w:val="222222"/>
          <w:kern w:val="2"/>
          <w:sz w:val="22"/>
          <w:szCs w:val="22"/>
          <w14:ligatures w14:val="standardContextual"/>
        </w:rPr>
      </w:pPr>
      <w:r w:rsidRPr="001B68E1">
        <w:rPr>
          <w:rFonts w:eastAsia="Calibri"/>
          <w:bCs/>
          <w:iCs/>
          <w:color w:val="222222"/>
          <w:kern w:val="2"/>
          <w:sz w:val="22"/>
          <w:szCs w:val="22"/>
          <w14:ligatures w14:val="standardContextual"/>
        </w:rPr>
        <w:t xml:space="preserve">Trung </w:t>
      </w:r>
      <w:r w:rsidR="00865E36" w:rsidRPr="001B68E1">
        <w:rPr>
          <w:rFonts w:eastAsia="Calibri"/>
          <w:bCs/>
          <w:iCs/>
          <w:color w:val="222222"/>
          <w:kern w:val="2"/>
          <w:sz w:val="22"/>
          <w:szCs w:val="22"/>
          <w14:ligatures w14:val="standardContextual"/>
        </w:rPr>
        <w:t xml:space="preserve">vị nồng độ TNF-α ở nhóm ALL (6,56 </w:t>
      </w:r>
      <w:r w:rsidR="00865E36" w:rsidRPr="001B68E1">
        <w:rPr>
          <w:sz w:val="22"/>
          <w:szCs w:val="22"/>
        </w:rPr>
        <w:t>pg/mL)</w:t>
      </w:r>
      <w:r w:rsidR="00865E36" w:rsidRPr="001B68E1">
        <w:rPr>
          <w:rFonts w:eastAsia="Calibri"/>
          <w:bCs/>
          <w:iCs/>
          <w:color w:val="222222"/>
          <w:kern w:val="2"/>
          <w:sz w:val="22"/>
          <w:szCs w:val="22"/>
          <w14:ligatures w14:val="standardContextual"/>
        </w:rPr>
        <w:t xml:space="preserve"> cao hơn nhóm chứng (3,44 pg/mL) (p &gt; 0,05). </w:t>
      </w:r>
      <w:r w:rsidR="00865E36" w:rsidRPr="001B68E1">
        <w:rPr>
          <w:rFonts w:eastAsia="Calibri"/>
          <w:bCs/>
          <w:iCs/>
          <w:color w:val="222222"/>
          <w:spacing w:val="-6"/>
          <w:kern w:val="2"/>
          <w:sz w:val="22"/>
          <w:szCs w:val="22"/>
          <w14:ligatures w14:val="standardContextual"/>
        </w:rPr>
        <w:t xml:space="preserve">Trung vị nồng độ TNF-α ở nhóm CLL (0,88 </w:t>
      </w:r>
      <w:r w:rsidR="00865E36" w:rsidRPr="001B68E1">
        <w:rPr>
          <w:spacing w:val="-6"/>
          <w:sz w:val="22"/>
          <w:szCs w:val="22"/>
        </w:rPr>
        <w:t>pg/mL</w:t>
      </w:r>
      <w:r w:rsidR="00865E36" w:rsidRPr="001B68E1">
        <w:rPr>
          <w:rFonts w:eastAsia="Calibri"/>
          <w:bCs/>
          <w:iCs/>
          <w:color w:val="222222"/>
          <w:spacing w:val="-6"/>
          <w:kern w:val="2"/>
          <w:sz w:val="22"/>
          <w:szCs w:val="22"/>
          <w14:ligatures w14:val="standardContextual"/>
        </w:rPr>
        <w:t>) thấp hơn nhóm chứng (3,44 pg/mL) (p &gt; 0,05)</w:t>
      </w:r>
      <w:r w:rsidR="00865E36" w:rsidRPr="001B68E1">
        <w:rPr>
          <w:rFonts w:eastAsia="Aptos"/>
          <w:iCs/>
          <w:kern w:val="2"/>
          <w:sz w:val="22"/>
          <w:szCs w:val="22"/>
          <w:lang w:val="vi-VN"/>
          <w14:ligatures w14:val="standardContextual"/>
        </w:rPr>
        <w:t>. Kết quả c</w:t>
      </w:r>
      <w:r w:rsidR="00865E36" w:rsidRPr="001B68E1">
        <w:rPr>
          <w:rFonts w:eastAsia="Aptos"/>
          <w:iCs/>
          <w:kern w:val="2"/>
          <w:sz w:val="22"/>
          <w:szCs w:val="22"/>
          <w14:ligatures w14:val="standardContextual"/>
        </w:rPr>
        <w:t>ủa</w:t>
      </w:r>
      <w:r w:rsidR="00865E36" w:rsidRPr="001B68E1">
        <w:rPr>
          <w:rFonts w:eastAsia="Aptos"/>
          <w:iCs/>
          <w:kern w:val="2"/>
          <w:sz w:val="22"/>
          <w:szCs w:val="22"/>
          <w:lang w:val="vi-VN"/>
          <w14:ligatures w14:val="standardContextual"/>
        </w:rPr>
        <w:t xml:space="preserve"> nghiên cứu này ghi nhận </w:t>
      </w:r>
      <w:r w:rsidR="00865E36" w:rsidRPr="001B68E1">
        <w:rPr>
          <w:rFonts w:eastAsia="Calibri"/>
          <w:bCs/>
          <w:iCs/>
          <w:color w:val="222222"/>
          <w:spacing w:val="-6"/>
          <w:kern w:val="2"/>
          <w:sz w:val="22"/>
          <w:szCs w:val="22"/>
          <w14:ligatures w14:val="standardContextual"/>
        </w:rPr>
        <w:t xml:space="preserve">TNF-α ở nhóm ALL </w:t>
      </w:r>
      <w:r w:rsidR="00865E36" w:rsidRPr="001B68E1">
        <w:rPr>
          <w:rFonts w:eastAsia="Aptos"/>
          <w:iCs/>
          <w:kern w:val="2"/>
          <w:sz w:val="22"/>
          <w:szCs w:val="22"/>
          <w:lang w:val="vi-VN"/>
          <w14:ligatures w14:val="standardContextual"/>
        </w:rPr>
        <w:t xml:space="preserve">thấp hơn so với nghiên cứu của </w:t>
      </w:r>
      <w:r w:rsidR="00865E36" w:rsidRPr="001B68E1">
        <w:rPr>
          <w:rFonts w:eastAsia="Aptos"/>
          <w:iCs/>
          <w:kern w:val="2"/>
          <w:sz w:val="22"/>
          <w:szCs w:val="22"/>
          <w14:ligatures w14:val="standardContextual"/>
        </w:rPr>
        <w:t>Saxena và cộng sự</w:t>
      </w:r>
      <w:r w:rsidRPr="001B68E1">
        <w:rPr>
          <w:rFonts w:eastAsia="Aptos"/>
          <w:iCs/>
          <w:kern w:val="2"/>
          <w:sz w:val="22"/>
          <w:szCs w:val="22"/>
          <w14:ligatures w14:val="standardContextual"/>
        </w:rPr>
        <w:t xml:space="preserve"> (2022).</w:t>
      </w:r>
    </w:p>
    <w:p w14:paraId="1907AA34" w14:textId="76D55FDF" w:rsidR="00865E36" w:rsidRPr="001B68E1" w:rsidRDefault="00865E36" w:rsidP="00611C4D">
      <w:pPr>
        <w:spacing w:line="300" w:lineRule="auto"/>
        <w:ind w:firstLine="284"/>
        <w:jc w:val="both"/>
        <w:rPr>
          <w:rFonts w:eastAsia="Aptos"/>
          <w:b/>
          <w:bCs/>
          <w:i/>
          <w:color w:val="000000" w:themeColor="text1"/>
          <w:kern w:val="2"/>
          <w:sz w:val="22"/>
          <w:szCs w:val="22"/>
          <w14:ligatures w14:val="standardContextual"/>
        </w:rPr>
      </w:pPr>
      <w:bookmarkStart w:id="246" w:name="_Toc220947917"/>
      <w:bookmarkStart w:id="247" w:name="_Toc221712357"/>
      <w:bookmarkStart w:id="248" w:name="_Toc226020773"/>
      <w:r w:rsidRPr="001B68E1">
        <w:rPr>
          <w:rFonts w:eastAsia="Aptos"/>
          <w:b/>
          <w:i/>
          <w:color w:val="000000" w:themeColor="text1"/>
          <w:kern w:val="2"/>
          <w:sz w:val="22"/>
          <w:szCs w:val="22"/>
          <w14:ligatures w14:val="standardContextual"/>
        </w:rPr>
        <w:t xml:space="preserve">4.2.3. </w:t>
      </w:r>
      <w:r w:rsidRPr="001B68E1">
        <w:rPr>
          <w:rFonts w:eastAsia="Aptos"/>
          <w:b/>
          <w:bCs/>
          <w:i/>
          <w:iCs/>
          <w:color w:val="000000" w:themeColor="text1"/>
          <w:kern w:val="2"/>
          <w:sz w:val="22"/>
          <w:szCs w:val="22"/>
          <w14:ligatures w14:val="standardContextual"/>
        </w:rPr>
        <w:t xml:space="preserve">TGF-β liên quan với đặc điểm </w:t>
      </w:r>
      <w:r w:rsidRPr="001B68E1">
        <w:rPr>
          <w:rFonts w:eastAsia="Aptos"/>
          <w:b/>
          <w:i/>
          <w:iCs/>
          <w:color w:val="000000" w:themeColor="text1"/>
          <w:kern w:val="2"/>
          <w:sz w:val="22"/>
          <w:szCs w:val="22"/>
          <w14:ligatures w14:val="standardContextual"/>
        </w:rPr>
        <w:t xml:space="preserve">người bệnh </w:t>
      </w:r>
      <w:bookmarkEnd w:id="246"/>
      <w:bookmarkEnd w:id="247"/>
      <w:bookmarkEnd w:id="248"/>
    </w:p>
    <w:p w14:paraId="3A86CD46" w14:textId="2536F754" w:rsidR="00865E36" w:rsidRPr="001B68E1" w:rsidRDefault="004F16EE" w:rsidP="00611C4D">
      <w:pPr>
        <w:widowControl w:val="0"/>
        <w:spacing w:line="300" w:lineRule="auto"/>
        <w:ind w:firstLine="284"/>
        <w:jc w:val="both"/>
        <w:rPr>
          <w:rFonts w:eastAsia="Aptos"/>
          <w:kern w:val="2"/>
          <w:sz w:val="22"/>
          <w:szCs w:val="22"/>
          <w14:ligatures w14:val="standardContextual"/>
        </w:rPr>
      </w:pPr>
      <w:r w:rsidRPr="001B68E1">
        <w:rPr>
          <w:rFonts w:eastAsia="Calibri"/>
          <w:bCs/>
          <w:iCs/>
          <w:color w:val="222222"/>
          <w:kern w:val="2"/>
          <w:sz w:val="22"/>
          <w:szCs w:val="22"/>
          <w14:ligatures w14:val="standardContextual"/>
        </w:rPr>
        <w:t xml:space="preserve">Trung </w:t>
      </w:r>
      <w:r w:rsidR="00865E36" w:rsidRPr="001B68E1">
        <w:rPr>
          <w:rFonts w:eastAsia="Calibri"/>
          <w:bCs/>
          <w:iCs/>
          <w:color w:val="222222"/>
          <w:kern w:val="2"/>
          <w:sz w:val="22"/>
          <w:szCs w:val="22"/>
          <w14:ligatures w14:val="standardContextual"/>
        </w:rPr>
        <w:t>vị</w:t>
      </w:r>
      <w:r w:rsidRPr="001B68E1">
        <w:rPr>
          <w:rFonts w:eastAsia="Calibri"/>
          <w:bCs/>
          <w:iCs/>
          <w:color w:val="222222"/>
          <w:kern w:val="2"/>
          <w:sz w:val="22"/>
          <w:szCs w:val="22"/>
          <w14:ligatures w14:val="standardContextual"/>
        </w:rPr>
        <w:t xml:space="preserve"> </w:t>
      </w:r>
      <w:r w:rsidR="00865E36" w:rsidRPr="001B68E1">
        <w:rPr>
          <w:rFonts w:eastAsia="Calibri"/>
          <w:bCs/>
          <w:iCs/>
          <w:color w:val="222222"/>
          <w:kern w:val="2"/>
          <w:sz w:val="22"/>
          <w:szCs w:val="22"/>
          <w14:ligatures w14:val="standardContextual"/>
        </w:rPr>
        <w:t xml:space="preserve">nồng độ </w:t>
      </w:r>
      <w:r w:rsidR="00865E36" w:rsidRPr="001B68E1">
        <w:rPr>
          <w:rFonts w:eastAsia="Calibri"/>
          <w:bCs/>
          <w:sz w:val="22"/>
          <w:szCs w:val="22"/>
        </w:rPr>
        <w:t>TGF-β</w:t>
      </w:r>
      <w:r w:rsidR="00865E36" w:rsidRPr="001B68E1">
        <w:rPr>
          <w:rFonts w:eastAsia="Calibri"/>
          <w:bCs/>
          <w:iCs/>
          <w:color w:val="222222"/>
          <w:kern w:val="2"/>
          <w:sz w:val="22"/>
          <w:szCs w:val="22"/>
          <w14:ligatures w14:val="standardContextual"/>
        </w:rPr>
        <w:t xml:space="preserve"> ở</w:t>
      </w:r>
      <w:r w:rsidRPr="001B68E1">
        <w:rPr>
          <w:rFonts w:eastAsia="Calibri"/>
          <w:bCs/>
          <w:iCs/>
          <w:color w:val="222222"/>
          <w:kern w:val="2"/>
          <w:sz w:val="22"/>
          <w:szCs w:val="22"/>
          <w14:ligatures w14:val="standardContextual"/>
        </w:rPr>
        <w:t xml:space="preserve"> nhóm ALL (</w:t>
      </w:r>
      <w:r w:rsidR="00865E36" w:rsidRPr="001B68E1">
        <w:rPr>
          <w:rFonts w:eastAsia="Calibri"/>
          <w:bCs/>
          <w:iCs/>
          <w:color w:val="222222"/>
          <w:kern w:val="2"/>
          <w:sz w:val="22"/>
          <w:szCs w:val="22"/>
          <w14:ligatures w14:val="standardContextual"/>
        </w:rPr>
        <w:t xml:space="preserve">221,17 </w:t>
      </w:r>
      <w:r w:rsidR="00865E36" w:rsidRPr="001B68E1">
        <w:rPr>
          <w:sz w:val="22"/>
          <w:szCs w:val="22"/>
        </w:rPr>
        <w:t>pg/mL</w:t>
      </w:r>
      <w:r w:rsidRPr="001B68E1">
        <w:rPr>
          <w:sz w:val="22"/>
          <w:szCs w:val="22"/>
        </w:rPr>
        <w:t>)</w:t>
      </w:r>
      <w:r w:rsidR="00865E36" w:rsidRPr="001B68E1">
        <w:rPr>
          <w:rFonts w:eastAsia="Calibri"/>
          <w:bCs/>
          <w:iCs/>
          <w:color w:val="222222"/>
          <w:kern w:val="2"/>
          <w:sz w:val="22"/>
          <w:szCs w:val="22"/>
          <w14:ligatures w14:val="standardContextual"/>
        </w:rPr>
        <w:t xml:space="preserve"> thấp hơn nhóm chứ</w:t>
      </w:r>
      <w:r w:rsidRPr="001B68E1">
        <w:rPr>
          <w:rFonts w:eastAsia="Calibri"/>
          <w:bCs/>
          <w:iCs/>
          <w:color w:val="222222"/>
          <w:kern w:val="2"/>
          <w:sz w:val="22"/>
          <w:szCs w:val="22"/>
          <w14:ligatures w14:val="standardContextual"/>
        </w:rPr>
        <w:t>ng (</w:t>
      </w:r>
      <w:r w:rsidR="00865E36" w:rsidRPr="001B68E1">
        <w:rPr>
          <w:rFonts w:eastAsia="Calibri"/>
          <w:bCs/>
          <w:iCs/>
          <w:color w:val="222222"/>
          <w:kern w:val="2"/>
          <w:sz w:val="22"/>
          <w:szCs w:val="22"/>
          <w14:ligatures w14:val="standardContextual"/>
        </w:rPr>
        <w:t>246,44 pg/mL</w:t>
      </w:r>
      <w:r w:rsidRPr="001B68E1">
        <w:rPr>
          <w:rFonts w:eastAsia="Calibri"/>
          <w:bCs/>
          <w:iCs/>
          <w:color w:val="222222"/>
          <w:kern w:val="2"/>
          <w:sz w:val="22"/>
          <w:szCs w:val="22"/>
          <w14:ligatures w14:val="standardContextual"/>
        </w:rPr>
        <w:t>)</w:t>
      </w:r>
      <w:r w:rsidR="00865E36" w:rsidRPr="001B68E1">
        <w:rPr>
          <w:rFonts w:eastAsia="Calibri"/>
          <w:bCs/>
          <w:iCs/>
          <w:color w:val="222222"/>
          <w:kern w:val="2"/>
          <w:sz w:val="22"/>
          <w:szCs w:val="22"/>
          <w14:ligatures w14:val="standardContextual"/>
        </w:rPr>
        <w:t xml:space="preserve"> (p &gt; 0,05). Trung vị nồng độ </w:t>
      </w:r>
      <w:r w:rsidR="00865E36" w:rsidRPr="001B68E1">
        <w:rPr>
          <w:rFonts w:eastAsia="Calibri"/>
          <w:bCs/>
          <w:sz w:val="22"/>
          <w:szCs w:val="22"/>
        </w:rPr>
        <w:t>TGF-β</w:t>
      </w:r>
      <w:r w:rsidR="00865E36" w:rsidRPr="001B68E1">
        <w:rPr>
          <w:rFonts w:eastAsia="Calibri"/>
          <w:bCs/>
          <w:iCs/>
          <w:color w:val="222222"/>
          <w:kern w:val="2"/>
          <w:sz w:val="22"/>
          <w:szCs w:val="22"/>
          <w14:ligatures w14:val="standardContextual"/>
        </w:rPr>
        <w:t xml:space="preserve"> ở</w:t>
      </w:r>
      <w:r w:rsidRPr="001B68E1">
        <w:rPr>
          <w:rFonts w:eastAsia="Calibri"/>
          <w:bCs/>
          <w:iCs/>
          <w:color w:val="222222"/>
          <w:kern w:val="2"/>
          <w:sz w:val="22"/>
          <w:szCs w:val="22"/>
          <w14:ligatures w14:val="standardContextual"/>
        </w:rPr>
        <w:t xml:space="preserve"> nhóm CLL (534,53</w:t>
      </w:r>
      <w:r w:rsidR="00865E36" w:rsidRPr="001B68E1">
        <w:rPr>
          <w:rFonts w:eastAsia="Calibri"/>
          <w:bCs/>
          <w:iCs/>
          <w:color w:val="222222"/>
          <w:kern w:val="2"/>
          <w:sz w:val="22"/>
          <w:szCs w:val="22"/>
          <w14:ligatures w14:val="standardContextual"/>
        </w:rPr>
        <w:t xml:space="preserve"> </w:t>
      </w:r>
      <w:r w:rsidR="00865E36" w:rsidRPr="001B68E1">
        <w:rPr>
          <w:sz w:val="22"/>
          <w:szCs w:val="22"/>
        </w:rPr>
        <w:t>pg/mL</w:t>
      </w:r>
      <w:r w:rsidRPr="001B68E1">
        <w:rPr>
          <w:sz w:val="22"/>
          <w:szCs w:val="22"/>
        </w:rPr>
        <w:t>)</w:t>
      </w:r>
      <w:r w:rsidR="00865E36" w:rsidRPr="001B68E1">
        <w:rPr>
          <w:rFonts w:eastAsia="Calibri"/>
          <w:bCs/>
          <w:iCs/>
          <w:color w:val="222222"/>
          <w:kern w:val="2"/>
          <w:sz w:val="22"/>
          <w:szCs w:val="22"/>
          <w14:ligatures w14:val="standardContextual"/>
        </w:rPr>
        <w:t xml:space="preserve"> cao hơn nhóm chứ</w:t>
      </w:r>
      <w:r w:rsidRPr="001B68E1">
        <w:rPr>
          <w:rFonts w:eastAsia="Calibri"/>
          <w:bCs/>
          <w:iCs/>
          <w:color w:val="222222"/>
          <w:kern w:val="2"/>
          <w:sz w:val="22"/>
          <w:szCs w:val="22"/>
          <w14:ligatures w14:val="standardContextual"/>
        </w:rPr>
        <w:t>ng (</w:t>
      </w:r>
      <w:r w:rsidR="00865E36" w:rsidRPr="001B68E1">
        <w:rPr>
          <w:rFonts w:eastAsia="Calibri"/>
          <w:bCs/>
          <w:iCs/>
          <w:color w:val="222222"/>
          <w:kern w:val="2"/>
          <w:sz w:val="22"/>
          <w:szCs w:val="22"/>
          <w14:ligatures w14:val="standardContextual"/>
        </w:rPr>
        <w:t>246,44 pg/mL</w:t>
      </w:r>
      <w:r w:rsidRPr="001B68E1">
        <w:rPr>
          <w:rFonts w:eastAsia="Calibri"/>
          <w:bCs/>
          <w:iCs/>
          <w:color w:val="222222"/>
          <w:kern w:val="2"/>
          <w:sz w:val="22"/>
          <w:szCs w:val="22"/>
          <w14:ligatures w14:val="standardContextual"/>
        </w:rPr>
        <w:t>)</w:t>
      </w:r>
      <w:r w:rsidR="00865E36" w:rsidRPr="001B68E1">
        <w:rPr>
          <w:rFonts w:eastAsia="Calibri"/>
          <w:bCs/>
          <w:iCs/>
          <w:color w:val="222222"/>
          <w:kern w:val="2"/>
          <w:sz w:val="22"/>
          <w:szCs w:val="22"/>
          <w14:ligatures w14:val="standardContextual"/>
        </w:rPr>
        <w:t xml:space="preserve"> </w:t>
      </w:r>
      <w:r w:rsidR="002A2A8E" w:rsidRPr="001B68E1">
        <w:rPr>
          <w:rFonts w:eastAsia="Calibri"/>
          <w:bCs/>
          <w:iCs/>
          <w:color w:val="222222"/>
          <w:kern w:val="2"/>
          <w:sz w:val="22"/>
          <w:szCs w:val="22"/>
          <w14:ligatures w14:val="standardContextual"/>
        </w:rPr>
        <w:t>(p &lt; 0,05)</w:t>
      </w:r>
      <w:r w:rsidR="00865E36" w:rsidRPr="001B68E1">
        <w:rPr>
          <w:rFonts w:eastAsia="Calibri"/>
          <w:bCs/>
          <w:iCs/>
          <w:color w:val="222222"/>
          <w:kern w:val="2"/>
          <w:sz w:val="22"/>
          <w:szCs w:val="22"/>
          <w14:ligatures w14:val="standardContextual"/>
        </w:rPr>
        <w:t>.</w:t>
      </w:r>
      <w:r w:rsidR="00865E36" w:rsidRPr="001B68E1">
        <w:rPr>
          <w:rFonts w:eastAsia="Aptos"/>
          <w:kern w:val="2"/>
          <w:sz w:val="22"/>
          <w:szCs w:val="22"/>
          <w:lang w:val="vi-VN"/>
          <w14:ligatures w14:val="standardContextual"/>
        </w:rPr>
        <w:t xml:space="preserve"> </w:t>
      </w:r>
      <w:r w:rsidR="00865E36" w:rsidRPr="001B68E1">
        <w:rPr>
          <w:rFonts w:eastAsia="Aptos"/>
          <w:kern w:val="2"/>
          <w:sz w:val="22"/>
          <w:szCs w:val="22"/>
          <w14:ligatures w14:val="standardContextual"/>
        </w:rPr>
        <w:t>Kết quả n</w:t>
      </w:r>
      <w:r w:rsidR="00865E36" w:rsidRPr="001B68E1">
        <w:rPr>
          <w:rFonts w:eastAsia="Aptos"/>
          <w:kern w:val="2"/>
          <w:sz w:val="22"/>
          <w:szCs w:val="22"/>
          <w:lang w:val="vi-VN"/>
          <w14:ligatures w14:val="standardContextual"/>
        </w:rPr>
        <w:t xml:space="preserve">ồng độ </w:t>
      </w:r>
      <w:r w:rsidR="00865E36" w:rsidRPr="001B68E1">
        <w:rPr>
          <w:rFonts w:eastAsia="Aptos"/>
          <w:kern w:val="2"/>
          <w:sz w:val="22"/>
          <w:szCs w:val="22"/>
          <w14:ligatures w14:val="standardContextual"/>
        </w:rPr>
        <w:t>TGF- β</w:t>
      </w:r>
      <w:r w:rsidR="00865E36" w:rsidRPr="001B68E1">
        <w:rPr>
          <w:rFonts w:eastAsia="Aptos"/>
          <w:kern w:val="2"/>
          <w:sz w:val="22"/>
          <w:szCs w:val="22"/>
          <w:lang w:val="vi-VN"/>
          <w14:ligatures w14:val="standardContextual"/>
        </w:rPr>
        <w:t xml:space="preserve"> </w:t>
      </w:r>
      <w:r w:rsidR="00865E36" w:rsidRPr="001B68E1">
        <w:rPr>
          <w:rFonts w:eastAsia="Aptos"/>
          <w:kern w:val="2"/>
          <w:sz w:val="22"/>
          <w:szCs w:val="22"/>
          <w14:ligatures w14:val="standardContextual"/>
        </w:rPr>
        <w:t xml:space="preserve">ở nhóm ALL </w:t>
      </w:r>
      <w:r w:rsidR="00865E36" w:rsidRPr="001B68E1">
        <w:rPr>
          <w:rFonts w:eastAsia="Aptos"/>
          <w:kern w:val="2"/>
          <w:sz w:val="22"/>
          <w:szCs w:val="22"/>
          <w:lang w:val="vi-VN"/>
          <w14:ligatures w14:val="standardContextual"/>
        </w:rPr>
        <w:t xml:space="preserve">trong nghiên cứu </w:t>
      </w:r>
      <w:r w:rsidR="00865E36" w:rsidRPr="001B68E1">
        <w:rPr>
          <w:rFonts w:eastAsia="Aptos"/>
          <w:kern w:val="2"/>
          <w:sz w:val="22"/>
          <w:szCs w:val="22"/>
          <w14:ligatures w14:val="standardContextual"/>
        </w:rPr>
        <w:t xml:space="preserve">này </w:t>
      </w:r>
      <w:r w:rsidR="00865E36" w:rsidRPr="001B68E1">
        <w:rPr>
          <w:rFonts w:eastAsia="Aptos"/>
          <w:kern w:val="2"/>
          <w:sz w:val="22"/>
          <w:szCs w:val="22"/>
          <w14:ligatures w14:val="standardContextual"/>
        </w:rPr>
        <w:lastRenderedPageBreak/>
        <w:t>khác với các với các nghiên cứu gần đây,</w:t>
      </w:r>
      <w:r w:rsidR="00865E36" w:rsidRPr="001B68E1">
        <w:rPr>
          <w:rFonts w:eastAsia="Aptos"/>
          <w:kern w:val="2"/>
          <w:sz w:val="22"/>
          <w:szCs w:val="22"/>
          <w:lang w:val="vi-VN"/>
          <w14:ligatures w14:val="standardContextual"/>
        </w:rPr>
        <w:t xml:space="preserve"> </w:t>
      </w:r>
      <w:r w:rsidR="00865E36" w:rsidRPr="001B68E1">
        <w:rPr>
          <w:rFonts w:eastAsia="Aptos"/>
          <w:kern w:val="2"/>
          <w:sz w:val="22"/>
          <w:szCs w:val="22"/>
          <w14:ligatures w14:val="standardContextual"/>
        </w:rPr>
        <w:t>nghiên cứu của Radwan và cộng sự</w:t>
      </w:r>
      <w:r w:rsidRPr="001B68E1">
        <w:rPr>
          <w:rFonts w:eastAsia="Aptos"/>
          <w:kern w:val="2"/>
          <w:sz w:val="22"/>
          <w:szCs w:val="22"/>
          <w14:ligatures w14:val="standardContextual"/>
        </w:rPr>
        <w:t xml:space="preserve"> (2024).</w:t>
      </w:r>
    </w:p>
    <w:p w14:paraId="162E364A" w14:textId="77777777" w:rsidR="002A2A8E" w:rsidRPr="001B68E1" w:rsidRDefault="002A2A8E" w:rsidP="004A18BE">
      <w:pPr>
        <w:pStyle w:val="u3"/>
        <w:keepNext w:val="0"/>
        <w:widowControl w:val="0"/>
        <w:spacing w:before="0" w:after="0" w:line="300" w:lineRule="auto"/>
        <w:ind w:firstLine="284"/>
        <w:jc w:val="both"/>
        <w:rPr>
          <w:rFonts w:ascii="Times New Roman" w:eastAsia="Aptos" w:hAnsi="Times New Roman" w:cs="Times New Roman"/>
          <w:i/>
          <w:color w:val="000000" w:themeColor="text1"/>
          <w:sz w:val="22"/>
          <w:szCs w:val="22"/>
        </w:rPr>
      </w:pPr>
      <w:bookmarkStart w:id="249" w:name="_Toc213853075"/>
      <w:bookmarkStart w:id="250" w:name="_Toc220947918"/>
      <w:bookmarkStart w:id="251" w:name="_Toc221712358"/>
      <w:bookmarkStart w:id="252" w:name="_Toc226020774"/>
      <w:r w:rsidRPr="001B68E1">
        <w:rPr>
          <w:rFonts w:ascii="Times New Roman" w:eastAsia="Aptos" w:hAnsi="Times New Roman" w:cs="Times New Roman"/>
          <w:i/>
          <w:color w:val="000000" w:themeColor="text1"/>
          <w:sz w:val="22"/>
          <w:szCs w:val="22"/>
        </w:rPr>
        <w:t xml:space="preserve">4.2.4. Đặc điểm biến thể gen </w:t>
      </w:r>
      <w:r w:rsidRPr="001B68E1">
        <w:rPr>
          <w:rFonts w:ascii="Times New Roman" w:eastAsia="Aptos" w:hAnsi="Times New Roman" w:cs="Times New Roman"/>
          <w:i/>
          <w:iCs/>
          <w:color w:val="000000" w:themeColor="text1"/>
          <w:sz w:val="22"/>
          <w:szCs w:val="22"/>
        </w:rPr>
        <w:t xml:space="preserve">A20 </w:t>
      </w:r>
      <w:r w:rsidRPr="001B68E1">
        <w:rPr>
          <w:rFonts w:ascii="Times New Roman" w:eastAsia="Aptos" w:hAnsi="Times New Roman" w:cs="Times New Roman"/>
          <w:i/>
          <w:color w:val="000000" w:themeColor="text1"/>
          <w:sz w:val="22"/>
          <w:szCs w:val="22"/>
        </w:rPr>
        <w:t>ở đối tượng nghiên cứu</w:t>
      </w:r>
      <w:bookmarkEnd w:id="249"/>
      <w:bookmarkEnd w:id="250"/>
      <w:bookmarkEnd w:id="251"/>
      <w:bookmarkEnd w:id="252"/>
      <w:r w:rsidRPr="001B68E1">
        <w:rPr>
          <w:rFonts w:ascii="Times New Roman" w:eastAsia="Aptos" w:hAnsi="Times New Roman" w:cs="Times New Roman"/>
          <w:i/>
          <w:color w:val="000000" w:themeColor="text1"/>
          <w:sz w:val="22"/>
          <w:szCs w:val="22"/>
        </w:rPr>
        <w:t xml:space="preserve"> </w:t>
      </w:r>
    </w:p>
    <w:p w14:paraId="7DD27478" w14:textId="4357AC28" w:rsidR="002A2A8E" w:rsidRPr="001B68E1" w:rsidRDefault="002A2A8E" w:rsidP="00611C4D">
      <w:pPr>
        <w:spacing w:line="300" w:lineRule="auto"/>
        <w:ind w:firstLine="284"/>
        <w:jc w:val="both"/>
        <w:rPr>
          <w:rFonts w:eastAsia="Aptos"/>
          <w:kern w:val="2"/>
          <w:sz w:val="22"/>
          <w:szCs w:val="22"/>
        </w:rPr>
      </w:pPr>
      <w:r w:rsidRPr="001B68E1">
        <w:rPr>
          <w:rFonts w:eastAsia="Calibri"/>
          <w:iCs/>
          <w:color w:val="000000" w:themeColor="text1"/>
          <w:kern w:val="2"/>
          <w:sz w:val="22"/>
          <w:szCs w:val="22"/>
          <w14:ligatures w14:val="standardContextual"/>
        </w:rPr>
        <w:t xml:space="preserve">5 điểm biến thể gen </w:t>
      </w:r>
      <w:r w:rsidRPr="001B68E1">
        <w:rPr>
          <w:rFonts w:eastAsia="Calibri"/>
          <w:i/>
          <w:iCs/>
          <w:color w:val="000000" w:themeColor="text1"/>
          <w:kern w:val="2"/>
          <w:sz w:val="22"/>
          <w:szCs w:val="22"/>
          <w14:ligatures w14:val="standardContextual"/>
        </w:rPr>
        <w:t>A20</w:t>
      </w:r>
      <w:r w:rsidRPr="001B68E1">
        <w:rPr>
          <w:rFonts w:eastAsia="Calibri"/>
          <w:iCs/>
          <w:color w:val="222222"/>
          <w:kern w:val="2"/>
          <w:sz w:val="22"/>
          <w:szCs w:val="22"/>
          <w14:ligatures w14:val="standardContextual"/>
        </w:rPr>
        <w:t xml:space="preserve">. Ở nhóm bệnh ALL, </w:t>
      </w:r>
      <w:r w:rsidRPr="001B68E1">
        <w:rPr>
          <w:rFonts w:eastAsia="Calibri"/>
          <w:bCs/>
          <w:kern w:val="2"/>
          <w:sz w:val="22"/>
          <w:szCs w:val="22"/>
          <w14:ligatures w14:val="standardContextual"/>
        </w:rPr>
        <w:t xml:space="preserve">Chr6137878489 (3,5%) cao hơn nhóm chứng (0,0%); Chr6137878507 </w:t>
      </w:r>
      <w:r w:rsidRPr="001B68E1">
        <w:rPr>
          <w:bCs/>
          <w:color w:val="000000"/>
          <w:kern w:val="2"/>
          <w:sz w:val="22"/>
          <w:szCs w:val="22"/>
          <w14:ligatures w14:val="standardContextual"/>
        </w:rPr>
        <w:t xml:space="preserve">(5,3%) thấp hơn nhóm chứng (12,0%); </w:t>
      </w:r>
      <w:r w:rsidRPr="001B68E1">
        <w:rPr>
          <w:rFonts w:eastAsia="Calibri"/>
          <w:bCs/>
          <w:kern w:val="2"/>
          <w:sz w:val="22"/>
          <w:szCs w:val="22"/>
          <w14:ligatures w14:val="standardContextual"/>
        </w:rPr>
        <w:t xml:space="preserve">Chr6137878514 </w:t>
      </w:r>
      <w:r w:rsidRPr="001B68E1">
        <w:rPr>
          <w:bCs/>
          <w:color w:val="000000"/>
          <w:kern w:val="2"/>
          <w:sz w:val="22"/>
          <w:szCs w:val="22"/>
          <w14:ligatures w14:val="standardContextual"/>
        </w:rPr>
        <w:t xml:space="preserve">(3,5%) thấp hơn nhóm chứng (9,0%); </w:t>
      </w:r>
      <w:r w:rsidRPr="001B68E1">
        <w:rPr>
          <w:rFonts w:eastAsia="Calibri"/>
          <w:bCs/>
          <w:kern w:val="2"/>
          <w:sz w:val="22"/>
          <w:szCs w:val="22"/>
          <w14:ligatures w14:val="standardContextual"/>
        </w:rPr>
        <w:t xml:space="preserve">Chr6137878517 </w:t>
      </w:r>
      <w:r w:rsidRPr="001B68E1">
        <w:rPr>
          <w:bCs/>
          <w:color w:val="000000"/>
          <w:kern w:val="2"/>
          <w:sz w:val="22"/>
          <w:szCs w:val="22"/>
          <w14:ligatures w14:val="standardContextual"/>
        </w:rPr>
        <w:t xml:space="preserve">(1,8%), thấp hơn nhóm chứng (9,0%); </w:t>
      </w:r>
      <w:r w:rsidRPr="001B68E1">
        <w:rPr>
          <w:rFonts w:eastAsia="Calibri"/>
          <w:bCs/>
          <w:kern w:val="2"/>
          <w:sz w:val="22"/>
          <w:szCs w:val="22"/>
          <w14:ligatures w14:val="standardContextual"/>
        </w:rPr>
        <w:t xml:space="preserve">Chr6137878526 </w:t>
      </w:r>
      <w:r w:rsidRPr="001B68E1">
        <w:rPr>
          <w:bCs/>
          <w:color w:val="000000"/>
          <w:kern w:val="2"/>
          <w:sz w:val="22"/>
          <w:szCs w:val="22"/>
          <w14:ligatures w14:val="standardContextual"/>
        </w:rPr>
        <w:t>(0,</w:t>
      </w:r>
      <w:r w:rsidR="00B251F7" w:rsidRPr="001B68E1">
        <w:rPr>
          <w:bCs/>
          <w:color w:val="000000"/>
          <w:kern w:val="2"/>
          <w:sz w:val="22"/>
          <w:szCs w:val="22"/>
          <w14:ligatures w14:val="standardContextual"/>
        </w:rPr>
        <w:t xml:space="preserve">0%) thấp hơn nhóm chứng (3,0%) </w:t>
      </w:r>
      <w:r w:rsidRPr="001B68E1">
        <w:rPr>
          <w:bCs/>
          <w:color w:val="000000"/>
          <w:kern w:val="2"/>
          <w:sz w:val="22"/>
          <w:szCs w:val="22"/>
          <w14:ligatures w14:val="standardContextual"/>
        </w:rPr>
        <w:t>(p &gt; 0,05);</w:t>
      </w:r>
      <w:r w:rsidRPr="001B68E1">
        <w:rPr>
          <w:rFonts w:eastAsia="Calibri"/>
          <w:bCs/>
          <w:kern w:val="2"/>
          <w:sz w:val="22"/>
          <w:szCs w:val="22"/>
          <w14:ligatures w14:val="standardContextual"/>
        </w:rPr>
        <w:t xml:space="preserve"> ở nhóm CLL, Chr6137878489 (2,0%) cao hơn nhóm chứng (0,0%); Chr6137878507 </w:t>
      </w:r>
      <w:r w:rsidRPr="001B68E1">
        <w:rPr>
          <w:bCs/>
          <w:color w:val="000000"/>
          <w:kern w:val="2"/>
          <w:sz w:val="22"/>
          <w:szCs w:val="22"/>
          <w14:ligatures w14:val="standardContextual"/>
        </w:rPr>
        <w:t xml:space="preserve">(4,0%) thấp hơn nhóm chứng (12,0%); </w:t>
      </w:r>
      <w:r w:rsidRPr="001B68E1">
        <w:rPr>
          <w:rFonts w:eastAsia="Calibri"/>
          <w:bCs/>
          <w:kern w:val="2"/>
          <w:sz w:val="22"/>
          <w:szCs w:val="22"/>
          <w14:ligatures w14:val="standardContextual"/>
        </w:rPr>
        <w:t xml:space="preserve">Chr6137878514 </w:t>
      </w:r>
      <w:r w:rsidRPr="001B68E1">
        <w:rPr>
          <w:bCs/>
          <w:color w:val="000000"/>
          <w:kern w:val="2"/>
          <w:sz w:val="22"/>
          <w:szCs w:val="22"/>
          <w14:ligatures w14:val="standardContextual"/>
        </w:rPr>
        <w:t xml:space="preserve">(4,0%) thấp hơn nhóm chứng (9,0%); </w:t>
      </w:r>
      <w:r w:rsidRPr="001B68E1">
        <w:rPr>
          <w:rFonts w:eastAsia="Calibri"/>
          <w:bCs/>
          <w:kern w:val="2"/>
          <w:sz w:val="22"/>
          <w:szCs w:val="22"/>
          <w14:ligatures w14:val="standardContextual"/>
        </w:rPr>
        <w:t xml:space="preserve">Chr6137878517 </w:t>
      </w:r>
      <w:r w:rsidRPr="001B68E1">
        <w:rPr>
          <w:bCs/>
          <w:color w:val="000000"/>
          <w:kern w:val="2"/>
          <w:sz w:val="22"/>
          <w:szCs w:val="22"/>
          <w14:ligatures w14:val="standardContextual"/>
        </w:rPr>
        <w:t xml:space="preserve">(4,0%) thấp hơn nhóm chứng (9,0%); </w:t>
      </w:r>
      <w:r w:rsidRPr="001B68E1">
        <w:rPr>
          <w:rFonts w:eastAsia="Calibri"/>
          <w:bCs/>
          <w:kern w:val="2"/>
          <w:sz w:val="22"/>
          <w:szCs w:val="22"/>
          <w14:ligatures w14:val="standardContextual"/>
        </w:rPr>
        <w:t xml:space="preserve">Chr6137878526 </w:t>
      </w:r>
      <w:r w:rsidRPr="001B68E1">
        <w:rPr>
          <w:bCs/>
          <w:color w:val="000000"/>
          <w:kern w:val="2"/>
          <w:sz w:val="22"/>
          <w:szCs w:val="22"/>
          <w14:ligatures w14:val="standardContextual"/>
        </w:rPr>
        <w:t>(4</w:t>
      </w:r>
      <w:r w:rsidR="00B251F7" w:rsidRPr="001B68E1">
        <w:rPr>
          <w:bCs/>
          <w:color w:val="000000"/>
          <w:kern w:val="2"/>
          <w:sz w:val="22"/>
          <w:szCs w:val="22"/>
          <w14:ligatures w14:val="standardContextual"/>
        </w:rPr>
        <w:t xml:space="preserve">,0%) cao hơn nhóm chứng (3,0%) </w:t>
      </w:r>
      <w:r w:rsidRPr="001B68E1">
        <w:rPr>
          <w:bCs/>
          <w:color w:val="000000"/>
          <w:kern w:val="2"/>
          <w:sz w:val="22"/>
          <w:szCs w:val="22"/>
          <w14:ligatures w14:val="standardContextual"/>
        </w:rPr>
        <w:t xml:space="preserve">(p &gt; 0,05). </w:t>
      </w:r>
    </w:p>
    <w:p w14:paraId="141C4FED" w14:textId="77777777" w:rsidR="002A2A8E" w:rsidRPr="001B68E1" w:rsidRDefault="002A2A8E" w:rsidP="00611C4D">
      <w:pPr>
        <w:pStyle w:val="u3"/>
        <w:keepNext w:val="0"/>
        <w:widowControl w:val="0"/>
        <w:spacing w:before="0" w:after="0" w:line="300" w:lineRule="auto"/>
        <w:ind w:firstLine="284"/>
        <w:jc w:val="both"/>
        <w:rPr>
          <w:rFonts w:ascii="Times New Roman" w:eastAsia="Aptos" w:hAnsi="Times New Roman" w:cs="Times New Roman"/>
          <w:i/>
          <w:color w:val="000000" w:themeColor="text1"/>
          <w:sz w:val="22"/>
          <w:szCs w:val="22"/>
        </w:rPr>
      </w:pPr>
      <w:bookmarkStart w:id="253" w:name="_Toc213853077"/>
      <w:bookmarkStart w:id="254" w:name="_Toc220947919"/>
      <w:bookmarkStart w:id="255" w:name="_Toc221712359"/>
      <w:bookmarkStart w:id="256" w:name="_Toc226020775"/>
      <w:r w:rsidRPr="001B68E1">
        <w:rPr>
          <w:rFonts w:ascii="Times New Roman" w:eastAsia="Aptos" w:hAnsi="Times New Roman" w:cs="Times New Roman"/>
          <w:i/>
          <w:color w:val="000000" w:themeColor="text1"/>
          <w:sz w:val="22"/>
          <w:szCs w:val="22"/>
        </w:rPr>
        <w:t xml:space="preserve">4.2.5. Đặc điểm </w:t>
      </w:r>
      <w:r w:rsidRPr="001B68E1">
        <w:rPr>
          <w:rFonts w:ascii="Times New Roman" w:eastAsia="Calibri" w:hAnsi="Times New Roman" w:cs="Times New Roman"/>
          <w:i/>
          <w:color w:val="222222"/>
          <w:kern w:val="2"/>
          <w:sz w:val="22"/>
          <w:szCs w:val="22"/>
          <w14:ligatures w14:val="standardContextual"/>
        </w:rPr>
        <w:t>biến thể</w:t>
      </w:r>
      <w:r w:rsidRPr="001B68E1">
        <w:rPr>
          <w:rFonts w:ascii="Times New Roman" w:eastAsia="Calibri" w:hAnsi="Times New Roman" w:cs="Times New Roman"/>
          <w:iCs/>
          <w:color w:val="222222"/>
          <w:kern w:val="2"/>
          <w:sz w:val="22"/>
          <w:szCs w:val="22"/>
          <w14:ligatures w14:val="standardContextual"/>
        </w:rPr>
        <w:t xml:space="preserve"> </w:t>
      </w:r>
      <w:r w:rsidRPr="001B68E1">
        <w:rPr>
          <w:rFonts w:ascii="Times New Roman" w:eastAsia="Aptos" w:hAnsi="Times New Roman" w:cs="Times New Roman"/>
          <w:i/>
          <w:color w:val="000000" w:themeColor="text1"/>
          <w:sz w:val="22"/>
          <w:szCs w:val="22"/>
        </w:rPr>
        <w:t>gen CYLD ở đối tượng nghiên cứu</w:t>
      </w:r>
      <w:bookmarkEnd w:id="253"/>
      <w:bookmarkEnd w:id="254"/>
      <w:bookmarkEnd w:id="255"/>
      <w:bookmarkEnd w:id="256"/>
    </w:p>
    <w:p w14:paraId="349A46C8" w14:textId="406BC97E" w:rsidR="002A2A8E" w:rsidRPr="001B68E1" w:rsidRDefault="003B1FE1" w:rsidP="00611C4D">
      <w:pPr>
        <w:widowControl w:val="0"/>
        <w:spacing w:line="300" w:lineRule="auto"/>
        <w:ind w:firstLine="284"/>
        <w:jc w:val="both"/>
        <w:rPr>
          <w:rFonts w:eastAsia="Aptos"/>
          <w:i/>
          <w:iCs/>
          <w:kern w:val="2"/>
          <w:sz w:val="22"/>
          <w:szCs w:val="22"/>
        </w:rPr>
      </w:pPr>
      <w:r w:rsidRPr="001B68E1">
        <w:rPr>
          <w:rFonts w:eastAsia="Aptos"/>
          <w:color w:val="000000" w:themeColor="text1"/>
          <w:kern w:val="2"/>
          <w:sz w:val="22"/>
          <w:szCs w:val="22"/>
        </w:rPr>
        <w:t xml:space="preserve">Tại </w:t>
      </w:r>
      <w:r w:rsidR="002A2A8E" w:rsidRPr="001B68E1">
        <w:rPr>
          <w:rFonts w:eastAsia="Aptos"/>
          <w:color w:val="000000" w:themeColor="text1"/>
          <w:kern w:val="2"/>
          <w:sz w:val="22"/>
          <w:szCs w:val="22"/>
        </w:rPr>
        <w:t xml:space="preserve">exon 15 của gen </w:t>
      </w:r>
      <w:r w:rsidR="002A2A8E" w:rsidRPr="001B68E1">
        <w:rPr>
          <w:rFonts w:eastAsia="Aptos"/>
          <w:i/>
          <w:color w:val="000000" w:themeColor="text1"/>
          <w:kern w:val="2"/>
          <w:sz w:val="22"/>
          <w:szCs w:val="22"/>
        </w:rPr>
        <w:t>CYLD</w:t>
      </w:r>
      <w:r w:rsidR="002A2A8E" w:rsidRPr="001B68E1">
        <w:rPr>
          <w:rFonts w:eastAsia="Aptos"/>
          <w:color w:val="000000" w:themeColor="text1"/>
          <w:kern w:val="2"/>
          <w:sz w:val="22"/>
          <w:szCs w:val="22"/>
        </w:rPr>
        <w:t xml:space="preserve"> </w:t>
      </w:r>
      <w:r w:rsidR="002A2A8E" w:rsidRPr="001B68E1">
        <w:rPr>
          <w:rFonts w:eastAsia="Calibri"/>
          <w:iCs/>
          <w:color w:val="000000" w:themeColor="text1"/>
          <w:kern w:val="2"/>
          <w:sz w:val="22"/>
          <w:szCs w:val="22"/>
          <w14:ligatures w14:val="standardContextual"/>
        </w:rPr>
        <w:t xml:space="preserve">có </w:t>
      </w:r>
      <w:r w:rsidR="002A2A8E" w:rsidRPr="001B68E1">
        <w:rPr>
          <w:rFonts w:eastAsia="Calibri"/>
          <w:iCs/>
          <w:color w:val="000000" w:themeColor="text1"/>
          <w:spacing w:val="-2"/>
          <w:kern w:val="2"/>
          <w:sz w:val="22"/>
          <w:szCs w:val="22"/>
          <w14:ligatures w14:val="standardContextual"/>
        </w:rPr>
        <w:t xml:space="preserve">5 biến thể </w:t>
      </w:r>
      <w:r w:rsidR="002A2A8E" w:rsidRPr="001B68E1">
        <w:rPr>
          <w:rFonts w:eastAsia="Calibri"/>
          <w:iCs/>
          <w:color w:val="000000" w:themeColor="text1"/>
          <w:kern w:val="2"/>
          <w:sz w:val="22"/>
          <w:szCs w:val="22"/>
          <w14:ligatures w14:val="standardContextual"/>
        </w:rPr>
        <w:t>đều có cùng sự biến đổi nucleotide G&gt;A tạo kiểu gen GA</w:t>
      </w:r>
      <w:r w:rsidR="002A2A8E" w:rsidRPr="001B68E1">
        <w:rPr>
          <w:rFonts w:eastAsia="Calibri"/>
          <w:iCs/>
          <w:color w:val="000000" w:themeColor="text1"/>
          <w:spacing w:val="-2"/>
          <w:kern w:val="2"/>
          <w:sz w:val="22"/>
          <w:szCs w:val="22"/>
          <w14:ligatures w14:val="standardContextual"/>
        </w:rPr>
        <w:t xml:space="preserve">. </w:t>
      </w:r>
      <w:r w:rsidR="002A2A8E" w:rsidRPr="001B68E1">
        <w:rPr>
          <w:rFonts w:eastAsia="Calibri"/>
          <w:color w:val="000000" w:themeColor="text1"/>
          <w:spacing w:val="-4"/>
          <w:kern w:val="2"/>
          <w:sz w:val="22"/>
          <w:szCs w:val="22"/>
          <w14:ligatures w14:val="standardContextual"/>
        </w:rPr>
        <w:t>Chr1650791688</w:t>
      </w:r>
      <w:r w:rsidR="002A2A8E" w:rsidRPr="001B68E1">
        <w:rPr>
          <w:rFonts w:eastAsia="Calibri"/>
          <w:bCs/>
          <w:color w:val="000000" w:themeColor="text1"/>
          <w:spacing w:val="-4"/>
          <w:kern w:val="2"/>
          <w:sz w:val="22"/>
          <w:szCs w:val="22"/>
          <w14:ligatures w14:val="standardContextual"/>
        </w:rPr>
        <w:t xml:space="preserve"> </w:t>
      </w:r>
      <w:r w:rsidR="002A2A8E" w:rsidRPr="001B68E1">
        <w:rPr>
          <w:rFonts w:eastAsia="Calibri"/>
          <w:iCs/>
          <w:color w:val="000000" w:themeColor="text1"/>
          <w:spacing w:val="-4"/>
          <w:kern w:val="2"/>
          <w:sz w:val="22"/>
          <w:szCs w:val="22"/>
          <w14:ligatures w14:val="standardContextual"/>
        </w:rPr>
        <w:t>ở nhóm ALL</w:t>
      </w:r>
      <w:r w:rsidR="002A2A8E" w:rsidRPr="001B68E1">
        <w:rPr>
          <w:rFonts w:eastAsia="Calibri"/>
          <w:bCs/>
          <w:color w:val="000000" w:themeColor="text1"/>
          <w:spacing w:val="-4"/>
          <w:kern w:val="2"/>
          <w:sz w:val="22"/>
          <w:szCs w:val="22"/>
          <w14:ligatures w14:val="standardContextual"/>
        </w:rPr>
        <w:t xml:space="preserve"> (</w:t>
      </w:r>
      <w:r w:rsidR="002A2A8E" w:rsidRPr="001B68E1">
        <w:rPr>
          <w:rFonts w:eastAsia="Calibri"/>
          <w:color w:val="000000" w:themeColor="text1"/>
          <w:spacing w:val="-4"/>
          <w:kern w:val="2"/>
          <w:sz w:val="22"/>
          <w:szCs w:val="22"/>
          <w14:ligatures w14:val="standardContextual"/>
        </w:rPr>
        <w:t>10,5</w:t>
      </w:r>
      <w:r w:rsidR="002A2A8E" w:rsidRPr="001B68E1">
        <w:rPr>
          <w:rFonts w:eastAsia="Calibri"/>
          <w:bCs/>
          <w:color w:val="000000" w:themeColor="text1"/>
          <w:spacing w:val="-4"/>
          <w:kern w:val="2"/>
          <w:sz w:val="22"/>
          <w:szCs w:val="22"/>
          <w14:ligatures w14:val="standardContextual"/>
        </w:rPr>
        <w:t xml:space="preserve">%) thấp hơn nhóm chứng (34,0%); </w:t>
      </w:r>
      <w:r w:rsidR="002A2A8E" w:rsidRPr="001B68E1">
        <w:rPr>
          <w:rFonts w:eastAsia="Calibri"/>
          <w:color w:val="000000" w:themeColor="text1"/>
          <w:spacing w:val="-4"/>
          <w:kern w:val="2"/>
          <w:sz w:val="22"/>
          <w:szCs w:val="22"/>
          <w14:ligatures w14:val="standardContextual"/>
        </w:rPr>
        <w:t>Chr1650791743</w:t>
      </w:r>
      <w:r w:rsidR="002A2A8E" w:rsidRPr="001B68E1">
        <w:rPr>
          <w:rFonts w:eastAsia="Calibri"/>
          <w:bCs/>
          <w:color w:val="000000" w:themeColor="text1"/>
          <w:spacing w:val="-4"/>
          <w:kern w:val="2"/>
          <w:sz w:val="22"/>
          <w:szCs w:val="22"/>
          <w14:ligatures w14:val="standardContextual"/>
        </w:rPr>
        <w:t xml:space="preserve"> </w:t>
      </w:r>
      <w:r w:rsidR="002A2A8E" w:rsidRPr="001B68E1">
        <w:rPr>
          <w:rFonts w:eastAsia="Calibri"/>
          <w:iCs/>
          <w:color w:val="000000" w:themeColor="text1"/>
          <w:spacing w:val="-4"/>
          <w:kern w:val="2"/>
          <w:sz w:val="22"/>
          <w:szCs w:val="22"/>
          <w14:ligatures w14:val="standardContextual"/>
        </w:rPr>
        <w:t>ở nhóm ALL</w:t>
      </w:r>
      <w:r w:rsidR="002A2A8E" w:rsidRPr="001B68E1">
        <w:rPr>
          <w:bCs/>
          <w:color w:val="000000" w:themeColor="text1"/>
          <w:spacing w:val="-4"/>
          <w:kern w:val="2"/>
          <w:sz w:val="22"/>
          <w:szCs w:val="22"/>
          <w14:ligatures w14:val="standardContextual"/>
        </w:rPr>
        <w:t xml:space="preserve"> (</w:t>
      </w:r>
      <w:r w:rsidR="002A2A8E" w:rsidRPr="001B68E1">
        <w:rPr>
          <w:rFonts w:eastAsia="Calibri"/>
          <w:color w:val="000000" w:themeColor="text1"/>
          <w:spacing w:val="-4"/>
          <w:kern w:val="2"/>
          <w:sz w:val="22"/>
          <w:szCs w:val="22"/>
          <w14:ligatures w14:val="standardContextual"/>
        </w:rPr>
        <w:t>31,6</w:t>
      </w:r>
      <w:r w:rsidR="002A2A8E" w:rsidRPr="001B68E1">
        <w:rPr>
          <w:bCs/>
          <w:color w:val="000000" w:themeColor="text1"/>
          <w:spacing w:val="-4"/>
          <w:kern w:val="2"/>
          <w:sz w:val="22"/>
          <w:szCs w:val="22"/>
          <w14:ligatures w14:val="standardContextual"/>
        </w:rPr>
        <w:t xml:space="preserve">%) cao hơn nhóm chứng (14,0%); </w:t>
      </w:r>
      <w:r w:rsidR="002A2A8E" w:rsidRPr="001B68E1">
        <w:rPr>
          <w:rFonts w:eastAsia="Calibri"/>
          <w:color w:val="000000" w:themeColor="text1"/>
          <w:spacing w:val="-4"/>
          <w:kern w:val="2"/>
          <w:sz w:val="22"/>
          <w:szCs w:val="22"/>
          <w14:ligatures w14:val="standardContextual"/>
        </w:rPr>
        <w:t>Chr1650791811</w:t>
      </w:r>
      <w:r w:rsidR="002A2A8E" w:rsidRPr="001B68E1">
        <w:rPr>
          <w:rFonts w:eastAsia="Calibri"/>
          <w:bCs/>
          <w:color w:val="000000" w:themeColor="text1"/>
          <w:spacing w:val="-4"/>
          <w:kern w:val="2"/>
          <w:sz w:val="22"/>
          <w:szCs w:val="22"/>
          <w14:ligatures w14:val="standardContextual"/>
        </w:rPr>
        <w:t xml:space="preserve"> </w:t>
      </w:r>
      <w:r w:rsidR="002A2A8E" w:rsidRPr="001B68E1">
        <w:rPr>
          <w:rFonts w:eastAsia="Calibri"/>
          <w:iCs/>
          <w:color w:val="000000" w:themeColor="text1"/>
          <w:spacing w:val="-4"/>
          <w:kern w:val="2"/>
          <w:sz w:val="22"/>
          <w:szCs w:val="22"/>
          <w14:ligatures w14:val="standardContextual"/>
        </w:rPr>
        <w:t>ở nhóm ALL</w:t>
      </w:r>
      <w:r w:rsidR="002A2A8E" w:rsidRPr="001B68E1">
        <w:rPr>
          <w:bCs/>
          <w:color w:val="000000" w:themeColor="text1"/>
          <w:spacing w:val="-4"/>
          <w:kern w:val="2"/>
          <w:sz w:val="22"/>
          <w:szCs w:val="22"/>
          <w14:ligatures w14:val="standardContextual"/>
        </w:rPr>
        <w:t xml:space="preserve"> (</w:t>
      </w:r>
      <w:r w:rsidR="002A2A8E" w:rsidRPr="001B68E1">
        <w:rPr>
          <w:rFonts w:eastAsia="Calibri"/>
          <w:color w:val="000000" w:themeColor="text1"/>
          <w:spacing w:val="-4"/>
          <w:kern w:val="2"/>
          <w:sz w:val="22"/>
          <w:szCs w:val="22"/>
          <w14:ligatures w14:val="standardContextual"/>
        </w:rPr>
        <w:t>10,5</w:t>
      </w:r>
      <w:r w:rsidR="002A2A8E" w:rsidRPr="001B68E1">
        <w:rPr>
          <w:bCs/>
          <w:color w:val="000000" w:themeColor="text1"/>
          <w:spacing w:val="-4"/>
          <w:kern w:val="2"/>
          <w:sz w:val="22"/>
          <w:szCs w:val="22"/>
          <w14:ligatures w14:val="standardContextual"/>
        </w:rPr>
        <w:t xml:space="preserve">%) thấp hơn nhóm chứng (26,0%); </w:t>
      </w:r>
      <w:r w:rsidR="002A2A8E" w:rsidRPr="001B68E1">
        <w:rPr>
          <w:rFonts w:eastAsia="Calibri"/>
          <w:color w:val="000000" w:themeColor="text1"/>
          <w:spacing w:val="-4"/>
          <w:kern w:val="2"/>
          <w:sz w:val="22"/>
          <w:szCs w:val="22"/>
          <w14:ligatures w14:val="standardContextual"/>
        </w:rPr>
        <w:t>Chr1650791859</w:t>
      </w:r>
      <w:r w:rsidR="002A2A8E" w:rsidRPr="001B68E1">
        <w:rPr>
          <w:rFonts w:eastAsia="Calibri"/>
          <w:bCs/>
          <w:color w:val="000000" w:themeColor="text1"/>
          <w:spacing w:val="-4"/>
          <w:kern w:val="2"/>
          <w:sz w:val="22"/>
          <w:szCs w:val="22"/>
          <w14:ligatures w14:val="standardContextual"/>
        </w:rPr>
        <w:t xml:space="preserve"> </w:t>
      </w:r>
      <w:r w:rsidR="002A2A8E" w:rsidRPr="001B68E1">
        <w:rPr>
          <w:rFonts w:eastAsia="Calibri"/>
          <w:iCs/>
          <w:color w:val="000000" w:themeColor="text1"/>
          <w:spacing w:val="-4"/>
          <w:kern w:val="2"/>
          <w:sz w:val="22"/>
          <w:szCs w:val="22"/>
          <w14:ligatures w14:val="standardContextual"/>
        </w:rPr>
        <w:t>ở nhóm ALL</w:t>
      </w:r>
      <w:r w:rsidR="002A2A8E" w:rsidRPr="001B68E1">
        <w:rPr>
          <w:bCs/>
          <w:color w:val="000000" w:themeColor="text1"/>
          <w:spacing w:val="-4"/>
          <w:kern w:val="2"/>
          <w:sz w:val="22"/>
          <w:szCs w:val="22"/>
          <w14:ligatures w14:val="standardContextual"/>
        </w:rPr>
        <w:t xml:space="preserve"> (</w:t>
      </w:r>
      <w:r w:rsidR="002A2A8E" w:rsidRPr="001B68E1">
        <w:rPr>
          <w:rFonts w:eastAsia="Calibri"/>
          <w:color w:val="000000" w:themeColor="text1"/>
          <w:spacing w:val="-4"/>
          <w:kern w:val="2"/>
          <w:sz w:val="22"/>
          <w:szCs w:val="22"/>
          <w14:ligatures w14:val="standardContextual"/>
        </w:rPr>
        <w:t>14,0</w:t>
      </w:r>
      <w:r w:rsidR="002A2A8E" w:rsidRPr="001B68E1">
        <w:rPr>
          <w:bCs/>
          <w:color w:val="000000" w:themeColor="text1"/>
          <w:spacing w:val="-4"/>
          <w:kern w:val="2"/>
          <w:sz w:val="22"/>
          <w:szCs w:val="22"/>
          <w14:ligatures w14:val="standardContextual"/>
        </w:rPr>
        <w:t xml:space="preserve">%) thấp hơn nhóm chứng (31,0%); </w:t>
      </w:r>
      <w:r w:rsidR="002A2A8E" w:rsidRPr="001B68E1">
        <w:rPr>
          <w:rFonts w:eastAsia="Calibri"/>
          <w:color w:val="000000" w:themeColor="text1"/>
          <w:spacing w:val="-4"/>
          <w:kern w:val="2"/>
          <w:sz w:val="22"/>
          <w:szCs w:val="22"/>
          <w14:ligatures w14:val="standardContextual"/>
        </w:rPr>
        <w:t>Chr1650791878</w:t>
      </w:r>
      <w:r w:rsidR="002A2A8E" w:rsidRPr="001B68E1">
        <w:rPr>
          <w:rFonts w:eastAsia="Calibri"/>
          <w:bCs/>
          <w:color w:val="000000" w:themeColor="text1"/>
          <w:spacing w:val="-4"/>
          <w:kern w:val="2"/>
          <w:sz w:val="22"/>
          <w:szCs w:val="22"/>
          <w14:ligatures w14:val="standardContextual"/>
        </w:rPr>
        <w:t xml:space="preserve"> </w:t>
      </w:r>
      <w:r w:rsidR="002A2A8E" w:rsidRPr="001B68E1">
        <w:rPr>
          <w:rFonts w:eastAsia="Calibri"/>
          <w:iCs/>
          <w:color w:val="000000" w:themeColor="text1"/>
          <w:spacing w:val="-4"/>
          <w:kern w:val="2"/>
          <w:sz w:val="22"/>
          <w:szCs w:val="22"/>
          <w14:ligatures w14:val="standardContextual"/>
        </w:rPr>
        <w:t>ở nhóm ALL</w:t>
      </w:r>
      <w:r w:rsidR="002A2A8E" w:rsidRPr="001B68E1">
        <w:rPr>
          <w:bCs/>
          <w:color w:val="000000" w:themeColor="text1"/>
          <w:spacing w:val="-4"/>
          <w:kern w:val="2"/>
          <w:sz w:val="22"/>
          <w:szCs w:val="22"/>
          <w14:ligatures w14:val="standardContextual"/>
        </w:rPr>
        <w:t xml:space="preserve"> (</w:t>
      </w:r>
      <w:r w:rsidR="002A2A8E" w:rsidRPr="001B68E1">
        <w:rPr>
          <w:rFonts w:eastAsia="Calibri"/>
          <w:color w:val="000000" w:themeColor="text1"/>
          <w:spacing w:val="-4"/>
          <w:kern w:val="2"/>
          <w:sz w:val="22"/>
          <w:szCs w:val="22"/>
          <w14:ligatures w14:val="standardContextual"/>
        </w:rPr>
        <w:t>12,3</w:t>
      </w:r>
      <w:r w:rsidRPr="001B68E1">
        <w:rPr>
          <w:bCs/>
          <w:color w:val="000000" w:themeColor="text1"/>
          <w:spacing w:val="-4"/>
          <w:kern w:val="2"/>
          <w:sz w:val="22"/>
          <w:szCs w:val="22"/>
          <w14:ligatures w14:val="standardContextual"/>
        </w:rPr>
        <w:t xml:space="preserve">%) thấp hơn nhóm chứng (33,0%) </w:t>
      </w:r>
      <w:r w:rsidR="002A2A8E" w:rsidRPr="001B68E1">
        <w:rPr>
          <w:rFonts w:eastAsia="Calibri"/>
          <w:bCs/>
          <w:color w:val="000000" w:themeColor="text1"/>
          <w:spacing w:val="-4"/>
          <w:kern w:val="2"/>
          <w:sz w:val="22"/>
          <w:szCs w:val="22"/>
          <w14:ligatures w14:val="standardContextual"/>
        </w:rPr>
        <w:t xml:space="preserve">(p &lt; 0,05). </w:t>
      </w:r>
      <w:r w:rsidR="002A2A8E" w:rsidRPr="001B68E1">
        <w:rPr>
          <w:rFonts w:eastAsia="Calibri"/>
          <w:color w:val="000000" w:themeColor="text1"/>
          <w:spacing w:val="-2"/>
          <w:kern w:val="2"/>
          <w:sz w:val="22"/>
          <w:szCs w:val="22"/>
          <w14:ligatures w14:val="standardContextual"/>
        </w:rPr>
        <w:t>Chr1650791688</w:t>
      </w:r>
      <w:r w:rsidR="002A2A8E" w:rsidRPr="001B68E1">
        <w:rPr>
          <w:rFonts w:eastAsia="Calibri"/>
          <w:bCs/>
          <w:color w:val="000000" w:themeColor="text1"/>
          <w:spacing w:val="-2"/>
          <w:kern w:val="2"/>
          <w:sz w:val="22"/>
          <w:szCs w:val="22"/>
          <w14:ligatures w14:val="standardContextual"/>
        </w:rPr>
        <w:t xml:space="preserve"> </w:t>
      </w:r>
      <w:r w:rsidR="002A2A8E" w:rsidRPr="001B68E1">
        <w:rPr>
          <w:rFonts w:eastAsia="Calibri"/>
          <w:iCs/>
          <w:color w:val="000000" w:themeColor="text1"/>
          <w:spacing w:val="-2"/>
          <w:kern w:val="2"/>
          <w:sz w:val="22"/>
          <w:szCs w:val="22"/>
          <w14:ligatures w14:val="standardContextual"/>
        </w:rPr>
        <w:t xml:space="preserve">ở nhóm CLL </w:t>
      </w:r>
      <w:r w:rsidR="002A2A8E" w:rsidRPr="001B68E1">
        <w:rPr>
          <w:rFonts w:eastAsia="Calibri"/>
          <w:bCs/>
          <w:color w:val="000000" w:themeColor="text1"/>
          <w:spacing w:val="-2"/>
          <w:kern w:val="2"/>
          <w:sz w:val="22"/>
          <w:szCs w:val="22"/>
          <w14:ligatures w14:val="standardContextual"/>
        </w:rPr>
        <w:t xml:space="preserve">(0,0%) thấp hơn nhóm chứng (34,0%); </w:t>
      </w:r>
      <w:r w:rsidR="002A2A8E" w:rsidRPr="001B68E1">
        <w:rPr>
          <w:rFonts w:eastAsia="Calibri"/>
          <w:color w:val="000000" w:themeColor="text1"/>
          <w:spacing w:val="-2"/>
          <w:kern w:val="2"/>
          <w:sz w:val="22"/>
          <w:szCs w:val="22"/>
          <w14:ligatures w14:val="standardContextual"/>
        </w:rPr>
        <w:t xml:space="preserve">Chr1650791743 </w:t>
      </w:r>
      <w:r w:rsidR="002A2A8E" w:rsidRPr="001B68E1">
        <w:rPr>
          <w:rFonts w:eastAsia="Calibri"/>
          <w:iCs/>
          <w:color w:val="000000" w:themeColor="text1"/>
          <w:spacing w:val="-2"/>
          <w:kern w:val="2"/>
          <w:sz w:val="22"/>
          <w:szCs w:val="22"/>
          <w14:ligatures w14:val="standardContextual"/>
        </w:rPr>
        <w:t>ở nhóm CLL</w:t>
      </w:r>
      <w:r w:rsidR="002A2A8E" w:rsidRPr="001B68E1">
        <w:rPr>
          <w:rFonts w:eastAsia="Calibri"/>
          <w:bCs/>
          <w:color w:val="000000" w:themeColor="text1"/>
          <w:spacing w:val="-2"/>
          <w:kern w:val="2"/>
          <w:sz w:val="22"/>
          <w:szCs w:val="22"/>
          <w14:ligatures w14:val="standardContextual"/>
        </w:rPr>
        <w:t xml:space="preserve"> </w:t>
      </w:r>
      <w:r w:rsidR="002A2A8E" w:rsidRPr="001B68E1">
        <w:rPr>
          <w:bCs/>
          <w:color w:val="000000" w:themeColor="text1"/>
          <w:spacing w:val="-2"/>
          <w:kern w:val="2"/>
          <w:sz w:val="22"/>
          <w:szCs w:val="22"/>
          <w14:ligatures w14:val="standardContextual"/>
        </w:rPr>
        <w:t>(</w:t>
      </w:r>
      <w:r w:rsidR="002A2A8E" w:rsidRPr="001B68E1">
        <w:rPr>
          <w:rFonts w:eastAsia="Calibri"/>
          <w:color w:val="000000" w:themeColor="text1"/>
          <w:spacing w:val="-2"/>
          <w:kern w:val="2"/>
          <w:sz w:val="22"/>
          <w:szCs w:val="22"/>
          <w14:ligatures w14:val="standardContextual"/>
        </w:rPr>
        <w:t>32,0</w:t>
      </w:r>
      <w:r w:rsidR="002A2A8E" w:rsidRPr="001B68E1">
        <w:rPr>
          <w:bCs/>
          <w:color w:val="000000" w:themeColor="text1"/>
          <w:spacing w:val="-2"/>
          <w:kern w:val="2"/>
          <w:sz w:val="22"/>
          <w:szCs w:val="22"/>
          <w14:ligatures w14:val="standardContextual"/>
        </w:rPr>
        <w:t xml:space="preserve">%) cao hơn nhóm chứng (14,0%); </w:t>
      </w:r>
      <w:r w:rsidR="002A2A8E" w:rsidRPr="001B68E1">
        <w:rPr>
          <w:rFonts w:eastAsia="Calibri"/>
          <w:color w:val="000000" w:themeColor="text1"/>
          <w:spacing w:val="-2"/>
          <w:kern w:val="2"/>
          <w:sz w:val="22"/>
          <w:szCs w:val="22"/>
          <w14:ligatures w14:val="standardContextual"/>
        </w:rPr>
        <w:t xml:space="preserve">Chr1650791811 </w:t>
      </w:r>
      <w:r w:rsidR="002A2A8E" w:rsidRPr="001B68E1">
        <w:rPr>
          <w:rFonts w:eastAsia="Calibri"/>
          <w:iCs/>
          <w:color w:val="000000" w:themeColor="text1"/>
          <w:spacing w:val="-2"/>
          <w:kern w:val="2"/>
          <w:sz w:val="22"/>
          <w:szCs w:val="22"/>
          <w14:ligatures w14:val="standardContextual"/>
        </w:rPr>
        <w:t>ở nhóm CLL</w:t>
      </w:r>
      <w:r w:rsidR="002A2A8E" w:rsidRPr="001B68E1">
        <w:rPr>
          <w:rFonts w:eastAsia="Calibri"/>
          <w:bCs/>
          <w:color w:val="000000" w:themeColor="text1"/>
          <w:spacing w:val="-2"/>
          <w:kern w:val="2"/>
          <w:sz w:val="22"/>
          <w:szCs w:val="22"/>
          <w14:ligatures w14:val="standardContextual"/>
        </w:rPr>
        <w:t xml:space="preserve"> </w:t>
      </w:r>
      <w:r w:rsidR="002A2A8E" w:rsidRPr="001B68E1">
        <w:rPr>
          <w:bCs/>
          <w:color w:val="000000" w:themeColor="text1"/>
          <w:spacing w:val="-2"/>
          <w:kern w:val="2"/>
          <w:sz w:val="22"/>
          <w:szCs w:val="22"/>
          <w14:ligatures w14:val="standardContextual"/>
        </w:rPr>
        <w:t>(</w:t>
      </w:r>
      <w:r w:rsidR="002A2A8E" w:rsidRPr="001B68E1">
        <w:rPr>
          <w:rFonts w:eastAsia="Calibri"/>
          <w:color w:val="000000" w:themeColor="text1"/>
          <w:spacing w:val="-2"/>
          <w:kern w:val="2"/>
          <w:sz w:val="22"/>
          <w:szCs w:val="22"/>
          <w14:ligatures w14:val="standardContextual"/>
        </w:rPr>
        <w:t>8,0</w:t>
      </w:r>
      <w:r w:rsidR="002A2A8E" w:rsidRPr="001B68E1">
        <w:rPr>
          <w:bCs/>
          <w:color w:val="000000" w:themeColor="text1"/>
          <w:spacing w:val="-2"/>
          <w:kern w:val="2"/>
          <w:sz w:val="22"/>
          <w:szCs w:val="22"/>
          <w14:ligatures w14:val="standardContextual"/>
        </w:rPr>
        <w:t xml:space="preserve">%) thấp hơn nhóm chứng (26,0%); </w:t>
      </w:r>
      <w:r w:rsidR="002A2A8E" w:rsidRPr="001B68E1">
        <w:rPr>
          <w:rFonts w:eastAsia="Calibri"/>
          <w:color w:val="000000" w:themeColor="text1"/>
          <w:spacing w:val="-2"/>
          <w:kern w:val="2"/>
          <w:sz w:val="22"/>
          <w:szCs w:val="22"/>
          <w14:ligatures w14:val="standardContextual"/>
        </w:rPr>
        <w:t>Chr1650791878</w:t>
      </w:r>
      <w:r w:rsidR="002A2A8E" w:rsidRPr="001B68E1">
        <w:rPr>
          <w:rFonts w:eastAsia="Calibri"/>
          <w:bCs/>
          <w:color w:val="000000" w:themeColor="text1"/>
          <w:spacing w:val="-2"/>
          <w:kern w:val="2"/>
          <w:sz w:val="22"/>
          <w:szCs w:val="22"/>
          <w14:ligatures w14:val="standardContextual"/>
        </w:rPr>
        <w:t xml:space="preserve"> </w:t>
      </w:r>
      <w:r w:rsidR="002A2A8E" w:rsidRPr="001B68E1">
        <w:rPr>
          <w:bCs/>
          <w:color w:val="000000" w:themeColor="text1"/>
          <w:spacing w:val="-2"/>
          <w:kern w:val="2"/>
          <w:sz w:val="22"/>
          <w:szCs w:val="22"/>
          <w14:ligatures w14:val="standardContextual"/>
        </w:rPr>
        <w:t>(</w:t>
      </w:r>
      <w:r w:rsidR="002A2A8E" w:rsidRPr="001B68E1">
        <w:rPr>
          <w:rFonts w:eastAsia="Calibri"/>
          <w:color w:val="000000" w:themeColor="text1"/>
          <w:spacing w:val="-2"/>
          <w:kern w:val="2"/>
          <w:sz w:val="22"/>
          <w:szCs w:val="22"/>
          <w14:ligatures w14:val="standardContextual"/>
        </w:rPr>
        <w:t>10,0</w:t>
      </w:r>
      <w:r w:rsidRPr="001B68E1">
        <w:rPr>
          <w:bCs/>
          <w:color w:val="000000" w:themeColor="text1"/>
          <w:spacing w:val="-2"/>
          <w:kern w:val="2"/>
          <w:sz w:val="22"/>
          <w:szCs w:val="22"/>
          <w14:ligatures w14:val="standardContextual"/>
        </w:rPr>
        <w:t xml:space="preserve">%) thấp hơn nhóm chứng (33,0%) </w:t>
      </w:r>
      <w:r w:rsidR="002A2A8E" w:rsidRPr="001B68E1">
        <w:rPr>
          <w:bCs/>
          <w:color w:val="000000" w:themeColor="text1"/>
          <w:spacing w:val="-2"/>
          <w:kern w:val="2"/>
          <w:sz w:val="22"/>
          <w:szCs w:val="22"/>
          <w14:ligatures w14:val="standardContextual"/>
        </w:rPr>
        <w:t xml:space="preserve">(p &lt; 0,05). </w:t>
      </w:r>
      <w:r w:rsidR="002A2A8E" w:rsidRPr="001B68E1">
        <w:rPr>
          <w:rFonts w:eastAsia="Calibri"/>
          <w:color w:val="000000" w:themeColor="text1"/>
          <w:spacing w:val="-2"/>
          <w:kern w:val="2"/>
          <w:sz w:val="22"/>
          <w:szCs w:val="22"/>
          <w14:ligatures w14:val="standardContextual"/>
        </w:rPr>
        <w:t>Chr1650791859</w:t>
      </w:r>
      <w:r w:rsidR="002A2A8E" w:rsidRPr="001B68E1">
        <w:rPr>
          <w:rFonts w:eastAsia="Calibri"/>
          <w:bCs/>
          <w:color w:val="000000" w:themeColor="text1"/>
          <w:spacing w:val="-2"/>
          <w:kern w:val="2"/>
          <w:sz w:val="22"/>
          <w:szCs w:val="22"/>
          <w14:ligatures w14:val="standardContextual"/>
        </w:rPr>
        <w:t xml:space="preserve"> </w:t>
      </w:r>
      <w:r w:rsidR="002A2A8E" w:rsidRPr="001B68E1">
        <w:rPr>
          <w:rFonts w:eastAsia="Calibri"/>
          <w:iCs/>
          <w:color w:val="000000" w:themeColor="text1"/>
          <w:spacing w:val="-2"/>
          <w:kern w:val="2"/>
          <w:sz w:val="22"/>
          <w:szCs w:val="22"/>
          <w14:ligatures w14:val="standardContextual"/>
        </w:rPr>
        <w:t xml:space="preserve">ở nhóm CLL </w:t>
      </w:r>
      <w:r w:rsidR="002A2A8E" w:rsidRPr="001B68E1">
        <w:rPr>
          <w:bCs/>
          <w:color w:val="000000" w:themeColor="text1"/>
          <w:spacing w:val="-2"/>
          <w:kern w:val="2"/>
          <w:sz w:val="22"/>
          <w:szCs w:val="22"/>
          <w14:ligatures w14:val="standardContextual"/>
        </w:rPr>
        <w:t>(</w:t>
      </w:r>
      <w:r w:rsidR="002A2A8E" w:rsidRPr="001B68E1">
        <w:rPr>
          <w:rFonts w:eastAsia="Calibri"/>
          <w:color w:val="000000" w:themeColor="text1"/>
          <w:spacing w:val="-2"/>
          <w:kern w:val="2"/>
          <w:sz w:val="22"/>
          <w:szCs w:val="22"/>
          <w14:ligatures w14:val="standardContextual"/>
        </w:rPr>
        <w:t>20,0</w:t>
      </w:r>
      <w:r w:rsidRPr="001B68E1">
        <w:rPr>
          <w:bCs/>
          <w:color w:val="000000" w:themeColor="text1"/>
          <w:spacing w:val="-2"/>
          <w:kern w:val="2"/>
          <w:sz w:val="22"/>
          <w:szCs w:val="22"/>
          <w14:ligatures w14:val="standardContextual"/>
        </w:rPr>
        <w:t xml:space="preserve">%) thấp hơn nhóm chứng (31,0%) </w:t>
      </w:r>
      <w:r w:rsidR="002A2A8E" w:rsidRPr="001B68E1">
        <w:rPr>
          <w:bCs/>
          <w:color w:val="000000" w:themeColor="text1"/>
          <w:spacing w:val="-2"/>
          <w:kern w:val="2"/>
          <w:sz w:val="22"/>
          <w:szCs w:val="22"/>
          <w14:ligatures w14:val="standardContextual"/>
        </w:rPr>
        <w:t>(p &gt; 0,05)</w:t>
      </w:r>
      <w:r w:rsidR="002A2A8E" w:rsidRPr="001B68E1">
        <w:rPr>
          <w:rFonts w:eastAsia="Calibri"/>
          <w:color w:val="000000" w:themeColor="text1"/>
          <w:kern w:val="2"/>
          <w:sz w:val="22"/>
          <w:szCs w:val="22"/>
          <w14:ligatures w14:val="standardContextual"/>
        </w:rPr>
        <w:t xml:space="preserve">. </w:t>
      </w:r>
    </w:p>
    <w:p w14:paraId="06BE6FAB" w14:textId="5DFA2C7F" w:rsidR="00BA7C53" w:rsidRPr="001B68E1" w:rsidRDefault="00BA7C53" w:rsidP="00611C4D">
      <w:pPr>
        <w:pStyle w:val="u3"/>
        <w:keepNext w:val="0"/>
        <w:widowControl w:val="0"/>
        <w:spacing w:before="0" w:after="0" w:line="300" w:lineRule="auto"/>
        <w:ind w:firstLine="284"/>
        <w:jc w:val="both"/>
        <w:rPr>
          <w:rFonts w:ascii="Times New Roman" w:eastAsia="Aptos" w:hAnsi="Times New Roman" w:cs="Times New Roman"/>
          <w:i/>
          <w:color w:val="000000" w:themeColor="text1"/>
          <w:spacing w:val="-4"/>
          <w:sz w:val="22"/>
          <w:szCs w:val="22"/>
        </w:rPr>
      </w:pPr>
      <w:bookmarkStart w:id="257" w:name="_Toc213853078"/>
      <w:bookmarkStart w:id="258" w:name="_Toc220947920"/>
      <w:bookmarkStart w:id="259" w:name="_Toc221712360"/>
      <w:bookmarkStart w:id="260" w:name="_Toc226020776"/>
      <w:r w:rsidRPr="001B68E1">
        <w:rPr>
          <w:rFonts w:ascii="Times New Roman" w:eastAsia="Aptos" w:hAnsi="Times New Roman" w:cs="Times New Roman"/>
          <w:i/>
          <w:color w:val="000000" w:themeColor="text1"/>
          <w:spacing w:val="-4"/>
          <w:sz w:val="22"/>
          <w:szCs w:val="22"/>
        </w:rPr>
        <w:t xml:space="preserve">4.2.6. Đặc điểm </w:t>
      </w:r>
      <w:r w:rsidRPr="001B68E1">
        <w:rPr>
          <w:rFonts w:ascii="Times New Roman" w:eastAsia="Calibri" w:hAnsi="Times New Roman" w:cs="Times New Roman"/>
          <w:i/>
          <w:color w:val="222222"/>
          <w:spacing w:val="-4"/>
          <w:kern w:val="2"/>
          <w:sz w:val="22"/>
          <w:szCs w:val="22"/>
          <w14:ligatures w14:val="standardContextual"/>
        </w:rPr>
        <w:t>biến thể</w:t>
      </w:r>
      <w:r w:rsidRPr="001B68E1">
        <w:rPr>
          <w:rFonts w:ascii="Times New Roman" w:eastAsia="Calibri" w:hAnsi="Times New Roman" w:cs="Times New Roman"/>
          <w:iCs/>
          <w:color w:val="222222"/>
          <w:spacing w:val="-4"/>
          <w:kern w:val="2"/>
          <w:sz w:val="22"/>
          <w:szCs w:val="22"/>
          <w14:ligatures w14:val="standardContextual"/>
        </w:rPr>
        <w:t xml:space="preserve"> </w:t>
      </w:r>
      <w:r w:rsidRPr="001B68E1">
        <w:rPr>
          <w:rFonts w:ascii="Times New Roman" w:eastAsia="Aptos" w:hAnsi="Times New Roman" w:cs="Times New Roman"/>
          <w:i/>
          <w:color w:val="000000" w:themeColor="text1"/>
          <w:spacing w:val="-4"/>
          <w:sz w:val="22"/>
          <w:szCs w:val="22"/>
        </w:rPr>
        <w:t>gen CEZANNE</w:t>
      </w:r>
      <w:r w:rsidR="003B1FE1" w:rsidRPr="001B68E1">
        <w:rPr>
          <w:rFonts w:ascii="Times New Roman" w:eastAsia="Aptos" w:hAnsi="Times New Roman" w:cs="Times New Roman"/>
          <w:i/>
          <w:color w:val="000000" w:themeColor="text1"/>
          <w:spacing w:val="-4"/>
          <w:sz w:val="22"/>
          <w:szCs w:val="22"/>
        </w:rPr>
        <w:t xml:space="preserve"> ở đối tượng nghiên cứu</w:t>
      </w:r>
      <w:r w:rsidRPr="001B68E1">
        <w:rPr>
          <w:rFonts w:ascii="Times New Roman" w:eastAsia="Aptos" w:hAnsi="Times New Roman" w:cs="Times New Roman"/>
          <w:i/>
          <w:color w:val="000000" w:themeColor="text1"/>
          <w:spacing w:val="-4"/>
          <w:sz w:val="22"/>
          <w:szCs w:val="22"/>
        </w:rPr>
        <w:t>.</w:t>
      </w:r>
      <w:bookmarkEnd w:id="257"/>
      <w:bookmarkEnd w:id="258"/>
      <w:bookmarkEnd w:id="259"/>
      <w:bookmarkEnd w:id="260"/>
      <w:r w:rsidRPr="001B68E1">
        <w:rPr>
          <w:rFonts w:ascii="Times New Roman" w:eastAsia="Aptos" w:hAnsi="Times New Roman" w:cs="Times New Roman"/>
          <w:i/>
          <w:color w:val="000000" w:themeColor="text1"/>
          <w:spacing w:val="-4"/>
          <w:sz w:val="22"/>
          <w:szCs w:val="22"/>
        </w:rPr>
        <w:t xml:space="preserve"> </w:t>
      </w:r>
    </w:p>
    <w:p w14:paraId="69E81019" w14:textId="5EAED6B5" w:rsidR="00BA7C53" w:rsidRPr="001B68E1" w:rsidRDefault="00BA7C53" w:rsidP="00005DA8">
      <w:pPr>
        <w:widowControl w:val="0"/>
        <w:spacing w:line="300" w:lineRule="auto"/>
        <w:ind w:firstLine="284"/>
        <w:jc w:val="both"/>
        <w:rPr>
          <w:rFonts w:eastAsia="Calibri"/>
          <w:color w:val="000000" w:themeColor="text1"/>
          <w:spacing w:val="-4"/>
          <w:sz w:val="22"/>
          <w:szCs w:val="22"/>
          <w:highlight w:val="yellow"/>
        </w:rPr>
      </w:pPr>
      <w:r w:rsidRPr="001B68E1">
        <w:rPr>
          <w:rFonts w:eastAsia="Calibri"/>
          <w:iCs/>
          <w:color w:val="000000" w:themeColor="text1"/>
          <w:kern w:val="2"/>
          <w:sz w:val="22"/>
          <w:szCs w:val="22"/>
          <w14:ligatures w14:val="standardContextual"/>
        </w:rPr>
        <w:t xml:space="preserve">4 biến thể của gen </w:t>
      </w:r>
      <w:r w:rsidRPr="001B68E1">
        <w:rPr>
          <w:rFonts w:eastAsia="Calibri"/>
          <w:i/>
          <w:iCs/>
          <w:color w:val="000000" w:themeColor="text1"/>
          <w:kern w:val="2"/>
          <w:sz w:val="22"/>
          <w:szCs w:val="22"/>
          <w14:ligatures w14:val="standardContextual"/>
        </w:rPr>
        <w:t>CEZANNE</w:t>
      </w:r>
      <w:r w:rsidRPr="001B68E1">
        <w:rPr>
          <w:rFonts w:eastAsia="Calibri"/>
          <w:iCs/>
          <w:color w:val="000000" w:themeColor="text1"/>
          <w:kern w:val="2"/>
          <w:sz w:val="22"/>
          <w:szCs w:val="22"/>
          <w14:ligatures w14:val="standardContextual"/>
        </w:rPr>
        <w:t xml:space="preserve"> gồm: </w:t>
      </w:r>
      <w:r w:rsidRPr="001B68E1">
        <w:rPr>
          <w:rFonts w:eastAsia="Calibri"/>
          <w:color w:val="000000" w:themeColor="text1"/>
          <w:kern w:val="2"/>
          <w:sz w:val="22"/>
          <w:szCs w:val="22"/>
          <w14:ligatures w14:val="standardContextual"/>
        </w:rPr>
        <w:t>Chr1149947772</w:t>
      </w:r>
      <w:r w:rsidRPr="001B68E1">
        <w:rPr>
          <w:rFonts w:eastAsia="Calibri"/>
          <w:bCs/>
          <w:color w:val="000000" w:themeColor="text1"/>
          <w:kern w:val="2"/>
          <w:sz w:val="22"/>
          <w:szCs w:val="22"/>
          <w14:ligatures w14:val="standardContextual"/>
        </w:rPr>
        <w:t xml:space="preserve"> ở nhóm ALL (</w:t>
      </w:r>
      <w:r w:rsidRPr="001B68E1">
        <w:rPr>
          <w:rFonts w:eastAsia="Calibri"/>
          <w:color w:val="000000" w:themeColor="text1"/>
          <w:kern w:val="2"/>
          <w:sz w:val="22"/>
          <w:szCs w:val="22"/>
          <w14:ligatures w14:val="standardContextual"/>
        </w:rPr>
        <w:t>5,3</w:t>
      </w:r>
      <w:r w:rsidRPr="001B68E1">
        <w:rPr>
          <w:rFonts w:eastAsia="Calibri"/>
          <w:bCs/>
          <w:color w:val="000000" w:themeColor="text1"/>
          <w:kern w:val="2"/>
          <w:sz w:val="22"/>
          <w:szCs w:val="22"/>
          <w14:ligatures w14:val="standardContextual"/>
        </w:rPr>
        <w:t xml:space="preserve">%) cao hơn nhóm chứng (0,0%) với p &lt; 0,05; </w:t>
      </w:r>
      <w:r w:rsidRPr="001B68E1">
        <w:rPr>
          <w:rFonts w:eastAsia="Calibri"/>
          <w:color w:val="000000" w:themeColor="text1"/>
          <w:kern w:val="2"/>
          <w:sz w:val="22"/>
          <w:szCs w:val="22"/>
          <w14:ligatures w14:val="standardContextual"/>
        </w:rPr>
        <w:t>Chr1149947704/rs587631702</w:t>
      </w:r>
      <w:r w:rsidRPr="001B68E1">
        <w:rPr>
          <w:bCs/>
          <w:color w:val="000000" w:themeColor="text1"/>
          <w:kern w:val="2"/>
          <w:sz w:val="22"/>
          <w:szCs w:val="22"/>
          <w14:ligatures w14:val="standardContextual"/>
        </w:rPr>
        <w:t xml:space="preserve"> ở nhóm ALL (</w:t>
      </w:r>
      <w:r w:rsidRPr="001B68E1">
        <w:rPr>
          <w:rFonts w:eastAsia="Calibri"/>
          <w:color w:val="000000" w:themeColor="text1"/>
          <w:kern w:val="2"/>
          <w:sz w:val="22"/>
          <w:szCs w:val="22"/>
          <w14:ligatures w14:val="standardContextual"/>
        </w:rPr>
        <w:t>1,8</w:t>
      </w:r>
      <w:r w:rsidRPr="001B68E1">
        <w:rPr>
          <w:bCs/>
          <w:color w:val="000000" w:themeColor="text1"/>
          <w:kern w:val="2"/>
          <w:sz w:val="22"/>
          <w:szCs w:val="22"/>
          <w14:ligatures w14:val="standardContextual"/>
        </w:rPr>
        <w:t xml:space="preserve">%) thấp hơn nhóm </w:t>
      </w:r>
      <w:r w:rsidRPr="001B68E1">
        <w:rPr>
          <w:bCs/>
          <w:color w:val="000000" w:themeColor="text1"/>
          <w:kern w:val="2"/>
          <w:sz w:val="22"/>
          <w:szCs w:val="22"/>
          <w14:ligatures w14:val="standardContextual"/>
        </w:rPr>
        <w:lastRenderedPageBreak/>
        <w:t xml:space="preserve">chứng (2,0%) với p &gt; 0,05; </w:t>
      </w:r>
      <w:r w:rsidRPr="001B68E1">
        <w:rPr>
          <w:rFonts w:eastAsia="Calibri"/>
          <w:color w:val="000000" w:themeColor="text1"/>
          <w:kern w:val="2"/>
          <w:sz w:val="22"/>
          <w:szCs w:val="22"/>
          <w14:ligatures w14:val="standardContextual"/>
        </w:rPr>
        <w:t>Chr1149947613</w:t>
      </w:r>
      <w:r w:rsidRPr="001B68E1">
        <w:rPr>
          <w:bCs/>
          <w:color w:val="000000" w:themeColor="text1"/>
          <w:kern w:val="2"/>
          <w:sz w:val="22"/>
          <w:szCs w:val="22"/>
          <w14:ligatures w14:val="standardContextual"/>
        </w:rPr>
        <w:t xml:space="preserve"> ở nhóm ALL (</w:t>
      </w:r>
      <w:r w:rsidRPr="001B68E1">
        <w:rPr>
          <w:rFonts w:eastAsia="Calibri"/>
          <w:color w:val="000000" w:themeColor="text1"/>
          <w:kern w:val="2"/>
          <w:sz w:val="22"/>
          <w:szCs w:val="22"/>
          <w14:ligatures w14:val="standardContextual"/>
        </w:rPr>
        <w:t>22,8</w:t>
      </w:r>
      <w:r w:rsidRPr="001B68E1">
        <w:rPr>
          <w:bCs/>
          <w:color w:val="000000" w:themeColor="text1"/>
          <w:kern w:val="2"/>
          <w:sz w:val="22"/>
          <w:szCs w:val="22"/>
          <w14:ligatures w14:val="standardContextual"/>
        </w:rPr>
        <w:t xml:space="preserve">%) cao hơn nhóm chứng (1,0%) với p &lt; 0,05; </w:t>
      </w:r>
      <w:r w:rsidRPr="001B68E1">
        <w:rPr>
          <w:rFonts w:eastAsia="Calibri"/>
          <w:color w:val="000000" w:themeColor="text1"/>
          <w:kern w:val="2"/>
          <w:sz w:val="22"/>
          <w:szCs w:val="22"/>
          <w14:ligatures w14:val="standardContextual"/>
        </w:rPr>
        <w:t>Chr1149947519</w:t>
      </w:r>
      <w:r w:rsidR="00E26E4D">
        <w:rPr>
          <w:rFonts w:eastAsia="Calibri"/>
          <w:color w:val="000000" w:themeColor="text1"/>
          <w:kern w:val="2"/>
          <w:sz w:val="22"/>
          <w:szCs w:val="22"/>
          <w14:ligatures w14:val="standardContextual"/>
        </w:rPr>
        <w:t>/</w:t>
      </w:r>
      <w:r w:rsidR="00E26E4D" w:rsidRPr="00E26E4D">
        <w:rPr>
          <w:rFonts w:eastAsia="Calibri"/>
          <w:color w:val="000000" w:themeColor="text1"/>
          <w:kern w:val="2"/>
          <w:sz w:val="16"/>
          <w:szCs w:val="16"/>
          <w14:ligatures w14:val="standardContextual"/>
        </w:rPr>
        <w:t xml:space="preserve"> </w:t>
      </w:r>
      <w:r w:rsidR="00E26E4D" w:rsidRPr="00E26E4D">
        <w:rPr>
          <w:rFonts w:eastAsia="Calibri"/>
          <w:color w:val="000000" w:themeColor="text1"/>
          <w:kern w:val="2"/>
          <w:sz w:val="22"/>
          <w:szCs w:val="22"/>
          <w14:ligatures w14:val="standardContextual"/>
        </w:rPr>
        <w:t>rs1230581026</w:t>
      </w:r>
      <w:r w:rsidRPr="001B68E1">
        <w:rPr>
          <w:bCs/>
          <w:color w:val="000000" w:themeColor="text1"/>
          <w:kern w:val="2"/>
          <w:sz w:val="22"/>
          <w:szCs w:val="22"/>
          <w14:ligatures w14:val="standardContextual"/>
        </w:rPr>
        <w:t xml:space="preserve"> ở nhóm ALL (</w:t>
      </w:r>
      <w:r w:rsidRPr="001B68E1">
        <w:rPr>
          <w:rFonts w:eastAsia="Calibri"/>
          <w:color w:val="000000" w:themeColor="text1"/>
          <w:kern w:val="2"/>
          <w:sz w:val="22"/>
          <w:szCs w:val="22"/>
          <w14:ligatures w14:val="standardContextual"/>
        </w:rPr>
        <w:t>43,9</w:t>
      </w:r>
      <w:r w:rsidRPr="001B68E1">
        <w:rPr>
          <w:bCs/>
          <w:color w:val="000000" w:themeColor="text1"/>
          <w:kern w:val="2"/>
          <w:sz w:val="22"/>
          <w:szCs w:val="22"/>
          <w14:ligatures w14:val="standardContextual"/>
        </w:rPr>
        <w:t>%) cao hơn nhóm chứng (0,0%) với p &lt; 0,05.</w:t>
      </w:r>
      <w:r w:rsidRPr="001B68E1">
        <w:rPr>
          <w:rFonts w:eastAsia="Calibri"/>
          <w:iCs/>
          <w:color w:val="000000" w:themeColor="text1"/>
          <w:kern w:val="2"/>
          <w:sz w:val="22"/>
          <w:szCs w:val="22"/>
          <w14:ligatures w14:val="standardContextual"/>
        </w:rPr>
        <w:t xml:space="preserve"> </w:t>
      </w:r>
      <w:r w:rsidRPr="001B68E1">
        <w:rPr>
          <w:rFonts w:eastAsia="Calibri"/>
          <w:color w:val="000000" w:themeColor="text1"/>
          <w:kern w:val="2"/>
          <w:sz w:val="22"/>
          <w:szCs w:val="22"/>
          <w14:ligatures w14:val="standardContextual"/>
        </w:rPr>
        <w:t>Chr1149947772</w:t>
      </w:r>
      <w:r w:rsidRPr="001B68E1">
        <w:rPr>
          <w:rFonts w:eastAsia="Calibri"/>
          <w:bCs/>
          <w:color w:val="000000" w:themeColor="text1"/>
          <w:kern w:val="2"/>
          <w:sz w:val="22"/>
          <w:szCs w:val="22"/>
          <w14:ligatures w14:val="standardContextual"/>
        </w:rPr>
        <w:t xml:space="preserve"> ở nhóm CLL (</w:t>
      </w:r>
      <w:r w:rsidRPr="001B68E1">
        <w:rPr>
          <w:rFonts w:eastAsia="Calibri"/>
          <w:color w:val="000000" w:themeColor="text1"/>
          <w:kern w:val="2"/>
          <w:sz w:val="22"/>
          <w:szCs w:val="22"/>
          <w14:ligatures w14:val="standardContextual"/>
        </w:rPr>
        <w:t>2,0</w:t>
      </w:r>
      <w:r w:rsidRPr="001B68E1">
        <w:rPr>
          <w:rFonts w:eastAsia="Calibri"/>
          <w:bCs/>
          <w:color w:val="000000" w:themeColor="text1"/>
          <w:kern w:val="2"/>
          <w:sz w:val="22"/>
          <w:szCs w:val="22"/>
          <w14:ligatures w14:val="standardContextual"/>
        </w:rPr>
        <w:t xml:space="preserve">%) cao hơn nhóm chứng (0,0%) với p &gt; 0,05; </w:t>
      </w:r>
      <w:r w:rsidRPr="001B68E1">
        <w:rPr>
          <w:rFonts w:eastAsia="Calibri"/>
          <w:color w:val="000000" w:themeColor="text1"/>
          <w:kern w:val="2"/>
          <w:sz w:val="22"/>
          <w:szCs w:val="22"/>
          <w14:ligatures w14:val="standardContextual"/>
        </w:rPr>
        <w:t>Chr1149947704/rs587631702</w:t>
      </w:r>
      <w:r w:rsidRPr="001B68E1">
        <w:rPr>
          <w:bCs/>
          <w:color w:val="000000" w:themeColor="text1"/>
          <w:kern w:val="2"/>
          <w:sz w:val="22"/>
          <w:szCs w:val="22"/>
          <w14:ligatures w14:val="standardContextual"/>
        </w:rPr>
        <w:t xml:space="preserve"> ở nhóm CLL (</w:t>
      </w:r>
      <w:r w:rsidRPr="001B68E1">
        <w:rPr>
          <w:rFonts w:eastAsia="Calibri"/>
          <w:color w:val="000000" w:themeColor="text1"/>
          <w:kern w:val="2"/>
          <w:sz w:val="22"/>
          <w:szCs w:val="22"/>
          <w14:ligatures w14:val="standardContextual"/>
        </w:rPr>
        <w:t>4,0</w:t>
      </w:r>
      <w:r w:rsidRPr="001B68E1">
        <w:rPr>
          <w:bCs/>
          <w:color w:val="000000" w:themeColor="text1"/>
          <w:kern w:val="2"/>
          <w:sz w:val="22"/>
          <w:szCs w:val="22"/>
          <w14:ligatures w14:val="standardContextual"/>
        </w:rPr>
        <w:t xml:space="preserve">%) cao hơn nhóm chứng (2,0%) với p &gt; 0,05; </w:t>
      </w:r>
      <w:r w:rsidRPr="001B68E1">
        <w:rPr>
          <w:rFonts w:eastAsia="Calibri"/>
          <w:color w:val="000000" w:themeColor="text1"/>
          <w:kern w:val="2"/>
          <w:sz w:val="22"/>
          <w:szCs w:val="22"/>
          <w14:ligatures w14:val="standardContextual"/>
        </w:rPr>
        <w:t>Chr1149947613</w:t>
      </w:r>
      <w:r w:rsidRPr="001B68E1">
        <w:rPr>
          <w:bCs/>
          <w:color w:val="000000" w:themeColor="text1"/>
          <w:kern w:val="2"/>
          <w:sz w:val="22"/>
          <w:szCs w:val="22"/>
          <w14:ligatures w14:val="standardContextual"/>
        </w:rPr>
        <w:t xml:space="preserve"> ở nhóm CLL (</w:t>
      </w:r>
      <w:r w:rsidRPr="001B68E1">
        <w:rPr>
          <w:rFonts w:eastAsia="Calibri"/>
          <w:color w:val="000000" w:themeColor="text1"/>
          <w:kern w:val="2"/>
          <w:sz w:val="22"/>
          <w:szCs w:val="22"/>
          <w14:ligatures w14:val="standardContextual"/>
        </w:rPr>
        <w:t>16,0</w:t>
      </w:r>
      <w:r w:rsidRPr="001B68E1">
        <w:rPr>
          <w:bCs/>
          <w:color w:val="000000" w:themeColor="text1"/>
          <w:kern w:val="2"/>
          <w:sz w:val="22"/>
          <w:szCs w:val="22"/>
          <w14:ligatures w14:val="standardContextual"/>
        </w:rPr>
        <w:t xml:space="preserve">%) cao hơn nhó chứng (1,0%) với p &lt; 0,05; </w:t>
      </w:r>
      <w:r w:rsidRPr="001B68E1">
        <w:rPr>
          <w:rFonts w:eastAsia="Calibri"/>
          <w:color w:val="000000" w:themeColor="text1"/>
          <w:kern w:val="2"/>
          <w:sz w:val="22"/>
          <w:szCs w:val="22"/>
          <w14:ligatures w14:val="standardContextual"/>
        </w:rPr>
        <w:t>Chr1149947519</w:t>
      </w:r>
      <w:r w:rsidR="00E26E4D">
        <w:rPr>
          <w:rFonts w:eastAsia="Calibri"/>
          <w:color w:val="000000" w:themeColor="text1"/>
          <w:kern w:val="2"/>
          <w:sz w:val="22"/>
          <w:szCs w:val="22"/>
          <w14:ligatures w14:val="standardContextual"/>
        </w:rPr>
        <w:t>/</w:t>
      </w:r>
      <w:r w:rsidR="00E26E4D" w:rsidRPr="00E26E4D">
        <w:rPr>
          <w:rFonts w:eastAsia="Calibri"/>
          <w:color w:val="000000" w:themeColor="text1"/>
          <w:kern w:val="2"/>
          <w:sz w:val="22"/>
          <w:szCs w:val="22"/>
          <w14:ligatures w14:val="standardContextual"/>
        </w:rPr>
        <w:t>rs1230581026</w:t>
      </w:r>
      <w:r w:rsidRPr="001B68E1">
        <w:rPr>
          <w:bCs/>
          <w:color w:val="000000" w:themeColor="text1"/>
          <w:kern w:val="2"/>
          <w:sz w:val="22"/>
          <w:szCs w:val="22"/>
          <w14:ligatures w14:val="standardContextual"/>
        </w:rPr>
        <w:t xml:space="preserve"> ở nhóm CLL (</w:t>
      </w:r>
      <w:r w:rsidRPr="001B68E1">
        <w:rPr>
          <w:rFonts w:eastAsia="Calibri"/>
          <w:color w:val="000000" w:themeColor="text1"/>
          <w:kern w:val="2"/>
          <w:sz w:val="22"/>
          <w:szCs w:val="22"/>
          <w14:ligatures w14:val="standardContextual"/>
        </w:rPr>
        <w:t>46,0</w:t>
      </w:r>
      <w:r w:rsidRPr="001B68E1">
        <w:rPr>
          <w:bCs/>
          <w:color w:val="000000" w:themeColor="text1"/>
          <w:kern w:val="2"/>
          <w:sz w:val="22"/>
          <w:szCs w:val="22"/>
          <w14:ligatures w14:val="standardContextual"/>
        </w:rPr>
        <w:t>%) cao hơn nhóm chứng (0,0%) với p &lt; 0,05)</w:t>
      </w:r>
      <w:r w:rsidRPr="001B68E1">
        <w:rPr>
          <w:rFonts w:eastAsia="Calibri"/>
          <w:color w:val="000000" w:themeColor="text1"/>
          <w:kern w:val="2"/>
          <w:sz w:val="22"/>
          <w:szCs w:val="22"/>
          <w14:ligatures w14:val="standardContextual"/>
        </w:rPr>
        <w:t xml:space="preserve">. </w:t>
      </w:r>
    </w:p>
    <w:p w14:paraId="4C990FD4" w14:textId="77777777" w:rsidR="00BA7C53" w:rsidRPr="001B68E1" w:rsidRDefault="00BA7C53" w:rsidP="00611C4D">
      <w:pPr>
        <w:pStyle w:val="u2"/>
        <w:keepNext w:val="0"/>
        <w:widowControl w:val="0"/>
        <w:spacing w:before="0" w:after="0" w:line="300" w:lineRule="auto"/>
        <w:ind w:firstLine="284"/>
        <w:jc w:val="both"/>
        <w:rPr>
          <w:rFonts w:ascii="Times New Roman" w:eastAsia="Aptos" w:hAnsi="Times New Roman"/>
          <w:sz w:val="22"/>
          <w:szCs w:val="22"/>
        </w:rPr>
      </w:pPr>
      <w:bookmarkStart w:id="261" w:name="_Toc213853079"/>
      <w:bookmarkStart w:id="262" w:name="_Toc220947921"/>
      <w:bookmarkStart w:id="263" w:name="_Toc221712361"/>
      <w:bookmarkStart w:id="264" w:name="_Toc226020777"/>
      <w:r w:rsidRPr="001B68E1">
        <w:rPr>
          <w:rFonts w:ascii="Times New Roman" w:eastAsia="Aptos" w:hAnsi="Times New Roman"/>
          <w:sz w:val="22"/>
          <w:szCs w:val="22"/>
        </w:rPr>
        <w:t xml:space="preserve">4.3. Mối liên quan giữa biến thể gen </w:t>
      </w:r>
      <w:r w:rsidRPr="001B68E1">
        <w:rPr>
          <w:rFonts w:ascii="Times New Roman" w:eastAsia="Aptos" w:hAnsi="Times New Roman"/>
          <w:iCs w:val="0"/>
          <w:sz w:val="22"/>
          <w:szCs w:val="22"/>
        </w:rPr>
        <w:t>A20, CYLD, CEZANNE</w:t>
      </w:r>
      <w:r w:rsidRPr="001B68E1">
        <w:rPr>
          <w:rFonts w:ascii="Times New Roman" w:eastAsia="Aptos" w:hAnsi="Times New Roman"/>
          <w:sz w:val="22"/>
          <w:szCs w:val="22"/>
        </w:rPr>
        <w:t xml:space="preserve"> </w:t>
      </w:r>
      <w:bookmarkEnd w:id="261"/>
      <w:r w:rsidRPr="001B68E1">
        <w:rPr>
          <w:rFonts w:ascii="Times New Roman" w:eastAsia="Aptos" w:hAnsi="Times New Roman"/>
          <w:sz w:val="22"/>
          <w:szCs w:val="22"/>
        </w:rPr>
        <w:t>với</w:t>
      </w:r>
      <w:r w:rsidRPr="001B68E1">
        <w:rPr>
          <w:rFonts w:ascii="Times New Roman" w:hAnsi="Times New Roman"/>
          <w:iCs w:val="0"/>
          <w:sz w:val="22"/>
          <w:szCs w:val="22"/>
        </w:rPr>
        <w:t xml:space="preserve"> nồng độ IL-6, TNF-α, TGF-β </w:t>
      </w:r>
      <w:r w:rsidRPr="001B68E1">
        <w:rPr>
          <w:rFonts w:ascii="Times New Roman" w:eastAsia="Aptos" w:hAnsi="Times New Roman"/>
          <w:sz w:val="22"/>
          <w:szCs w:val="22"/>
        </w:rPr>
        <w:t>và đặc điểm người bệnh lơ xê mi dòng lympho</w:t>
      </w:r>
      <w:bookmarkEnd w:id="262"/>
      <w:bookmarkEnd w:id="263"/>
      <w:bookmarkEnd w:id="264"/>
      <w:r w:rsidRPr="001B68E1">
        <w:rPr>
          <w:rFonts w:ascii="Times New Roman" w:eastAsia="Aptos" w:hAnsi="Times New Roman"/>
          <w:sz w:val="22"/>
          <w:szCs w:val="22"/>
        </w:rPr>
        <w:t xml:space="preserve"> </w:t>
      </w:r>
    </w:p>
    <w:p w14:paraId="2701147B" w14:textId="77777777" w:rsidR="00BA7C53" w:rsidRPr="001B68E1" w:rsidRDefault="00BA7C53" w:rsidP="00611C4D">
      <w:pPr>
        <w:pStyle w:val="u3"/>
        <w:keepNext w:val="0"/>
        <w:widowControl w:val="0"/>
        <w:spacing w:before="0" w:after="0" w:line="300" w:lineRule="auto"/>
        <w:ind w:firstLine="284"/>
        <w:jc w:val="both"/>
        <w:rPr>
          <w:rFonts w:ascii="Times New Roman" w:eastAsia="Aptos" w:hAnsi="Times New Roman" w:cs="Times New Roman"/>
          <w:i/>
          <w:color w:val="000000" w:themeColor="text1"/>
          <w:sz w:val="22"/>
          <w:szCs w:val="22"/>
        </w:rPr>
      </w:pPr>
      <w:bookmarkStart w:id="265" w:name="_Toc220947922"/>
      <w:bookmarkStart w:id="266" w:name="_Toc221712362"/>
      <w:bookmarkStart w:id="267" w:name="_Toc226020778"/>
      <w:r w:rsidRPr="001B68E1">
        <w:rPr>
          <w:rFonts w:ascii="Times New Roman" w:eastAsia="Aptos" w:hAnsi="Times New Roman" w:cs="Times New Roman"/>
          <w:i/>
          <w:color w:val="000000" w:themeColor="text1"/>
          <w:sz w:val="22"/>
          <w:szCs w:val="22"/>
        </w:rPr>
        <w:t xml:space="preserve">4.3.1. Liên quan biến thể gen A20, CYLD và CEZANNE với đặc điểm </w:t>
      </w:r>
      <w:r w:rsidRPr="001B68E1">
        <w:rPr>
          <w:rFonts w:ascii="Times New Roman" w:eastAsia="Aptos" w:hAnsi="Times New Roman" w:cs="Times New Roman"/>
          <w:color w:val="000000" w:themeColor="text1"/>
          <w:sz w:val="22"/>
          <w:szCs w:val="22"/>
        </w:rPr>
        <w:t>người bệnh</w:t>
      </w:r>
      <w:bookmarkEnd w:id="265"/>
      <w:bookmarkEnd w:id="266"/>
      <w:bookmarkEnd w:id="267"/>
      <w:r w:rsidRPr="001B68E1">
        <w:rPr>
          <w:rFonts w:ascii="Times New Roman" w:eastAsia="Aptos" w:hAnsi="Times New Roman" w:cs="Times New Roman"/>
          <w:i/>
          <w:color w:val="000000" w:themeColor="text1"/>
          <w:sz w:val="22"/>
          <w:szCs w:val="22"/>
        </w:rPr>
        <w:t xml:space="preserve"> </w:t>
      </w:r>
    </w:p>
    <w:p w14:paraId="6CDFBAFE" w14:textId="63280073" w:rsidR="00BA7C53" w:rsidRPr="001B68E1" w:rsidRDefault="00611C4D" w:rsidP="00611C4D">
      <w:pPr>
        <w:widowControl w:val="0"/>
        <w:spacing w:line="300" w:lineRule="auto"/>
        <w:ind w:firstLine="284"/>
        <w:jc w:val="both"/>
        <w:rPr>
          <w:rFonts w:eastAsia="Calibri"/>
          <w:bCs/>
          <w:kern w:val="2"/>
          <w:sz w:val="22"/>
          <w:szCs w:val="22"/>
          <w14:ligatures w14:val="standardContextual"/>
        </w:rPr>
      </w:pPr>
      <w:r w:rsidRPr="001B68E1">
        <w:rPr>
          <w:rFonts w:eastAsia="Calibri"/>
          <w:bCs/>
          <w:sz w:val="22"/>
          <w:szCs w:val="22"/>
        </w:rPr>
        <w:t xml:space="preserve">Ở </w:t>
      </w:r>
      <w:r w:rsidR="00BA7C53" w:rsidRPr="001B68E1">
        <w:rPr>
          <w:rFonts w:eastAsia="Calibri"/>
          <w:bCs/>
          <w:sz w:val="22"/>
          <w:szCs w:val="22"/>
        </w:rPr>
        <w:t xml:space="preserve">gen </w:t>
      </w:r>
      <w:r w:rsidR="00BA7C53" w:rsidRPr="001B68E1">
        <w:rPr>
          <w:rFonts w:eastAsia="Calibri"/>
          <w:bCs/>
          <w:i/>
          <w:sz w:val="22"/>
          <w:szCs w:val="22"/>
        </w:rPr>
        <w:t>A20</w:t>
      </w:r>
      <w:r w:rsidR="00BA7C53" w:rsidRPr="001B68E1">
        <w:rPr>
          <w:sz w:val="22"/>
          <w:szCs w:val="22"/>
        </w:rPr>
        <w:t xml:space="preserve">, </w:t>
      </w:r>
      <w:r w:rsidR="00E26E4D">
        <w:rPr>
          <w:rFonts w:eastAsia="Calibri"/>
          <w:bCs/>
          <w:sz w:val="22"/>
          <w:szCs w:val="22"/>
        </w:rPr>
        <w:t>Chr6137878514/rs2114496684</w:t>
      </w:r>
      <w:r w:rsidR="00BA7C53" w:rsidRPr="001B68E1">
        <w:rPr>
          <w:rFonts w:eastAsia="Calibri"/>
          <w:bCs/>
          <w:sz w:val="22"/>
          <w:szCs w:val="22"/>
        </w:rPr>
        <w:t xml:space="preserve"> liên quan với tuổi ở</w:t>
      </w:r>
      <w:r w:rsidRPr="001B68E1">
        <w:rPr>
          <w:rFonts w:eastAsia="Calibri"/>
          <w:bCs/>
          <w:sz w:val="22"/>
          <w:szCs w:val="22"/>
        </w:rPr>
        <w:t xml:space="preserve"> nhóm ALL (p &lt; 0,05)</w:t>
      </w:r>
      <w:r w:rsidR="00BA7C53" w:rsidRPr="001B68E1">
        <w:rPr>
          <w:rFonts w:eastAsia="Calibri"/>
          <w:bCs/>
          <w:sz w:val="22"/>
          <w:szCs w:val="22"/>
        </w:rPr>
        <w:t xml:space="preserve">; </w:t>
      </w:r>
      <w:r w:rsidR="00E26E4D">
        <w:rPr>
          <w:rFonts w:eastAsia="Calibri"/>
          <w:bCs/>
          <w:kern w:val="2"/>
          <w:sz w:val="22"/>
          <w:szCs w:val="22"/>
          <w14:ligatures w14:val="standardContextual"/>
        </w:rPr>
        <w:t>Chr6137878507/</w:t>
      </w:r>
      <w:r w:rsidR="00BA7C53" w:rsidRPr="001B68E1">
        <w:rPr>
          <w:rFonts w:eastAsia="Calibri"/>
          <w:bCs/>
          <w:kern w:val="2"/>
          <w:sz w:val="22"/>
          <w:szCs w:val="22"/>
          <w:lang w:val="uz-Cyrl-UZ"/>
          <w14:ligatures w14:val="standardContextual"/>
        </w:rPr>
        <w:t>rs374987145</w:t>
      </w:r>
      <w:r w:rsidR="00E26E4D">
        <w:rPr>
          <w:rFonts w:eastAsia="Calibri"/>
          <w:bCs/>
          <w:kern w:val="2"/>
          <w:sz w:val="22"/>
          <w:szCs w:val="22"/>
          <w14:ligatures w14:val="standardContextual"/>
        </w:rPr>
        <w:t>, Chr6137878514/</w:t>
      </w:r>
      <w:r w:rsidR="00BA7C53" w:rsidRPr="001B68E1">
        <w:rPr>
          <w:rFonts w:eastAsia="Calibri"/>
          <w:bCs/>
          <w:kern w:val="2"/>
          <w:sz w:val="22"/>
          <w:szCs w:val="22"/>
          <w14:ligatures w14:val="standardContextual"/>
        </w:rPr>
        <w:t>rs21144</w:t>
      </w:r>
      <w:r w:rsidR="00E26E4D">
        <w:rPr>
          <w:rFonts w:eastAsia="Calibri"/>
          <w:bCs/>
          <w:kern w:val="2"/>
          <w:sz w:val="22"/>
          <w:szCs w:val="22"/>
          <w14:ligatures w14:val="standardContextual"/>
        </w:rPr>
        <w:t>96684</w:t>
      </w:r>
      <w:r w:rsidR="00BA7C53" w:rsidRPr="001B68E1">
        <w:rPr>
          <w:rFonts w:eastAsia="Calibri"/>
          <w:bCs/>
          <w:kern w:val="2"/>
          <w:sz w:val="22"/>
          <w:szCs w:val="22"/>
          <w14:ligatures w14:val="standardContextual"/>
        </w:rPr>
        <w:t xml:space="preserve">, Chr6137878517 liên quan với </w:t>
      </w:r>
      <w:r w:rsidR="00BA7C53" w:rsidRPr="001B68E1">
        <w:rPr>
          <w:rFonts w:eastAsia="Calibri"/>
          <w:sz w:val="22"/>
          <w:szCs w:val="22"/>
        </w:rPr>
        <w:t>lượng</w:t>
      </w:r>
      <w:r w:rsidRPr="001B68E1">
        <w:rPr>
          <w:rFonts w:eastAsia="Calibri"/>
          <w:bCs/>
          <w:kern w:val="2"/>
          <w:sz w:val="22"/>
          <w:szCs w:val="22"/>
          <w14:ligatures w14:val="standardContextual"/>
        </w:rPr>
        <w:t xml:space="preserve"> HST nhóm CLL (p &lt; 0,05)</w:t>
      </w:r>
      <w:r w:rsidR="00BA7C53" w:rsidRPr="001B68E1">
        <w:rPr>
          <w:rFonts w:eastAsia="Calibri"/>
          <w:bCs/>
          <w:kern w:val="2"/>
          <w:sz w:val="22"/>
          <w:szCs w:val="22"/>
          <w14:ligatures w14:val="standardContextual"/>
        </w:rPr>
        <w:t>. Chr6137878526 liên quan với số lượng bạch cầu ở nhóm CLL (p &lt; 0,05). Chr6137878526 liên quan với bạch cầu lympho ngoại vi ở</w:t>
      </w:r>
      <w:r w:rsidRPr="001B68E1">
        <w:rPr>
          <w:rFonts w:eastAsia="Calibri"/>
          <w:bCs/>
          <w:kern w:val="2"/>
          <w:sz w:val="22"/>
          <w:szCs w:val="22"/>
          <w14:ligatures w14:val="standardContextual"/>
        </w:rPr>
        <w:t xml:space="preserve"> nhóm CLL (p &lt; 0,05)</w:t>
      </w:r>
      <w:r w:rsidR="00BA7C53" w:rsidRPr="001B68E1">
        <w:rPr>
          <w:rFonts w:eastAsia="Calibri"/>
          <w:bCs/>
          <w:kern w:val="2"/>
          <w:sz w:val="22"/>
          <w:szCs w:val="22"/>
          <w14:ligatures w14:val="standardContextual"/>
        </w:rPr>
        <w:t>.</w:t>
      </w:r>
    </w:p>
    <w:p w14:paraId="437FA0C4" w14:textId="4802E6FE" w:rsidR="00BA7C53" w:rsidRPr="001B68E1" w:rsidRDefault="00611C4D" w:rsidP="00611C4D">
      <w:pPr>
        <w:widowControl w:val="0"/>
        <w:autoSpaceDE w:val="0"/>
        <w:autoSpaceDN w:val="0"/>
        <w:adjustRightInd w:val="0"/>
        <w:spacing w:line="300" w:lineRule="auto"/>
        <w:ind w:firstLine="284"/>
        <w:jc w:val="both"/>
        <w:rPr>
          <w:rFonts w:eastAsia="Calibri"/>
          <w:bCs/>
          <w:sz w:val="22"/>
          <w:szCs w:val="22"/>
        </w:rPr>
      </w:pPr>
      <w:r w:rsidRPr="001B68E1">
        <w:rPr>
          <w:rFonts w:eastAsia="Aptos"/>
          <w:bCs/>
          <w:kern w:val="2"/>
          <w:sz w:val="22"/>
          <w:szCs w:val="22"/>
        </w:rPr>
        <w:t xml:space="preserve">Các </w:t>
      </w:r>
      <w:r w:rsidR="00BA7C53" w:rsidRPr="001B68E1">
        <w:rPr>
          <w:sz w:val="22"/>
          <w:szCs w:val="22"/>
        </w:rPr>
        <w:t xml:space="preserve">biến thể </w:t>
      </w:r>
      <w:r w:rsidR="00BA7C53" w:rsidRPr="001B68E1">
        <w:rPr>
          <w:rFonts w:eastAsia="Calibri"/>
          <w:bCs/>
          <w:sz w:val="22"/>
          <w:szCs w:val="22"/>
        </w:rPr>
        <w:t xml:space="preserve">gen </w:t>
      </w:r>
      <w:r w:rsidR="00BA7C53" w:rsidRPr="001B68E1">
        <w:rPr>
          <w:rFonts w:eastAsia="Calibri"/>
          <w:bCs/>
          <w:i/>
          <w:sz w:val="22"/>
          <w:szCs w:val="22"/>
        </w:rPr>
        <w:t xml:space="preserve">CYLD </w:t>
      </w:r>
      <w:r w:rsidR="00BA7C53" w:rsidRPr="001B68E1">
        <w:rPr>
          <w:rFonts w:eastAsia="Calibri"/>
          <w:bCs/>
          <w:sz w:val="22"/>
          <w:szCs w:val="22"/>
        </w:rPr>
        <w:t xml:space="preserve">gồm </w:t>
      </w:r>
      <w:r w:rsidR="00BA7C53" w:rsidRPr="001B68E1">
        <w:rPr>
          <w:rFonts w:eastAsia="Calibri"/>
          <w:color w:val="000000" w:themeColor="text1"/>
          <w:kern w:val="2"/>
          <w:sz w:val="22"/>
          <w:szCs w:val="22"/>
          <w14:ligatures w14:val="standardContextual"/>
        </w:rPr>
        <w:t xml:space="preserve">Chr1650791859, Chr1650791878 </w:t>
      </w:r>
      <w:r w:rsidR="00BA7C53" w:rsidRPr="001B68E1">
        <w:rPr>
          <w:rFonts w:eastAsia="Calibri"/>
          <w:bCs/>
          <w:sz w:val="22"/>
          <w:szCs w:val="22"/>
        </w:rPr>
        <w:t>liên quan với số lượng hồng cầu ở nhóm CLL;</w:t>
      </w:r>
      <w:r w:rsidR="00BA7C53" w:rsidRPr="001B68E1">
        <w:rPr>
          <w:rFonts w:eastAsia="Calibri"/>
          <w:color w:val="000000" w:themeColor="text1"/>
          <w:kern w:val="2"/>
          <w:sz w:val="22"/>
          <w:szCs w:val="22"/>
          <w14:ligatures w14:val="standardContextual"/>
        </w:rPr>
        <w:t xml:space="preserve"> Chr1650791688 và Chr1650791811 liên quan với hồng cầu ở nhóm ALL</w:t>
      </w:r>
      <w:r w:rsidRPr="001B68E1">
        <w:rPr>
          <w:rFonts w:eastAsia="Calibri"/>
          <w:bCs/>
          <w:sz w:val="22"/>
          <w:szCs w:val="22"/>
        </w:rPr>
        <w:t xml:space="preserve"> (p &lt; 0,05)</w:t>
      </w:r>
      <w:r w:rsidR="00BA7C53" w:rsidRPr="001B68E1">
        <w:rPr>
          <w:rFonts w:eastAsia="Calibri"/>
          <w:bCs/>
          <w:sz w:val="22"/>
          <w:szCs w:val="22"/>
        </w:rPr>
        <w:t xml:space="preserve">. </w:t>
      </w:r>
      <w:r w:rsidR="00BA7C53" w:rsidRPr="001B68E1">
        <w:rPr>
          <w:rFonts w:eastAsia="Calibri"/>
          <w:color w:val="000000" w:themeColor="text1"/>
          <w:kern w:val="2"/>
          <w:sz w:val="22"/>
          <w:szCs w:val="22"/>
          <w14:ligatures w14:val="standardContextual"/>
        </w:rPr>
        <w:t xml:space="preserve">Chr1650791878 </w:t>
      </w:r>
      <w:r w:rsidR="00BA7C53" w:rsidRPr="001B68E1">
        <w:rPr>
          <w:rFonts w:eastAsia="Calibri"/>
          <w:bCs/>
          <w:sz w:val="22"/>
          <w:szCs w:val="22"/>
        </w:rPr>
        <w:t xml:space="preserve">liên quan với </w:t>
      </w:r>
      <w:r w:rsidR="00BA7C53" w:rsidRPr="001B68E1">
        <w:rPr>
          <w:rFonts w:eastAsia="Calibri"/>
          <w:sz w:val="22"/>
          <w:szCs w:val="22"/>
        </w:rPr>
        <w:t>lượng</w:t>
      </w:r>
      <w:r w:rsidR="00BA7C53" w:rsidRPr="001B68E1">
        <w:rPr>
          <w:rFonts w:eastAsia="Calibri"/>
          <w:bCs/>
          <w:sz w:val="22"/>
          <w:szCs w:val="22"/>
        </w:rPr>
        <w:t xml:space="preserve"> HST ở nhóm CLL; </w:t>
      </w:r>
      <w:r w:rsidR="00BA7C53" w:rsidRPr="001B68E1">
        <w:rPr>
          <w:rFonts w:eastAsia="Calibri"/>
          <w:color w:val="000000" w:themeColor="text1"/>
          <w:kern w:val="2"/>
          <w:sz w:val="22"/>
          <w:szCs w:val="22"/>
          <w14:ligatures w14:val="standardContextual"/>
        </w:rPr>
        <w:t xml:space="preserve">Chr1650791688 và Chr1650791811 liên quan với </w:t>
      </w:r>
      <w:r w:rsidR="00BA7C53" w:rsidRPr="001B68E1">
        <w:rPr>
          <w:rFonts w:eastAsia="Calibri"/>
          <w:sz w:val="22"/>
          <w:szCs w:val="22"/>
        </w:rPr>
        <w:t>lượng</w:t>
      </w:r>
      <w:r w:rsidR="00BA7C53" w:rsidRPr="001B68E1">
        <w:rPr>
          <w:rFonts w:eastAsia="Calibri"/>
          <w:color w:val="000000" w:themeColor="text1"/>
          <w:kern w:val="2"/>
          <w:sz w:val="22"/>
          <w:szCs w:val="22"/>
          <w14:ligatures w14:val="standardContextual"/>
        </w:rPr>
        <w:t xml:space="preserve"> HST ở nhóm ALL</w:t>
      </w:r>
      <w:r w:rsidR="00BA7C53" w:rsidRPr="001B68E1">
        <w:rPr>
          <w:rFonts w:eastAsia="Calibri"/>
          <w:bCs/>
          <w:sz w:val="22"/>
          <w:szCs w:val="22"/>
        </w:rPr>
        <w:t xml:space="preserve"> (p &lt; 0,05</w:t>
      </w:r>
      <w:r w:rsidRPr="001B68E1">
        <w:rPr>
          <w:rFonts w:eastAsia="Calibri"/>
          <w:bCs/>
          <w:sz w:val="22"/>
          <w:szCs w:val="22"/>
        </w:rPr>
        <w:t>)</w:t>
      </w:r>
      <w:r w:rsidR="00BA7C53" w:rsidRPr="001B68E1">
        <w:rPr>
          <w:rFonts w:eastAsia="Calibri"/>
          <w:bCs/>
          <w:sz w:val="22"/>
          <w:szCs w:val="22"/>
        </w:rPr>
        <w:t xml:space="preserve">. </w:t>
      </w:r>
      <w:r w:rsidR="00BA7C53" w:rsidRPr="001B68E1">
        <w:rPr>
          <w:rFonts w:eastAsia="Calibri"/>
          <w:color w:val="000000" w:themeColor="text1"/>
          <w:kern w:val="2"/>
          <w:sz w:val="22"/>
          <w:szCs w:val="22"/>
          <w14:ligatures w14:val="standardContextual"/>
        </w:rPr>
        <w:t xml:space="preserve">Chr1650791688 </w:t>
      </w:r>
      <w:r w:rsidR="00BA7C53" w:rsidRPr="001B68E1">
        <w:rPr>
          <w:rFonts w:eastAsia="Calibri"/>
          <w:bCs/>
          <w:sz w:val="22"/>
          <w:szCs w:val="22"/>
        </w:rPr>
        <w:t xml:space="preserve">liên quan với số lượng TC ở nhóm ALL (p &lt; 0,05) (Biểu đồ 3.11). </w:t>
      </w:r>
      <w:r w:rsidR="00BA7C53" w:rsidRPr="001B68E1">
        <w:rPr>
          <w:rFonts w:eastAsia="Calibri"/>
          <w:color w:val="000000" w:themeColor="text1"/>
          <w:kern w:val="2"/>
          <w:sz w:val="22"/>
          <w:szCs w:val="22"/>
          <w14:ligatures w14:val="standardContextual"/>
        </w:rPr>
        <w:t xml:space="preserve">Chr1650791878 </w:t>
      </w:r>
      <w:r w:rsidR="00BA7C53" w:rsidRPr="001B68E1">
        <w:rPr>
          <w:rFonts w:eastAsia="Calibri"/>
          <w:bCs/>
          <w:sz w:val="22"/>
          <w:szCs w:val="22"/>
        </w:rPr>
        <w:t xml:space="preserve">liên quan với bạch cầu lympho ngoại vi ở nhóm CLL; </w:t>
      </w:r>
      <w:r w:rsidR="00BA7C53" w:rsidRPr="001B68E1">
        <w:rPr>
          <w:rFonts w:eastAsia="Calibri"/>
          <w:color w:val="000000" w:themeColor="text1"/>
          <w:kern w:val="2"/>
          <w:sz w:val="22"/>
          <w:szCs w:val="22"/>
          <w14:ligatures w14:val="standardContextual"/>
        </w:rPr>
        <w:t xml:space="preserve">Chr1650791688 liên quan với bạch cầu lympho ở nhóm ALL </w:t>
      </w:r>
      <w:r w:rsidR="00BA7C53" w:rsidRPr="001B68E1">
        <w:rPr>
          <w:rFonts w:eastAsia="Calibri"/>
          <w:bCs/>
          <w:sz w:val="22"/>
          <w:szCs w:val="22"/>
        </w:rPr>
        <w:t xml:space="preserve">(p &lt; 0,05).  </w:t>
      </w:r>
    </w:p>
    <w:p w14:paraId="52CEC883" w14:textId="556FF6B0" w:rsidR="00870DB0" w:rsidRPr="001B68E1" w:rsidRDefault="00611C4D" w:rsidP="00611C4D">
      <w:pPr>
        <w:autoSpaceDE w:val="0"/>
        <w:autoSpaceDN w:val="0"/>
        <w:adjustRightInd w:val="0"/>
        <w:spacing w:line="300" w:lineRule="auto"/>
        <w:ind w:firstLine="284"/>
        <w:jc w:val="both"/>
        <w:rPr>
          <w:rFonts w:eastAsia="Calibri"/>
          <w:color w:val="000000" w:themeColor="text1"/>
          <w:spacing w:val="-4"/>
          <w:kern w:val="2"/>
          <w:sz w:val="22"/>
          <w:szCs w:val="22"/>
          <w14:ligatures w14:val="standardContextual"/>
        </w:rPr>
      </w:pPr>
      <w:r w:rsidRPr="001B68E1">
        <w:rPr>
          <w:rFonts w:eastAsia="Calibri"/>
          <w:bCs/>
          <w:color w:val="000000" w:themeColor="text1"/>
          <w:spacing w:val="-4"/>
          <w:sz w:val="22"/>
          <w:szCs w:val="22"/>
        </w:rPr>
        <w:lastRenderedPageBreak/>
        <w:t>Các biế</w:t>
      </w:r>
      <w:r w:rsidR="00870DB0" w:rsidRPr="001B68E1">
        <w:rPr>
          <w:rFonts w:eastAsia="Calibri"/>
          <w:bCs/>
          <w:color w:val="000000" w:themeColor="text1"/>
          <w:spacing w:val="-4"/>
          <w:sz w:val="22"/>
          <w:szCs w:val="22"/>
        </w:rPr>
        <w:t xml:space="preserve">n thể gen </w:t>
      </w:r>
      <w:r w:rsidR="00870DB0" w:rsidRPr="001B68E1">
        <w:rPr>
          <w:rFonts w:eastAsia="Calibri"/>
          <w:bCs/>
          <w:i/>
          <w:color w:val="000000" w:themeColor="text1"/>
          <w:spacing w:val="-4"/>
          <w:sz w:val="22"/>
          <w:szCs w:val="22"/>
        </w:rPr>
        <w:t>CEZANNE</w:t>
      </w:r>
      <w:r w:rsidR="00870DB0" w:rsidRPr="001B68E1">
        <w:rPr>
          <w:rFonts w:eastAsia="Calibri"/>
          <w:bCs/>
          <w:color w:val="000000" w:themeColor="text1"/>
          <w:spacing w:val="-4"/>
          <w:sz w:val="22"/>
          <w:szCs w:val="22"/>
        </w:rPr>
        <w:t xml:space="preserve"> với các chỉ số tế</w:t>
      </w:r>
      <w:r w:rsidRPr="001B68E1">
        <w:rPr>
          <w:rFonts w:eastAsia="Calibri"/>
          <w:bCs/>
          <w:color w:val="000000" w:themeColor="text1"/>
          <w:spacing w:val="-4"/>
          <w:sz w:val="22"/>
          <w:szCs w:val="22"/>
        </w:rPr>
        <w:t xml:space="preserve"> bào máu: </w:t>
      </w:r>
      <w:r w:rsidR="00870DB0" w:rsidRPr="001B68E1">
        <w:rPr>
          <w:rFonts w:eastAsia="Calibri"/>
          <w:color w:val="000000" w:themeColor="text1"/>
          <w:spacing w:val="-4"/>
          <w:kern w:val="2"/>
          <w:sz w:val="22"/>
          <w:szCs w:val="22"/>
          <w14:ligatures w14:val="standardContextual"/>
        </w:rPr>
        <w:t>Chr1149947772 liên quan với số lượng hồng cầu ở</w:t>
      </w:r>
      <w:r w:rsidRPr="001B68E1">
        <w:rPr>
          <w:rFonts w:eastAsia="Calibri"/>
          <w:color w:val="000000" w:themeColor="text1"/>
          <w:spacing w:val="-4"/>
          <w:kern w:val="2"/>
          <w:sz w:val="22"/>
          <w:szCs w:val="22"/>
          <w14:ligatures w14:val="standardContextual"/>
        </w:rPr>
        <w:t xml:space="preserve"> nhóm ALL (p &lt; 0,05)</w:t>
      </w:r>
      <w:r w:rsidR="00870DB0" w:rsidRPr="001B68E1">
        <w:rPr>
          <w:rFonts w:eastAsia="Calibri"/>
          <w:color w:val="000000" w:themeColor="text1"/>
          <w:spacing w:val="-4"/>
          <w:kern w:val="2"/>
          <w:sz w:val="22"/>
          <w:szCs w:val="22"/>
          <w14:ligatures w14:val="standardContextual"/>
        </w:rPr>
        <w:t xml:space="preserve">. Chr1149947772 liên quan với </w:t>
      </w:r>
      <w:r w:rsidR="00870DB0" w:rsidRPr="001B68E1">
        <w:rPr>
          <w:rFonts w:eastAsia="Calibri"/>
          <w:color w:val="000000" w:themeColor="text1"/>
          <w:spacing w:val="-4"/>
          <w:sz w:val="22"/>
          <w:szCs w:val="22"/>
        </w:rPr>
        <w:t>lượng</w:t>
      </w:r>
      <w:r w:rsidR="00870DB0" w:rsidRPr="001B68E1">
        <w:rPr>
          <w:rFonts w:eastAsia="Calibri"/>
          <w:color w:val="000000" w:themeColor="text1"/>
          <w:spacing w:val="-4"/>
          <w:kern w:val="2"/>
          <w:sz w:val="22"/>
          <w:szCs w:val="22"/>
          <w14:ligatures w14:val="standardContextual"/>
        </w:rPr>
        <w:t xml:space="preserve"> HST ở</w:t>
      </w:r>
      <w:r w:rsidRPr="001B68E1">
        <w:rPr>
          <w:rFonts w:eastAsia="Calibri"/>
          <w:color w:val="000000" w:themeColor="text1"/>
          <w:spacing w:val="-4"/>
          <w:kern w:val="2"/>
          <w:sz w:val="22"/>
          <w:szCs w:val="22"/>
          <w14:ligatures w14:val="standardContextual"/>
        </w:rPr>
        <w:t xml:space="preserve"> nhóm ALL (p &lt; 0,05)</w:t>
      </w:r>
      <w:r w:rsidR="00870DB0" w:rsidRPr="001B68E1">
        <w:rPr>
          <w:rFonts w:eastAsia="Calibri"/>
          <w:color w:val="000000" w:themeColor="text1"/>
          <w:spacing w:val="-4"/>
          <w:kern w:val="2"/>
          <w:sz w:val="22"/>
          <w:szCs w:val="22"/>
          <w14:ligatures w14:val="standardContextual"/>
        </w:rPr>
        <w:t xml:space="preserve">. Chr1149947772 liên quan với </w:t>
      </w:r>
      <w:r w:rsidR="00870DB0" w:rsidRPr="001B68E1">
        <w:rPr>
          <w:rFonts w:eastAsia="Calibri"/>
          <w:bCs/>
          <w:color w:val="000000" w:themeColor="text1"/>
          <w:spacing w:val="-4"/>
          <w:sz w:val="22"/>
          <w:szCs w:val="22"/>
        </w:rPr>
        <w:t>số lượng</w:t>
      </w:r>
      <w:r w:rsidR="00870DB0" w:rsidRPr="001B68E1">
        <w:rPr>
          <w:rFonts w:eastAsia="Calibri"/>
          <w:b/>
          <w:color w:val="000000" w:themeColor="text1"/>
          <w:spacing w:val="-4"/>
          <w:sz w:val="22"/>
          <w:szCs w:val="22"/>
        </w:rPr>
        <w:t xml:space="preserve"> </w:t>
      </w:r>
      <w:r w:rsidR="00870DB0" w:rsidRPr="001B68E1">
        <w:rPr>
          <w:rFonts w:eastAsia="Calibri"/>
          <w:color w:val="000000" w:themeColor="text1"/>
          <w:spacing w:val="-4"/>
          <w:kern w:val="2"/>
          <w:sz w:val="22"/>
          <w:szCs w:val="22"/>
          <w14:ligatures w14:val="standardContextual"/>
        </w:rPr>
        <w:t>TC ở</w:t>
      </w:r>
      <w:r w:rsidRPr="001B68E1">
        <w:rPr>
          <w:rFonts w:eastAsia="Calibri"/>
          <w:color w:val="000000" w:themeColor="text1"/>
          <w:spacing w:val="-4"/>
          <w:kern w:val="2"/>
          <w:sz w:val="22"/>
          <w:szCs w:val="22"/>
          <w14:ligatures w14:val="standardContextual"/>
        </w:rPr>
        <w:t xml:space="preserve"> nhóm ALL (p &lt; 0,05)</w:t>
      </w:r>
      <w:r w:rsidR="00870DB0" w:rsidRPr="001B68E1">
        <w:rPr>
          <w:rFonts w:eastAsia="Calibri"/>
          <w:color w:val="000000" w:themeColor="text1"/>
          <w:spacing w:val="-4"/>
          <w:kern w:val="2"/>
          <w:sz w:val="22"/>
          <w:szCs w:val="22"/>
          <w14:ligatures w14:val="standardContextual"/>
        </w:rPr>
        <w:t xml:space="preserve">. </w:t>
      </w:r>
    </w:p>
    <w:p w14:paraId="5C2DBB2A" w14:textId="2FE7563D" w:rsidR="00870DB0" w:rsidRPr="001B68E1" w:rsidRDefault="00611C4D" w:rsidP="00611C4D">
      <w:pPr>
        <w:spacing w:line="300" w:lineRule="auto"/>
        <w:ind w:firstLine="284"/>
        <w:jc w:val="both"/>
        <w:rPr>
          <w:rFonts w:eastAsia="Calibri"/>
          <w:color w:val="222222"/>
          <w:kern w:val="2"/>
          <w:sz w:val="22"/>
          <w:szCs w:val="22"/>
          <w14:ligatures w14:val="standardContextual"/>
        </w:rPr>
      </w:pPr>
      <w:r w:rsidRPr="001B68E1">
        <w:rPr>
          <w:sz w:val="22"/>
          <w:szCs w:val="22"/>
        </w:rPr>
        <w:t xml:space="preserve">Các </w:t>
      </w:r>
      <w:r w:rsidR="00870DB0" w:rsidRPr="001B68E1">
        <w:rPr>
          <w:sz w:val="22"/>
          <w:szCs w:val="22"/>
        </w:rPr>
        <w:t xml:space="preserve">biến thể gen </w:t>
      </w:r>
      <w:r w:rsidR="00870DB0" w:rsidRPr="001B68E1">
        <w:rPr>
          <w:i/>
          <w:sz w:val="22"/>
          <w:szCs w:val="22"/>
        </w:rPr>
        <w:t>A20</w:t>
      </w:r>
      <w:r w:rsidR="00870DB0" w:rsidRPr="001B68E1">
        <w:rPr>
          <w:sz w:val="22"/>
          <w:szCs w:val="22"/>
        </w:rPr>
        <w:t xml:space="preserve"> gồm </w:t>
      </w:r>
      <w:r w:rsidR="00870DB0" w:rsidRPr="001B68E1">
        <w:rPr>
          <w:rFonts w:eastAsia="Calibri"/>
          <w:bCs/>
          <w:kern w:val="2"/>
          <w:sz w:val="22"/>
          <w:szCs w:val="22"/>
          <w14:ligatures w14:val="standardContextual"/>
        </w:rPr>
        <w:t xml:space="preserve">Chr6137878489 </w:t>
      </w:r>
      <w:r w:rsidR="00870DB0" w:rsidRPr="001B68E1">
        <w:rPr>
          <w:rFonts w:eastAsia="Calibri"/>
          <w:color w:val="222222"/>
          <w:kern w:val="2"/>
          <w:sz w:val="22"/>
          <w:szCs w:val="22"/>
          <w14:ligatures w14:val="standardContextual"/>
        </w:rPr>
        <w:t xml:space="preserve">liên quan với glucose máu ở </w:t>
      </w:r>
      <w:r w:rsidR="00870DB0" w:rsidRPr="001B68E1">
        <w:rPr>
          <w:rFonts w:eastAsia="Calibri"/>
          <w:bCs/>
          <w:color w:val="222222"/>
          <w:kern w:val="2"/>
          <w:sz w:val="22"/>
          <w:szCs w:val="22"/>
          <w14:ligatures w14:val="standardContextual"/>
        </w:rPr>
        <w:t>người</w:t>
      </w:r>
      <w:r w:rsidR="00870DB0" w:rsidRPr="001B68E1">
        <w:rPr>
          <w:rFonts w:eastAsia="Calibri"/>
          <w:color w:val="222222"/>
          <w:kern w:val="2"/>
          <w:sz w:val="22"/>
          <w:szCs w:val="22"/>
          <w14:ligatures w14:val="standardContextual"/>
        </w:rPr>
        <w:t xml:space="preserve"> bệnh lơ xê mi dòng lympho </w:t>
      </w:r>
      <w:r w:rsidRPr="001B68E1">
        <w:rPr>
          <w:rFonts w:eastAsia="Calibri"/>
          <w:color w:val="222222"/>
          <w:kern w:val="2"/>
          <w:sz w:val="22"/>
          <w:szCs w:val="22"/>
          <w14:ligatures w14:val="standardContextual"/>
        </w:rPr>
        <w:t>(p &lt; 0,05)</w:t>
      </w:r>
      <w:r w:rsidR="00870DB0" w:rsidRPr="001B68E1">
        <w:rPr>
          <w:rFonts w:eastAsia="Calibri"/>
          <w:color w:val="222222"/>
          <w:kern w:val="2"/>
          <w:sz w:val="22"/>
          <w:szCs w:val="22"/>
          <w14:ligatures w14:val="standardContextual"/>
        </w:rPr>
        <w:t xml:space="preserve">. </w:t>
      </w:r>
      <w:r w:rsidR="00E26E4D">
        <w:rPr>
          <w:rFonts w:eastAsia="Calibri"/>
          <w:bCs/>
          <w:kern w:val="2"/>
          <w:sz w:val="22"/>
          <w:szCs w:val="22"/>
          <w14:ligatures w14:val="standardContextual"/>
        </w:rPr>
        <w:t>Chr6137878507/</w:t>
      </w:r>
      <w:r w:rsidR="00870DB0" w:rsidRPr="001B68E1">
        <w:rPr>
          <w:rFonts w:eastAsia="Calibri"/>
          <w:bCs/>
          <w:kern w:val="2"/>
          <w:sz w:val="22"/>
          <w:szCs w:val="22"/>
          <w:lang w:val="uz-Cyrl-UZ"/>
          <w14:ligatures w14:val="standardContextual"/>
        </w:rPr>
        <w:t>rs374987145</w:t>
      </w:r>
      <w:r w:rsidR="00E26E4D">
        <w:rPr>
          <w:rFonts w:eastAsia="Calibri"/>
          <w:bCs/>
          <w:kern w:val="2"/>
          <w:sz w:val="22"/>
          <w:szCs w:val="22"/>
          <w14:ligatures w14:val="standardContextual"/>
        </w:rPr>
        <w:t>, Chr6137878514/rs2114496684</w:t>
      </w:r>
      <w:r w:rsidR="00870DB0" w:rsidRPr="001B68E1">
        <w:rPr>
          <w:rFonts w:eastAsia="Calibri"/>
          <w:bCs/>
          <w:kern w:val="2"/>
          <w:sz w:val="22"/>
          <w:szCs w:val="22"/>
          <w14:ligatures w14:val="standardContextual"/>
        </w:rPr>
        <w:t xml:space="preserve"> và Chr6137878517 </w:t>
      </w:r>
      <w:r w:rsidR="00870DB0" w:rsidRPr="001B68E1">
        <w:rPr>
          <w:rFonts w:eastAsia="Calibri"/>
          <w:color w:val="222222"/>
          <w:kern w:val="2"/>
          <w:sz w:val="22"/>
          <w:szCs w:val="22"/>
          <w14:ligatures w14:val="standardContextual"/>
        </w:rPr>
        <w:t xml:space="preserve">liên quan với </w:t>
      </w:r>
      <w:r w:rsidR="00870DB0" w:rsidRPr="001B68E1">
        <w:rPr>
          <w:sz w:val="22"/>
          <w:szCs w:val="22"/>
        </w:rPr>
        <w:t xml:space="preserve">LDH </w:t>
      </w:r>
      <w:r w:rsidR="00870DB0" w:rsidRPr="001B68E1">
        <w:rPr>
          <w:rFonts w:eastAsia="Calibri"/>
          <w:color w:val="222222"/>
          <w:kern w:val="2"/>
          <w:sz w:val="22"/>
          <w:szCs w:val="22"/>
          <w14:ligatures w14:val="standardContextual"/>
        </w:rPr>
        <w:t>ở</w:t>
      </w:r>
      <w:r w:rsidRPr="001B68E1">
        <w:rPr>
          <w:rFonts w:eastAsia="Calibri"/>
          <w:color w:val="222222"/>
          <w:kern w:val="2"/>
          <w:sz w:val="22"/>
          <w:szCs w:val="22"/>
          <w14:ligatures w14:val="standardContextual"/>
        </w:rPr>
        <w:t xml:space="preserve"> nhóm CLL (p &lt; 0,05)</w:t>
      </w:r>
      <w:r w:rsidR="00870DB0" w:rsidRPr="001B68E1">
        <w:rPr>
          <w:rFonts w:eastAsia="Calibri"/>
          <w:color w:val="222222"/>
          <w:kern w:val="2"/>
          <w:sz w:val="22"/>
          <w:szCs w:val="22"/>
          <w14:ligatures w14:val="standardContextual"/>
        </w:rPr>
        <w:t>.</w:t>
      </w:r>
    </w:p>
    <w:p w14:paraId="23C90EBC" w14:textId="022927FF" w:rsidR="00870DB0" w:rsidRPr="00E26E4D" w:rsidRDefault="00870DB0" w:rsidP="00BD5CC3">
      <w:pPr>
        <w:widowControl w:val="0"/>
        <w:autoSpaceDE w:val="0"/>
        <w:autoSpaceDN w:val="0"/>
        <w:adjustRightInd w:val="0"/>
        <w:spacing w:line="300" w:lineRule="auto"/>
        <w:ind w:firstLine="284"/>
        <w:jc w:val="both"/>
        <w:rPr>
          <w:rFonts w:eastAsia="Calibri"/>
          <w:color w:val="222222"/>
          <w:spacing w:val="-6"/>
          <w:kern w:val="2"/>
          <w:sz w:val="22"/>
          <w:szCs w:val="22"/>
          <w14:ligatures w14:val="standardContextual"/>
        </w:rPr>
      </w:pPr>
      <w:r w:rsidRPr="00E26E4D">
        <w:rPr>
          <w:spacing w:val="-6"/>
          <w:sz w:val="22"/>
          <w:szCs w:val="22"/>
        </w:rPr>
        <w:t xml:space="preserve">Kết quả nghiên cứu cho thấy các biến thể gen </w:t>
      </w:r>
      <w:r w:rsidRPr="00E26E4D">
        <w:rPr>
          <w:i/>
          <w:spacing w:val="-6"/>
          <w:sz w:val="22"/>
          <w:szCs w:val="22"/>
        </w:rPr>
        <w:t xml:space="preserve">CYLD, </w:t>
      </w:r>
      <w:r w:rsidRPr="00E26E4D">
        <w:rPr>
          <w:rFonts w:eastAsia="Calibri"/>
          <w:color w:val="000000" w:themeColor="text1"/>
          <w:spacing w:val="-6"/>
          <w:kern w:val="2"/>
          <w:sz w:val="22"/>
          <w:szCs w:val="22"/>
          <w14:ligatures w14:val="standardContextual"/>
        </w:rPr>
        <w:t xml:space="preserve">Chr1650791743 </w:t>
      </w:r>
      <w:r w:rsidRPr="00E26E4D">
        <w:rPr>
          <w:rFonts w:eastAsia="Calibri"/>
          <w:color w:val="222222"/>
          <w:spacing w:val="-6"/>
          <w:kern w:val="2"/>
          <w:sz w:val="22"/>
          <w:szCs w:val="22"/>
          <w14:ligatures w14:val="standardContextual"/>
        </w:rPr>
        <w:t xml:space="preserve">liên quan với </w:t>
      </w:r>
      <w:r w:rsidRPr="00E26E4D">
        <w:rPr>
          <w:spacing w:val="-6"/>
          <w:sz w:val="22"/>
          <w:szCs w:val="22"/>
        </w:rPr>
        <w:t xml:space="preserve">ure máu </w:t>
      </w:r>
      <w:r w:rsidRPr="00E26E4D">
        <w:rPr>
          <w:rFonts w:eastAsia="Calibri"/>
          <w:color w:val="222222"/>
          <w:spacing w:val="-6"/>
          <w:kern w:val="2"/>
          <w:sz w:val="22"/>
          <w:szCs w:val="22"/>
          <w14:ligatures w14:val="standardContextual"/>
        </w:rPr>
        <w:t xml:space="preserve">ở nhóm CLL (p &lt; 0,05). </w:t>
      </w:r>
      <w:r w:rsidRPr="00E26E4D">
        <w:rPr>
          <w:rFonts w:eastAsia="Calibri"/>
          <w:color w:val="000000" w:themeColor="text1"/>
          <w:spacing w:val="-6"/>
          <w:kern w:val="2"/>
          <w:sz w:val="22"/>
          <w:szCs w:val="22"/>
          <w14:ligatures w14:val="standardContextual"/>
        </w:rPr>
        <w:t xml:space="preserve">Chr1650791811 </w:t>
      </w:r>
      <w:r w:rsidRPr="00E26E4D">
        <w:rPr>
          <w:rFonts w:eastAsia="Calibri"/>
          <w:color w:val="222222"/>
          <w:spacing w:val="-6"/>
          <w:kern w:val="2"/>
          <w:sz w:val="22"/>
          <w:szCs w:val="22"/>
          <w14:ligatures w14:val="standardContextual"/>
        </w:rPr>
        <w:t xml:space="preserve">liên quan với </w:t>
      </w:r>
      <w:r w:rsidRPr="00E26E4D">
        <w:rPr>
          <w:spacing w:val="-6"/>
          <w:sz w:val="22"/>
          <w:szCs w:val="22"/>
        </w:rPr>
        <w:t xml:space="preserve">glucose máu </w:t>
      </w:r>
      <w:r w:rsidRPr="00E26E4D">
        <w:rPr>
          <w:rFonts w:eastAsia="Calibri"/>
          <w:color w:val="222222"/>
          <w:spacing w:val="-6"/>
          <w:kern w:val="2"/>
          <w:sz w:val="22"/>
          <w:szCs w:val="22"/>
          <w14:ligatures w14:val="standardContextual"/>
        </w:rPr>
        <w:t>ở</w:t>
      </w:r>
      <w:r w:rsidR="00BD5CC3" w:rsidRPr="00E26E4D">
        <w:rPr>
          <w:rFonts w:eastAsia="Calibri"/>
          <w:color w:val="222222"/>
          <w:spacing w:val="-6"/>
          <w:kern w:val="2"/>
          <w:sz w:val="22"/>
          <w:szCs w:val="22"/>
          <w14:ligatures w14:val="standardContextual"/>
        </w:rPr>
        <w:t xml:space="preserve"> nhóm ALL (p &lt; 0,05). </w:t>
      </w:r>
      <w:r w:rsidRPr="00E26E4D">
        <w:rPr>
          <w:rFonts w:eastAsia="Calibri"/>
          <w:color w:val="000000" w:themeColor="text1"/>
          <w:spacing w:val="-6"/>
          <w:kern w:val="2"/>
          <w:sz w:val="22"/>
          <w:szCs w:val="22"/>
          <w14:ligatures w14:val="standardContextual"/>
        </w:rPr>
        <w:t>Chr1650791859</w:t>
      </w:r>
      <w:r w:rsidR="00E26E4D" w:rsidRPr="00E26E4D">
        <w:rPr>
          <w:rFonts w:eastAsia="Calibri"/>
          <w:color w:val="000000" w:themeColor="text1"/>
          <w:spacing w:val="-6"/>
          <w:kern w:val="2"/>
          <w:sz w:val="22"/>
          <w:szCs w:val="22"/>
          <w14:ligatures w14:val="standardContextual"/>
        </w:rPr>
        <w:t>/rs1230581026</w:t>
      </w:r>
      <w:r w:rsidRPr="00E26E4D">
        <w:rPr>
          <w:rFonts w:eastAsia="Calibri"/>
          <w:color w:val="000000" w:themeColor="text1"/>
          <w:spacing w:val="-6"/>
          <w:kern w:val="2"/>
          <w:sz w:val="22"/>
          <w:szCs w:val="22"/>
          <w14:ligatures w14:val="standardContextual"/>
        </w:rPr>
        <w:t xml:space="preserve"> </w:t>
      </w:r>
      <w:r w:rsidRPr="00E26E4D">
        <w:rPr>
          <w:rFonts w:eastAsia="Calibri"/>
          <w:color w:val="222222"/>
          <w:spacing w:val="-6"/>
          <w:kern w:val="2"/>
          <w:sz w:val="22"/>
          <w:szCs w:val="22"/>
          <w14:ligatures w14:val="standardContextual"/>
        </w:rPr>
        <w:t>liên quan với ALT</w:t>
      </w:r>
      <w:r w:rsidRPr="00E26E4D">
        <w:rPr>
          <w:spacing w:val="-6"/>
          <w:sz w:val="22"/>
          <w:szCs w:val="22"/>
        </w:rPr>
        <w:t xml:space="preserve"> </w:t>
      </w:r>
      <w:r w:rsidRPr="00E26E4D">
        <w:rPr>
          <w:rFonts w:eastAsia="Calibri"/>
          <w:color w:val="222222"/>
          <w:spacing w:val="-6"/>
          <w:kern w:val="2"/>
          <w:sz w:val="22"/>
          <w:szCs w:val="22"/>
          <w14:ligatures w14:val="standardContextual"/>
        </w:rPr>
        <w:t>ở</w:t>
      </w:r>
      <w:r w:rsidR="00611C4D" w:rsidRPr="00E26E4D">
        <w:rPr>
          <w:rFonts w:eastAsia="Calibri"/>
          <w:color w:val="222222"/>
          <w:spacing w:val="-6"/>
          <w:kern w:val="2"/>
          <w:sz w:val="22"/>
          <w:szCs w:val="22"/>
          <w14:ligatures w14:val="standardContextual"/>
        </w:rPr>
        <w:t xml:space="preserve"> nhóm ALL (p &lt; 0,05)</w:t>
      </w:r>
      <w:r w:rsidRPr="00E26E4D">
        <w:rPr>
          <w:rFonts w:eastAsia="Calibri"/>
          <w:color w:val="222222"/>
          <w:spacing w:val="-6"/>
          <w:kern w:val="2"/>
          <w:sz w:val="22"/>
          <w:szCs w:val="22"/>
          <w14:ligatures w14:val="standardContextual"/>
        </w:rPr>
        <w:t>.</w:t>
      </w:r>
    </w:p>
    <w:p w14:paraId="4CEDBE4F" w14:textId="5932788C" w:rsidR="00870DB0" w:rsidRPr="001B68E1" w:rsidRDefault="00870DB0" w:rsidP="00BD5CC3">
      <w:pPr>
        <w:widowControl w:val="0"/>
        <w:autoSpaceDE w:val="0"/>
        <w:autoSpaceDN w:val="0"/>
        <w:adjustRightInd w:val="0"/>
        <w:spacing w:line="300" w:lineRule="auto"/>
        <w:ind w:firstLine="284"/>
        <w:jc w:val="both"/>
        <w:rPr>
          <w:rFonts w:eastAsia="Calibri"/>
          <w:color w:val="000000" w:themeColor="text1"/>
          <w:spacing w:val="-2"/>
          <w:kern w:val="2"/>
          <w:sz w:val="22"/>
          <w:szCs w:val="22"/>
          <w14:ligatures w14:val="standardContextual"/>
        </w:rPr>
      </w:pPr>
      <w:r w:rsidRPr="001B68E1">
        <w:rPr>
          <w:rFonts w:eastAsia="Calibri"/>
          <w:color w:val="000000" w:themeColor="text1"/>
          <w:spacing w:val="-2"/>
          <w:kern w:val="2"/>
          <w:sz w:val="22"/>
          <w:szCs w:val="22"/>
          <w14:ligatures w14:val="standardContextual"/>
        </w:rPr>
        <w:t xml:space="preserve">Chr1149947772 của gen </w:t>
      </w:r>
      <w:r w:rsidRPr="001B68E1">
        <w:rPr>
          <w:i/>
          <w:color w:val="000000" w:themeColor="text1"/>
          <w:spacing w:val="-2"/>
          <w:sz w:val="22"/>
          <w:szCs w:val="22"/>
        </w:rPr>
        <w:t>CEZANNE</w:t>
      </w:r>
      <w:r w:rsidRPr="001B68E1">
        <w:rPr>
          <w:rFonts w:eastAsia="Calibri"/>
          <w:color w:val="000000" w:themeColor="text1"/>
          <w:spacing w:val="-2"/>
          <w:kern w:val="2"/>
          <w:sz w:val="22"/>
          <w:szCs w:val="22"/>
          <w14:ligatures w14:val="standardContextual"/>
        </w:rPr>
        <w:t xml:space="preserve"> liên quan với tăng ure</w:t>
      </w:r>
      <w:r w:rsidRPr="001B68E1">
        <w:rPr>
          <w:color w:val="000000" w:themeColor="text1"/>
          <w:spacing w:val="-2"/>
          <w:sz w:val="22"/>
          <w:szCs w:val="22"/>
        </w:rPr>
        <w:t xml:space="preserve"> </w:t>
      </w:r>
      <w:r w:rsidRPr="001B68E1">
        <w:rPr>
          <w:rFonts w:eastAsia="Calibri"/>
          <w:color w:val="000000" w:themeColor="text1"/>
          <w:spacing w:val="-2"/>
          <w:kern w:val="2"/>
          <w:sz w:val="22"/>
          <w:szCs w:val="22"/>
          <w14:ligatures w14:val="standardContextual"/>
        </w:rPr>
        <w:t>ở</w:t>
      </w:r>
      <w:r w:rsidR="00BD5CC3" w:rsidRPr="001B68E1">
        <w:rPr>
          <w:rFonts w:eastAsia="Calibri"/>
          <w:color w:val="000000" w:themeColor="text1"/>
          <w:spacing w:val="-2"/>
          <w:kern w:val="2"/>
          <w:sz w:val="22"/>
          <w:szCs w:val="22"/>
          <w14:ligatures w14:val="standardContextual"/>
        </w:rPr>
        <w:t xml:space="preserve"> nhóm ALL (p &lt; 0,05)</w:t>
      </w:r>
      <w:r w:rsidRPr="001B68E1">
        <w:rPr>
          <w:rFonts w:eastAsia="Calibri"/>
          <w:color w:val="000000" w:themeColor="text1"/>
          <w:spacing w:val="-2"/>
          <w:kern w:val="2"/>
          <w:sz w:val="22"/>
          <w:szCs w:val="22"/>
          <w14:ligatures w14:val="standardContextual"/>
        </w:rPr>
        <w:t>. Chr1149947519 liên quan với AST</w:t>
      </w:r>
      <w:r w:rsidRPr="001B68E1">
        <w:rPr>
          <w:color w:val="000000" w:themeColor="text1"/>
          <w:spacing w:val="-2"/>
          <w:sz w:val="22"/>
          <w:szCs w:val="22"/>
        </w:rPr>
        <w:t xml:space="preserve"> </w:t>
      </w:r>
      <w:r w:rsidRPr="001B68E1">
        <w:rPr>
          <w:rFonts w:eastAsia="Calibri"/>
          <w:color w:val="000000" w:themeColor="text1"/>
          <w:spacing w:val="-2"/>
          <w:kern w:val="2"/>
          <w:sz w:val="22"/>
          <w:szCs w:val="22"/>
          <w14:ligatures w14:val="standardContextual"/>
        </w:rPr>
        <w:t xml:space="preserve">ở </w:t>
      </w:r>
      <w:r w:rsidR="00BD5CC3" w:rsidRPr="001B68E1">
        <w:rPr>
          <w:rFonts w:eastAsia="Calibri"/>
          <w:bCs/>
          <w:color w:val="000000" w:themeColor="text1"/>
          <w:spacing w:val="-2"/>
          <w:kern w:val="2"/>
          <w:sz w:val="22"/>
          <w:szCs w:val="22"/>
          <w14:ligatures w14:val="standardContextual"/>
        </w:rPr>
        <w:t>nhóm</w:t>
      </w:r>
      <w:r w:rsidR="00BD5CC3" w:rsidRPr="001B68E1">
        <w:rPr>
          <w:rFonts w:eastAsia="Calibri"/>
          <w:color w:val="000000" w:themeColor="text1"/>
          <w:spacing w:val="-2"/>
          <w:kern w:val="2"/>
          <w:sz w:val="22"/>
          <w:szCs w:val="22"/>
          <w14:ligatures w14:val="standardContextual"/>
        </w:rPr>
        <w:t xml:space="preserve"> ALL (p &lt; 0,05)</w:t>
      </w:r>
      <w:r w:rsidRPr="001B68E1">
        <w:rPr>
          <w:rFonts w:eastAsia="Calibri"/>
          <w:color w:val="000000" w:themeColor="text1"/>
          <w:spacing w:val="-2"/>
          <w:kern w:val="2"/>
          <w:sz w:val="22"/>
          <w:szCs w:val="22"/>
          <w14:ligatures w14:val="standardContextual"/>
        </w:rPr>
        <w:t>. Chr1149947772 liên quan với ALT</w:t>
      </w:r>
      <w:r w:rsidRPr="001B68E1">
        <w:rPr>
          <w:color w:val="000000" w:themeColor="text1"/>
          <w:spacing w:val="-2"/>
          <w:sz w:val="22"/>
          <w:szCs w:val="22"/>
        </w:rPr>
        <w:t xml:space="preserve"> </w:t>
      </w:r>
      <w:r w:rsidRPr="001B68E1">
        <w:rPr>
          <w:rFonts w:eastAsia="Calibri"/>
          <w:color w:val="000000" w:themeColor="text1"/>
          <w:spacing w:val="-2"/>
          <w:kern w:val="2"/>
          <w:sz w:val="22"/>
          <w:szCs w:val="22"/>
          <w14:ligatures w14:val="standardContextual"/>
        </w:rPr>
        <w:t xml:space="preserve">ở </w:t>
      </w:r>
      <w:r w:rsidR="00BD5CC3" w:rsidRPr="001B68E1">
        <w:rPr>
          <w:rFonts w:eastAsia="Calibri"/>
          <w:bCs/>
          <w:color w:val="000000" w:themeColor="text1"/>
          <w:spacing w:val="-2"/>
          <w:kern w:val="2"/>
          <w:sz w:val="22"/>
          <w:szCs w:val="22"/>
          <w14:ligatures w14:val="standardContextual"/>
        </w:rPr>
        <w:t>nhóm</w:t>
      </w:r>
      <w:r w:rsidR="00BD5CC3" w:rsidRPr="001B68E1">
        <w:rPr>
          <w:rFonts w:eastAsia="Calibri"/>
          <w:color w:val="000000" w:themeColor="text1"/>
          <w:spacing w:val="-2"/>
          <w:kern w:val="2"/>
          <w:sz w:val="22"/>
          <w:szCs w:val="22"/>
          <w14:ligatures w14:val="standardContextual"/>
        </w:rPr>
        <w:t xml:space="preserve"> ALL (p &lt; 0,05)</w:t>
      </w:r>
      <w:r w:rsidRPr="001B68E1">
        <w:rPr>
          <w:rFonts w:eastAsia="Calibri"/>
          <w:color w:val="000000" w:themeColor="text1"/>
          <w:spacing w:val="-2"/>
          <w:kern w:val="2"/>
          <w:sz w:val="22"/>
          <w:szCs w:val="22"/>
          <w14:ligatures w14:val="standardContextual"/>
        </w:rPr>
        <w:t>.</w:t>
      </w:r>
    </w:p>
    <w:p w14:paraId="0A1C9EDD" w14:textId="4728996B" w:rsidR="00870DB0" w:rsidRPr="001B68E1" w:rsidRDefault="00870DB0" w:rsidP="00227A43">
      <w:pPr>
        <w:widowControl w:val="0"/>
        <w:autoSpaceDE w:val="0"/>
        <w:autoSpaceDN w:val="0"/>
        <w:adjustRightInd w:val="0"/>
        <w:spacing w:line="300" w:lineRule="auto"/>
        <w:ind w:firstLine="284"/>
        <w:jc w:val="both"/>
        <w:rPr>
          <w:rFonts w:eastAsia="Calibri"/>
          <w:color w:val="000000" w:themeColor="text1"/>
          <w:kern w:val="2"/>
          <w:sz w:val="22"/>
          <w:szCs w:val="22"/>
          <w14:ligatures w14:val="standardContextual"/>
        </w:rPr>
      </w:pPr>
      <w:r w:rsidRPr="001B68E1">
        <w:rPr>
          <w:color w:val="000000" w:themeColor="text1"/>
          <w:spacing w:val="-4"/>
          <w:sz w:val="22"/>
          <w:szCs w:val="22"/>
        </w:rPr>
        <w:t xml:space="preserve">Biến thể của </w:t>
      </w:r>
      <w:r w:rsidRPr="001B68E1">
        <w:rPr>
          <w:rFonts w:eastAsia="Calibri"/>
          <w:bCs/>
          <w:i/>
          <w:color w:val="000000" w:themeColor="text1"/>
          <w:kern w:val="2"/>
          <w:sz w:val="22"/>
          <w:szCs w:val="22"/>
          <w14:ligatures w14:val="standardContextual"/>
        </w:rPr>
        <w:t>A20</w:t>
      </w:r>
      <w:r w:rsidRPr="001B68E1">
        <w:rPr>
          <w:rFonts w:eastAsia="Calibri"/>
          <w:bCs/>
          <w:color w:val="000000" w:themeColor="text1"/>
          <w:kern w:val="2"/>
          <w:sz w:val="22"/>
          <w:szCs w:val="22"/>
          <w14:ligatures w14:val="standardContextual"/>
        </w:rPr>
        <w:t xml:space="preserve"> gồm: Chr6137878489</w:t>
      </w:r>
      <w:r w:rsidRPr="001B68E1">
        <w:rPr>
          <w:color w:val="000000" w:themeColor="text1"/>
          <w:spacing w:val="-4"/>
          <w:sz w:val="22"/>
          <w:szCs w:val="22"/>
        </w:rPr>
        <w:t xml:space="preserve"> liên quan với</w:t>
      </w:r>
      <w:r w:rsidRPr="001B68E1">
        <w:rPr>
          <w:rFonts w:eastAsia="Calibri"/>
          <w:bCs/>
          <w:color w:val="000000" w:themeColor="text1"/>
          <w:kern w:val="2"/>
          <w:sz w:val="22"/>
          <w:szCs w:val="22"/>
          <w14:ligatures w14:val="standardContextual"/>
        </w:rPr>
        <w:t xml:space="preserve"> PT(%)</w:t>
      </w:r>
      <w:r w:rsidRPr="001B68E1">
        <w:rPr>
          <w:rFonts w:eastAsia="Calibri"/>
          <w:bCs/>
          <w:color w:val="000000" w:themeColor="text1"/>
          <w:spacing w:val="-4"/>
          <w:sz w:val="22"/>
          <w:szCs w:val="22"/>
        </w:rPr>
        <w:t xml:space="preserve">; </w:t>
      </w:r>
      <w:r w:rsidRPr="001B68E1">
        <w:rPr>
          <w:rFonts w:eastAsia="Calibri"/>
          <w:bCs/>
          <w:color w:val="000000" w:themeColor="text1"/>
          <w:kern w:val="2"/>
          <w:sz w:val="22"/>
          <w:szCs w:val="22"/>
          <w14:ligatures w14:val="standardContextual"/>
        </w:rPr>
        <w:t>Chr6137878489</w:t>
      </w:r>
      <w:r w:rsidRPr="001B68E1">
        <w:rPr>
          <w:color w:val="000000" w:themeColor="text1"/>
          <w:spacing w:val="-4"/>
          <w:sz w:val="22"/>
          <w:szCs w:val="22"/>
        </w:rPr>
        <w:t xml:space="preserve"> liên quan với</w:t>
      </w:r>
      <w:r w:rsidRPr="001B68E1">
        <w:rPr>
          <w:rFonts w:eastAsia="Calibri"/>
          <w:bCs/>
          <w:color w:val="000000" w:themeColor="text1"/>
          <w:kern w:val="2"/>
          <w:sz w:val="22"/>
          <w:szCs w:val="22"/>
          <w14:ligatures w14:val="standardContextual"/>
        </w:rPr>
        <w:t xml:space="preserve"> INR</w:t>
      </w:r>
      <w:r w:rsidRPr="001B68E1">
        <w:rPr>
          <w:rFonts w:eastAsia="Calibri"/>
          <w:bCs/>
          <w:color w:val="000000" w:themeColor="text1"/>
          <w:spacing w:val="-4"/>
          <w:sz w:val="22"/>
          <w:szCs w:val="22"/>
        </w:rPr>
        <w:t xml:space="preserve">; </w:t>
      </w:r>
      <w:r w:rsidRPr="001B68E1">
        <w:rPr>
          <w:rFonts w:eastAsia="Calibri"/>
          <w:bCs/>
          <w:color w:val="000000" w:themeColor="text1"/>
          <w:kern w:val="2"/>
          <w:sz w:val="22"/>
          <w:szCs w:val="22"/>
          <w14:ligatures w14:val="standardContextual"/>
        </w:rPr>
        <w:t xml:space="preserve">Chr6137878489, Chr6137878507 </w:t>
      </w:r>
      <w:r w:rsidR="00E26E4D">
        <w:rPr>
          <w:rFonts w:eastAsia="Calibri"/>
          <w:bCs/>
          <w:color w:val="000000" w:themeColor="text1"/>
          <w:kern w:val="2"/>
          <w:sz w:val="22"/>
          <w:szCs w:val="22"/>
          <w14:ligatures w14:val="standardContextual"/>
        </w:rPr>
        <w:t>/</w:t>
      </w:r>
      <w:r w:rsidRPr="001B68E1">
        <w:rPr>
          <w:rFonts w:eastAsia="Calibri"/>
          <w:bCs/>
          <w:color w:val="000000" w:themeColor="text1"/>
          <w:kern w:val="2"/>
          <w:sz w:val="22"/>
          <w:szCs w:val="22"/>
          <w:lang w:val="uz-Cyrl-UZ"/>
          <w14:ligatures w14:val="standardContextual"/>
        </w:rPr>
        <w:t>rs374987145</w:t>
      </w:r>
      <w:r w:rsidRPr="001B68E1">
        <w:rPr>
          <w:rFonts w:eastAsia="Calibri"/>
          <w:bCs/>
          <w:color w:val="000000" w:themeColor="text1"/>
          <w:kern w:val="2"/>
          <w:sz w:val="22"/>
          <w:szCs w:val="22"/>
          <w14:ligatures w14:val="standardContextual"/>
        </w:rPr>
        <w:t xml:space="preserve"> </w:t>
      </w:r>
      <w:r w:rsidRPr="001B68E1">
        <w:rPr>
          <w:color w:val="000000" w:themeColor="text1"/>
          <w:spacing w:val="-4"/>
          <w:sz w:val="22"/>
          <w:szCs w:val="22"/>
        </w:rPr>
        <w:t>liên quan với</w:t>
      </w:r>
      <w:r w:rsidRPr="001B68E1">
        <w:rPr>
          <w:rFonts w:eastAsia="Calibri"/>
          <w:bCs/>
          <w:color w:val="000000" w:themeColor="text1"/>
          <w:kern w:val="2"/>
          <w:sz w:val="22"/>
          <w:szCs w:val="22"/>
          <w14:ligatures w14:val="standardContextual"/>
        </w:rPr>
        <w:t xml:space="preserve"> APTTr</w:t>
      </w:r>
      <w:r w:rsidRPr="001B68E1">
        <w:rPr>
          <w:rFonts w:eastAsia="Calibri"/>
          <w:bCs/>
          <w:color w:val="000000" w:themeColor="text1"/>
          <w:spacing w:val="-4"/>
          <w:sz w:val="22"/>
          <w:szCs w:val="22"/>
        </w:rPr>
        <w:t xml:space="preserve">; </w:t>
      </w:r>
      <w:r w:rsidR="00E26E4D">
        <w:rPr>
          <w:rFonts w:eastAsia="Calibri"/>
          <w:bCs/>
          <w:color w:val="000000" w:themeColor="text1"/>
          <w:kern w:val="2"/>
          <w:sz w:val="22"/>
          <w:szCs w:val="22"/>
          <w14:ligatures w14:val="standardContextual"/>
        </w:rPr>
        <w:t>Chr6137878507/</w:t>
      </w:r>
      <w:r w:rsidRPr="001B68E1">
        <w:rPr>
          <w:rFonts w:eastAsia="Calibri"/>
          <w:bCs/>
          <w:color w:val="000000" w:themeColor="text1"/>
          <w:kern w:val="2"/>
          <w:sz w:val="22"/>
          <w:szCs w:val="22"/>
          <w:lang w:val="uz-Cyrl-UZ"/>
          <w14:ligatures w14:val="standardContextual"/>
        </w:rPr>
        <w:t>rs374987145</w:t>
      </w:r>
      <w:r w:rsidR="00E26E4D">
        <w:rPr>
          <w:rFonts w:eastAsia="Calibri"/>
          <w:bCs/>
          <w:color w:val="000000" w:themeColor="text1"/>
          <w:kern w:val="2"/>
          <w:sz w:val="22"/>
          <w:szCs w:val="22"/>
          <w14:ligatures w14:val="standardContextual"/>
        </w:rPr>
        <w:t xml:space="preserve"> và Chr6137878514/rs2114496684</w:t>
      </w:r>
      <w:r w:rsidRPr="001B68E1">
        <w:rPr>
          <w:rFonts w:eastAsia="Calibri"/>
          <w:bCs/>
          <w:color w:val="000000" w:themeColor="text1"/>
          <w:kern w:val="2"/>
          <w:sz w:val="22"/>
          <w:szCs w:val="22"/>
          <w14:ligatures w14:val="standardContextual"/>
        </w:rPr>
        <w:t xml:space="preserve"> với TTr ở</w:t>
      </w:r>
      <w:r w:rsidR="00BD5CC3" w:rsidRPr="001B68E1">
        <w:rPr>
          <w:rFonts w:eastAsia="Calibri"/>
          <w:bCs/>
          <w:color w:val="000000" w:themeColor="text1"/>
          <w:kern w:val="2"/>
          <w:sz w:val="22"/>
          <w:szCs w:val="22"/>
          <w14:ligatures w14:val="standardContextual"/>
        </w:rPr>
        <w:t xml:space="preserve"> nhóm ALL (p &lt; 0,05)</w:t>
      </w:r>
      <w:r w:rsidRPr="001B68E1">
        <w:rPr>
          <w:rFonts w:eastAsia="Calibri"/>
          <w:bCs/>
          <w:color w:val="000000" w:themeColor="text1"/>
          <w:kern w:val="2"/>
          <w:sz w:val="22"/>
          <w:szCs w:val="22"/>
          <w14:ligatures w14:val="standardContextual"/>
        </w:rPr>
        <w:t>.</w:t>
      </w:r>
      <w:r w:rsidRPr="001B68E1">
        <w:rPr>
          <w:rFonts w:eastAsia="Calibri"/>
          <w:bCs/>
          <w:color w:val="000000" w:themeColor="text1"/>
          <w:spacing w:val="-4"/>
          <w:sz w:val="22"/>
          <w:szCs w:val="22"/>
        </w:rPr>
        <w:t xml:space="preserve"> </w:t>
      </w:r>
      <w:r w:rsidRPr="001B68E1">
        <w:rPr>
          <w:color w:val="000000" w:themeColor="text1"/>
          <w:spacing w:val="-4"/>
          <w:sz w:val="22"/>
          <w:szCs w:val="22"/>
        </w:rPr>
        <w:t xml:space="preserve">Biến thể </w:t>
      </w:r>
      <w:r w:rsidRPr="001B68E1">
        <w:rPr>
          <w:rFonts w:eastAsia="Calibri"/>
          <w:color w:val="000000" w:themeColor="text1"/>
          <w:kern w:val="2"/>
          <w:sz w:val="22"/>
          <w:szCs w:val="22"/>
          <w14:ligatures w14:val="standardContextual"/>
        </w:rPr>
        <w:t xml:space="preserve">Chr1650791878 </w:t>
      </w:r>
      <w:r w:rsidRPr="001B68E1">
        <w:rPr>
          <w:color w:val="000000" w:themeColor="text1"/>
          <w:spacing w:val="-4"/>
          <w:sz w:val="22"/>
          <w:szCs w:val="22"/>
        </w:rPr>
        <w:t xml:space="preserve">của gen </w:t>
      </w:r>
      <w:r w:rsidRPr="001B68E1">
        <w:rPr>
          <w:i/>
          <w:color w:val="000000" w:themeColor="text1"/>
          <w:spacing w:val="-4"/>
          <w:sz w:val="22"/>
          <w:szCs w:val="22"/>
        </w:rPr>
        <w:t xml:space="preserve">CYLD </w:t>
      </w:r>
      <w:r w:rsidRPr="001B68E1">
        <w:rPr>
          <w:rFonts w:eastAsia="Calibri"/>
          <w:bCs/>
          <w:color w:val="000000" w:themeColor="text1"/>
          <w:kern w:val="2"/>
          <w:sz w:val="22"/>
          <w:szCs w:val="22"/>
          <w14:ligatures w14:val="standardContextual"/>
        </w:rPr>
        <w:t xml:space="preserve">liên quan với INR </w:t>
      </w:r>
      <w:r w:rsidRPr="001B68E1">
        <w:rPr>
          <w:rFonts w:eastAsia="Calibri"/>
          <w:color w:val="000000" w:themeColor="text1"/>
          <w:kern w:val="2"/>
          <w:sz w:val="22"/>
          <w:szCs w:val="22"/>
          <w14:ligatures w14:val="standardContextual"/>
        </w:rPr>
        <w:t>ở</w:t>
      </w:r>
      <w:r w:rsidR="00BD5CC3" w:rsidRPr="001B68E1">
        <w:rPr>
          <w:rFonts w:eastAsia="Calibri"/>
          <w:color w:val="000000" w:themeColor="text1"/>
          <w:kern w:val="2"/>
          <w:sz w:val="22"/>
          <w:szCs w:val="22"/>
          <w14:ligatures w14:val="standardContextual"/>
        </w:rPr>
        <w:t xml:space="preserve"> nhóm ALL (p &lt; 0,05)</w:t>
      </w:r>
      <w:r w:rsidRPr="001B68E1">
        <w:rPr>
          <w:rFonts w:eastAsia="Calibri"/>
          <w:color w:val="000000" w:themeColor="text1"/>
          <w:kern w:val="2"/>
          <w:sz w:val="22"/>
          <w:szCs w:val="22"/>
          <w14:ligatures w14:val="standardContextual"/>
        </w:rPr>
        <w:t xml:space="preserve">. </w:t>
      </w:r>
      <w:r w:rsidRPr="001B68E1">
        <w:rPr>
          <w:color w:val="000000" w:themeColor="text1"/>
          <w:spacing w:val="-4"/>
          <w:sz w:val="22"/>
          <w:szCs w:val="22"/>
        </w:rPr>
        <w:t xml:space="preserve">Biến thể gen </w:t>
      </w:r>
      <w:r w:rsidRPr="001B68E1">
        <w:rPr>
          <w:i/>
          <w:color w:val="000000" w:themeColor="text1"/>
          <w:spacing w:val="-4"/>
          <w:sz w:val="22"/>
          <w:szCs w:val="22"/>
        </w:rPr>
        <w:t>CEZANNE</w:t>
      </w:r>
      <w:r w:rsidRPr="001B68E1">
        <w:rPr>
          <w:color w:val="000000" w:themeColor="text1"/>
          <w:spacing w:val="-4"/>
          <w:sz w:val="22"/>
          <w:szCs w:val="22"/>
        </w:rPr>
        <w:t xml:space="preserve"> k</w:t>
      </w:r>
      <w:r w:rsidRPr="001B68E1">
        <w:rPr>
          <w:rFonts w:eastAsia="Calibri"/>
          <w:color w:val="000000" w:themeColor="text1"/>
          <w:kern w:val="2"/>
          <w:sz w:val="22"/>
          <w:szCs w:val="22"/>
          <w14:ligatures w14:val="standardContextual"/>
        </w:rPr>
        <w:t>hông liên quan với các chỉ số</w:t>
      </w:r>
      <w:r w:rsidR="00BD5CC3" w:rsidRPr="001B68E1">
        <w:rPr>
          <w:rFonts w:eastAsia="Calibri"/>
          <w:color w:val="000000" w:themeColor="text1"/>
          <w:kern w:val="2"/>
          <w:sz w:val="22"/>
          <w:szCs w:val="22"/>
          <w14:ligatures w14:val="standardContextual"/>
        </w:rPr>
        <w:t xml:space="preserve"> đông máu (p &gt; 0,05)</w:t>
      </w:r>
      <w:r w:rsidRPr="001B68E1">
        <w:rPr>
          <w:rFonts w:eastAsia="Calibri"/>
          <w:color w:val="000000" w:themeColor="text1"/>
          <w:kern w:val="2"/>
          <w:sz w:val="22"/>
          <w:szCs w:val="22"/>
          <w14:ligatures w14:val="standardContextual"/>
        </w:rPr>
        <w:t>.</w:t>
      </w:r>
    </w:p>
    <w:p w14:paraId="45C2BC56" w14:textId="77777777" w:rsidR="00870DB0" w:rsidRPr="001B68E1" w:rsidRDefault="00870DB0" w:rsidP="00227A43">
      <w:pPr>
        <w:pStyle w:val="u3"/>
        <w:keepNext w:val="0"/>
        <w:widowControl w:val="0"/>
        <w:spacing w:before="0" w:after="0" w:line="300" w:lineRule="auto"/>
        <w:jc w:val="both"/>
        <w:rPr>
          <w:rFonts w:ascii="Times New Roman" w:hAnsi="Times New Roman" w:cs="Times New Roman"/>
          <w:i/>
          <w:color w:val="000000" w:themeColor="text1"/>
          <w:sz w:val="22"/>
          <w:szCs w:val="22"/>
        </w:rPr>
      </w:pPr>
      <w:bookmarkStart w:id="268" w:name="_Toc226020779"/>
      <w:r w:rsidRPr="001B68E1">
        <w:rPr>
          <w:rFonts w:ascii="Times New Roman" w:hAnsi="Times New Roman" w:cs="Times New Roman"/>
          <w:i/>
          <w:color w:val="000000" w:themeColor="text1"/>
          <w:sz w:val="22"/>
          <w:szCs w:val="22"/>
        </w:rPr>
        <w:t xml:space="preserve">4.3.2. </w:t>
      </w:r>
      <w:r w:rsidRPr="001B68E1">
        <w:rPr>
          <w:rFonts w:ascii="Times New Roman" w:eastAsia="Aptos" w:hAnsi="Times New Roman" w:cs="Times New Roman"/>
          <w:i/>
          <w:color w:val="000000" w:themeColor="text1"/>
          <w:sz w:val="22"/>
          <w:szCs w:val="22"/>
        </w:rPr>
        <w:t xml:space="preserve">Liên quan </w:t>
      </w:r>
      <w:r w:rsidRPr="001B68E1">
        <w:rPr>
          <w:rFonts w:ascii="Times New Roman" w:eastAsia="Calibri" w:hAnsi="Times New Roman" w:cs="Times New Roman"/>
          <w:i/>
          <w:color w:val="222222"/>
          <w:kern w:val="2"/>
          <w:sz w:val="22"/>
          <w:szCs w:val="22"/>
          <w14:ligatures w14:val="standardContextual"/>
        </w:rPr>
        <w:t>biến thể</w:t>
      </w:r>
      <w:r w:rsidRPr="001B68E1">
        <w:rPr>
          <w:rFonts w:ascii="Times New Roman" w:eastAsia="Calibri" w:hAnsi="Times New Roman" w:cs="Times New Roman"/>
          <w:iCs/>
          <w:color w:val="222222"/>
          <w:kern w:val="2"/>
          <w:sz w:val="22"/>
          <w:szCs w:val="22"/>
          <w14:ligatures w14:val="standardContextual"/>
        </w:rPr>
        <w:t xml:space="preserve"> </w:t>
      </w:r>
      <w:r w:rsidRPr="001B68E1">
        <w:rPr>
          <w:rFonts w:ascii="Times New Roman" w:eastAsia="Aptos" w:hAnsi="Times New Roman" w:cs="Times New Roman"/>
          <w:i/>
          <w:color w:val="000000" w:themeColor="text1"/>
          <w:sz w:val="22"/>
          <w:szCs w:val="22"/>
        </w:rPr>
        <w:t>gen A20, CYLD và CEZANNE với IL-6, TNF-α và TGF-β</w:t>
      </w:r>
      <w:bookmarkEnd w:id="268"/>
    </w:p>
    <w:p w14:paraId="0A0457F2" w14:textId="23FF20B5" w:rsidR="00870DB0" w:rsidRPr="001B68E1" w:rsidRDefault="00870DB0" w:rsidP="00005DA8">
      <w:pPr>
        <w:widowControl w:val="0"/>
        <w:autoSpaceDE w:val="0"/>
        <w:autoSpaceDN w:val="0"/>
        <w:adjustRightInd w:val="0"/>
        <w:spacing w:line="300" w:lineRule="auto"/>
        <w:ind w:firstLine="720"/>
        <w:jc w:val="both"/>
        <w:rPr>
          <w:sz w:val="22"/>
          <w:szCs w:val="22"/>
        </w:rPr>
      </w:pPr>
      <w:r w:rsidRPr="001B68E1">
        <w:rPr>
          <w:rFonts w:eastAsia="Calibri"/>
          <w:bCs/>
          <w:spacing w:val="-4"/>
          <w:sz w:val="22"/>
          <w:szCs w:val="22"/>
        </w:rPr>
        <w:t xml:space="preserve">Kết quả nghiên cứu này chỉ ra, </w:t>
      </w:r>
      <w:r w:rsidRPr="001B68E1">
        <w:rPr>
          <w:rFonts w:eastAsia="Calibri"/>
          <w:bCs/>
          <w:spacing w:val="-4"/>
          <w:sz w:val="22"/>
          <w:szCs w:val="22"/>
          <w14:ligatures w14:val="standardContextual"/>
        </w:rPr>
        <w:t>Chr6137878507 (</w:t>
      </w:r>
      <w:r w:rsidRPr="001B68E1">
        <w:rPr>
          <w:rFonts w:eastAsia="Calibri"/>
          <w:bCs/>
          <w:spacing w:val="-4"/>
          <w:sz w:val="22"/>
          <w:szCs w:val="22"/>
          <w:lang w:val="uz-Cyrl-UZ"/>
          <w14:ligatures w14:val="standardContextual"/>
        </w:rPr>
        <w:t>rs374987145</w:t>
      </w:r>
      <w:r w:rsidRPr="001B68E1">
        <w:rPr>
          <w:rFonts w:eastAsia="Calibri"/>
          <w:bCs/>
          <w:spacing w:val="-4"/>
          <w:sz w:val="22"/>
          <w:szCs w:val="22"/>
          <w14:ligatures w14:val="standardContextual"/>
        </w:rPr>
        <w:t>)</w:t>
      </w:r>
      <w:r w:rsidRPr="001B68E1">
        <w:rPr>
          <w:rFonts w:eastAsia="Calibri"/>
          <w:color w:val="222222"/>
          <w:spacing w:val="-4"/>
          <w:sz w:val="22"/>
          <w:szCs w:val="22"/>
          <w14:ligatures w14:val="standardContextual"/>
        </w:rPr>
        <w:t xml:space="preserve"> và </w:t>
      </w:r>
      <w:r w:rsidR="00E26E4D">
        <w:rPr>
          <w:rFonts w:eastAsia="Calibri"/>
          <w:bCs/>
          <w:spacing w:val="-4"/>
          <w:sz w:val="22"/>
          <w:szCs w:val="22"/>
          <w14:ligatures w14:val="standardContextual"/>
        </w:rPr>
        <w:t>Chr6137878514/rs2114496684/</w:t>
      </w:r>
      <w:r w:rsidRPr="001B68E1">
        <w:rPr>
          <w:rFonts w:eastAsia="Calibri"/>
          <w:color w:val="222222"/>
          <w:spacing w:val="-4"/>
          <w:sz w:val="22"/>
          <w:szCs w:val="22"/>
          <w14:ligatures w14:val="standardContextual"/>
        </w:rPr>
        <w:t xml:space="preserve"> của</w:t>
      </w:r>
      <w:r w:rsidRPr="001B68E1">
        <w:rPr>
          <w:spacing w:val="-4"/>
          <w:sz w:val="22"/>
          <w:szCs w:val="22"/>
        </w:rPr>
        <w:t xml:space="preserve"> </w:t>
      </w:r>
      <w:r w:rsidRPr="001B68E1">
        <w:rPr>
          <w:rFonts w:eastAsia="Calibri"/>
          <w:bCs/>
          <w:spacing w:val="-4"/>
          <w:sz w:val="22"/>
          <w:szCs w:val="22"/>
        </w:rPr>
        <w:t xml:space="preserve">gen </w:t>
      </w:r>
      <w:r w:rsidRPr="001B68E1">
        <w:rPr>
          <w:i/>
          <w:spacing w:val="-4"/>
          <w:sz w:val="22"/>
          <w:szCs w:val="22"/>
        </w:rPr>
        <w:t xml:space="preserve">A20 </w:t>
      </w:r>
      <w:r w:rsidRPr="001B68E1">
        <w:rPr>
          <w:spacing w:val="-4"/>
          <w:sz w:val="22"/>
          <w:szCs w:val="22"/>
        </w:rPr>
        <w:t>liên quan</w:t>
      </w:r>
      <w:r w:rsidRPr="001B68E1">
        <w:rPr>
          <w:i/>
          <w:spacing w:val="-4"/>
          <w:sz w:val="22"/>
          <w:szCs w:val="22"/>
        </w:rPr>
        <w:t xml:space="preserve"> </w:t>
      </w:r>
      <w:r w:rsidRPr="001B68E1">
        <w:rPr>
          <w:rFonts w:eastAsia="Calibri"/>
          <w:bCs/>
          <w:spacing w:val="-4"/>
          <w:sz w:val="22"/>
          <w:szCs w:val="22"/>
        </w:rPr>
        <w:t>với IL-6</w:t>
      </w:r>
      <w:r w:rsidRPr="001B68E1">
        <w:rPr>
          <w:spacing w:val="-4"/>
          <w:sz w:val="22"/>
          <w:szCs w:val="22"/>
        </w:rPr>
        <w:t xml:space="preserve"> </w:t>
      </w:r>
      <w:r w:rsidRPr="001B68E1">
        <w:rPr>
          <w:rFonts w:eastAsia="Calibri"/>
          <w:bCs/>
          <w:spacing w:val="-4"/>
          <w:sz w:val="22"/>
          <w:szCs w:val="22"/>
        </w:rPr>
        <w:t>ở người bệ</w:t>
      </w:r>
      <w:r w:rsidR="00BD5CC3" w:rsidRPr="001B68E1">
        <w:rPr>
          <w:rFonts w:eastAsia="Calibri"/>
          <w:bCs/>
          <w:spacing w:val="-4"/>
          <w:sz w:val="22"/>
          <w:szCs w:val="22"/>
        </w:rPr>
        <w:t>nh ALL (p &lt; 0,05)</w:t>
      </w:r>
      <w:r w:rsidRPr="001B68E1">
        <w:rPr>
          <w:rFonts w:eastAsia="Calibri"/>
          <w:bCs/>
          <w:spacing w:val="-4"/>
          <w:sz w:val="22"/>
          <w:szCs w:val="22"/>
        </w:rPr>
        <w:t xml:space="preserve">. </w:t>
      </w:r>
      <w:r w:rsidR="004A18BE" w:rsidRPr="001B68E1">
        <w:rPr>
          <w:color w:val="000000" w:themeColor="text1"/>
          <w:spacing w:val="-4"/>
          <w:sz w:val="22"/>
          <w:szCs w:val="22"/>
        </w:rPr>
        <w:t xml:space="preserve">Biến thể </w:t>
      </w:r>
      <w:r w:rsidR="004A18BE" w:rsidRPr="001B68E1">
        <w:rPr>
          <w:rFonts w:eastAsia="Calibri"/>
          <w:color w:val="222222"/>
          <w:sz w:val="22"/>
          <w:szCs w:val="22"/>
          <w14:ligatures w14:val="standardContextual"/>
        </w:rPr>
        <w:t xml:space="preserve">Chr1149947772 </w:t>
      </w:r>
      <w:r w:rsidR="004A18BE" w:rsidRPr="001B68E1">
        <w:rPr>
          <w:color w:val="000000" w:themeColor="text1"/>
          <w:spacing w:val="-4"/>
          <w:sz w:val="22"/>
          <w:szCs w:val="22"/>
        </w:rPr>
        <w:t xml:space="preserve">của gen </w:t>
      </w:r>
      <w:r w:rsidR="004A18BE" w:rsidRPr="001B68E1">
        <w:rPr>
          <w:i/>
          <w:color w:val="000000" w:themeColor="text1"/>
          <w:spacing w:val="-4"/>
          <w:sz w:val="22"/>
          <w:szCs w:val="22"/>
        </w:rPr>
        <w:t>CEZANNE</w:t>
      </w:r>
      <w:r w:rsidR="004A18BE" w:rsidRPr="001B68E1">
        <w:rPr>
          <w:color w:val="000000" w:themeColor="text1"/>
          <w:spacing w:val="-4"/>
          <w:sz w:val="22"/>
          <w:szCs w:val="22"/>
        </w:rPr>
        <w:t xml:space="preserve"> liên quan</w:t>
      </w:r>
      <w:r w:rsidR="004A18BE" w:rsidRPr="001B68E1">
        <w:rPr>
          <w:sz w:val="22"/>
          <w:szCs w:val="22"/>
        </w:rPr>
        <w:t xml:space="preserve"> </w:t>
      </w:r>
      <w:r w:rsidR="004A18BE" w:rsidRPr="001B68E1">
        <w:rPr>
          <w:rFonts w:eastAsia="Calibri"/>
          <w:color w:val="000000" w:themeColor="text1"/>
          <w:sz w:val="22"/>
          <w:szCs w:val="22"/>
          <w14:ligatures w14:val="standardContextual"/>
        </w:rPr>
        <w:t xml:space="preserve">với TGF-β ở </w:t>
      </w:r>
      <w:r w:rsidR="004A18BE" w:rsidRPr="001B68E1">
        <w:rPr>
          <w:rFonts w:eastAsia="Calibri"/>
          <w:bCs/>
          <w:color w:val="000000" w:themeColor="text1"/>
          <w:sz w:val="22"/>
          <w:szCs w:val="22"/>
          <w14:ligatures w14:val="standardContextual"/>
        </w:rPr>
        <w:t>người bệnh</w:t>
      </w:r>
      <w:r w:rsidR="00BD5CC3" w:rsidRPr="001B68E1">
        <w:rPr>
          <w:rFonts w:eastAsia="Calibri"/>
          <w:color w:val="000000" w:themeColor="text1"/>
          <w:sz w:val="22"/>
          <w:szCs w:val="22"/>
          <w14:ligatures w14:val="standardContextual"/>
        </w:rPr>
        <w:t xml:space="preserve"> ALL (p &lt; 0,05)</w:t>
      </w:r>
      <w:r w:rsidR="004A18BE" w:rsidRPr="001B68E1">
        <w:rPr>
          <w:rFonts w:eastAsia="Calibri"/>
          <w:color w:val="000000" w:themeColor="text1"/>
          <w:sz w:val="22"/>
          <w:szCs w:val="22"/>
          <w14:ligatures w14:val="standardContextual"/>
        </w:rPr>
        <w:t xml:space="preserve">. </w:t>
      </w:r>
      <w:r w:rsidRPr="001B68E1">
        <w:rPr>
          <w:sz w:val="22"/>
          <w:szCs w:val="22"/>
        </w:rPr>
        <w:t xml:space="preserve">Gần đây, hầu như chưa có nghiên cứu về mối liên quan giữa biến thể gen </w:t>
      </w:r>
      <w:r w:rsidRPr="001B68E1">
        <w:rPr>
          <w:i/>
          <w:sz w:val="22"/>
          <w:szCs w:val="22"/>
        </w:rPr>
        <w:t>A20</w:t>
      </w:r>
      <w:r w:rsidRPr="001B68E1">
        <w:rPr>
          <w:sz w:val="22"/>
          <w:szCs w:val="22"/>
        </w:rPr>
        <w:t xml:space="preserve"> và các cytokine viêm ở bệnh nhân lơ xê mi dòng lympho.</w:t>
      </w:r>
    </w:p>
    <w:p w14:paraId="04405153" w14:textId="14A45266" w:rsidR="00326E4A" w:rsidRPr="001B68E1" w:rsidRDefault="00326E4A" w:rsidP="00005DA8">
      <w:pPr>
        <w:pStyle w:val="u1"/>
        <w:keepNext w:val="0"/>
        <w:widowControl w:val="0"/>
        <w:spacing w:before="0" w:after="0" w:line="300" w:lineRule="auto"/>
        <w:jc w:val="center"/>
        <w:rPr>
          <w:rFonts w:ascii="Times New Roman" w:eastAsia="Aptos" w:hAnsi="Times New Roman"/>
          <w:sz w:val="22"/>
          <w:szCs w:val="22"/>
        </w:rPr>
      </w:pPr>
      <w:bookmarkStart w:id="269" w:name="_Toc221712364"/>
      <w:bookmarkStart w:id="270" w:name="_Toc226020781"/>
      <w:r w:rsidRPr="001B68E1">
        <w:rPr>
          <w:rFonts w:ascii="Times New Roman" w:eastAsia="Aptos" w:hAnsi="Times New Roman"/>
          <w:sz w:val="22"/>
          <w:szCs w:val="22"/>
        </w:rPr>
        <w:lastRenderedPageBreak/>
        <w:t>KẾT LUẬN</w:t>
      </w:r>
      <w:bookmarkEnd w:id="269"/>
      <w:bookmarkEnd w:id="270"/>
    </w:p>
    <w:p w14:paraId="233D2DD8" w14:textId="77777777" w:rsidR="004A18BE" w:rsidRPr="001B68E1" w:rsidRDefault="004A18BE" w:rsidP="00005DA8">
      <w:pPr>
        <w:widowControl w:val="0"/>
        <w:spacing w:line="300" w:lineRule="auto"/>
        <w:ind w:firstLine="284"/>
        <w:jc w:val="both"/>
        <w:rPr>
          <w:rFonts w:eastAsia="Aptos"/>
          <w:bCs/>
          <w:iCs/>
          <w:kern w:val="2"/>
          <w:sz w:val="22"/>
          <w:szCs w:val="22"/>
        </w:rPr>
      </w:pPr>
      <w:r w:rsidRPr="001B68E1">
        <w:rPr>
          <w:rFonts w:eastAsia="Aptos"/>
          <w:kern w:val="2"/>
          <w:sz w:val="22"/>
          <w:szCs w:val="22"/>
        </w:rPr>
        <w:t xml:space="preserve">Nghiên cứu </w:t>
      </w:r>
      <w:r w:rsidRPr="001B68E1">
        <w:rPr>
          <w:rFonts w:eastAsia="Aptos"/>
          <w:bCs/>
          <w:iCs/>
          <w:kern w:val="2"/>
          <w:sz w:val="22"/>
          <w:szCs w:val="22"/>
        </w:rPr>
        <w:t xml:space="preserve">biến thể gen </w:t>
      </w:r>
      <w:r w:rsidRPr="001B68E1">
        <w:rPr>
          <w:rFonts w:eastAsia="Aptos"/>
          <w:bCs/>
          <w:i/>
          <w:iCs/>
          <w:kern w:val="2"/>
          <w:sz w:val="22"/>
          <w:szCs w:val="22"/>
        </w:rPr>
        <w:t>A20</w:t>
      </w:r>
      <w:r w:rsidRPr="001B68E1">
        <w:rPr>
          <w:rFonts w:eastAsia="Aptos"/>
          <w:bCs/>
          <w:iCs/>
          <w:kern w:val="2"/>
          <w:sz w:val="22"/>
          <w:szCs w:val="22"/>
        </w:rPr>
        <w:t xml:space="preserve">, </w:t>
      </w:r>
      <w:r w:rsidRPr="001B68E1">
        <w:rPr>
          <w:rFonts w:eastAsia="Aptos"/>
          <w:bCs/>
          <w:i/>
          <w:iCs/>
          <w:kern w:val="2"/>
          <w:sz w:val="22"/>
          <w:szCs w:val="22"/>
        </w:rPr>
        <w:t>CYLD</w:t>
      </w:r>
      <w:r w:rsidRPr="001B68E1">
        <w:rPr>
          <w:rFonts w:eastAsia="Aptos"/>
          <w:bCs/>
          <w:iCs/>
          <w:kern w:val="2"/>
          <w:sz w:val="22"/>
          <w:szCs w:val="22"/>
        </w:rPr>
        <w:t xml:space="preserve">, </w:t>
      </w:r>
      <w:r w:rsidRPr="001B68E1">
        <w:rPr>
          <w:rFonts w:eastAsia="Aptos"/>
          <w:bCs/>
          <w:i/>
          <w:iCs/>
          <w:kern w:val="2"/>
          <w:sz w:val="22"/>
          <w:szCs w:val="22"/>
        </w:rPr>
        <w:t>CEZANNE</w:t>
      </w:r>
      <w:r w:rsidRPr="001B68E1">
        <w:rPr>
          <w:rFonts w:eastAsia="Aptos"/>
          <w:bCs/>
          <w:iCs/>
          <w:kern w:val="2"/>
          <w:sz w:val="22"/>
          <w:szCs w:val="22"/>
        </w:rPr>
        <w:t xml:space="preserve"> và nồng độ một số cytokine viêm ở 50 người bệnh CLL, 57 người bệnh ALL và 100 người hiến máu làm nhóm chứng rút ra kết luận như sau:</w:t>
      </w:r>
    </w:p>
    <w:p w14:paraId="7D1479C7" w14:textId="77777777" w:rsidR="004A18BE" w:rsidRPr="00E26E4D" w:rsidRDefault="004A18BE" w:rsidP="00EC1FBA">
      <w:pPr>
        <w:spacing w:line="300" w:lineRule="auto"/>
        <w:ind w:firstLine="284"/>
        <w:jc w:val="both"/>
        <w:rPr>
          <w:b/>
          <w:iCs/>
          <w:color w:val="000000" w:themeColor="text1"/>
          <w:sz w:val="22"/>
          <w:szCs w:val="22"/>
        </w:rPr>
      </w:pPr>
      <w:r w:rsidRPr="00E26E4D">
        <w:rPr>
          <w:rFonts w:eastAsia="MS Mincho"/>
          <w:b/>
          <w:bCs/>
          <w:color w:val="000000" w:themeColor="text1"/>
          <w:sz w:val="22"/>
          <w:szCs w:val="22"/>
        </w:rPr>
        <w:t xml:space="preserve">1. </w:t>
      </w:r>
      <w:r w:rsidRPr="00E26E4D">
        <w:rPr>
          <w:b/>
          <w:iCs/>
          <w:color w:val="000000" w:themeColor="text1"/>
          <w:sz w:val="22"/>
          <w:szCs w:val="22"/>
        </w:rPr>
        <w:t xml:space="preserve">Biến thể gen </w:t>
      </w:r>
      <w:r w:rsidRPr="00E26E4D">
        <w:rPr>
          <w:b/>
          <w:i/>
          <w:color w:val="000000" w:themeColor="text1"/>
          <w:sz w:val="22"/>
          <w:szCs w:val="22"/>
        </w:rPr>
        <w:t>A20, CYLD, CEZANNE</w:t>
      </w:r>
      <w:r w:rsidRPr="00E26E4D">
        <w:rPr>
          <w:b/>
          <w:iCs/>
          <w:color w:val="000000" w:themeColor="text1"/>
          <w:sz w:val="22"/>
          <w:szCs w:val="22"/>
        </w:rPr>
        <w:t xml:space="preserve"> và nồng độ IL-6, TNF-α, TGF-β ở người bệnh lơ xê mi dòng lympho.</w:t>
      </w:r>
    </w:p>
    <w:p w14:paraId="28D99C81" w14:textId="77777777" w:rsidR="00EC1FBA" w:rsidRPr="00E26E4D" w:rsidRDefault="004A18BE" w:rsidP="00EC1FBA">
      <w:pPr>
        <w:spacing w:line="300" w:lineRule="auto"/>
        <w:ind w:firstLine="284"/>
        <w:jc w:val="both"/>
        <w:rPr>
          <w:rFonts w:eastAsia="Calibri"/>
          <w:iCs/>
          <w:color w:val="000000" w:themeColor="text1"/>
          <w:kern w:val="2"/>
          <w:sz w:val="22"/>
          <w:szCs w:val="22"/>
          <w14:ligatures w14:val="standardContextual"/>
        </w:rPr>
      </w:pPr>
      <w:r w:rsidRPr="00E26E4D">
        <w:rPr>
          <w:rFonts w:eastAsia="Calibri"/>
          <w:iCs/>
          <w:color w:val="000000" w:themeColor="text1"/>
          <w:kern w:val="2"/>
          <w:sz w:val="22"/>
          <w:szCs w:val="22"/>
          <w14:ligatures w14:val="standardContextual"/>
        </w:rPr>
        <w:t xml:space="preserve">Nam giới chiếm tỷ lệ cao hơn nữ giới (CLL: 60%; ALL: 64,9%); trung vị tuổi: bệnh CLL là 67,0 và bệnh ALL là 39,0. </w:t>
      </w:r>
    </w:p>
    <w:p w14:paraId="00D077ED" w14:textId="77777777" w:rsidR="00EC1FBA" w:rsidRPr="001B68E1" w:rsidRDefault="004A18BE" w:rsidP="00EC1FBA">
      <w:pPr>
        <w:spacing w:line="300" w:lineRule="auto"/>
        <w:ind w:firstLine="284"/>
        <w:jc w:val="both"/>
        <w:rPr>
          <w:rFonts w:eastAsia="Calibri"/>
          <w:iCs/>
          <w:color w:val="222222"/>
          <w:kern w:val="2"/>
          <w:sz w:val="22"/>
          <w:szCs w:val="22"/>
          <w14:ligatures w14:val="standardContextual"/>
        </w:rPr>
      </w:pPr>
      <w:r w:rsidRPr="00E26E4D">
        <w:rPr>
          <w:rFonts w:eastAsia="Calibri"/>
          <w:bCs/>
          <w:iCs/>
          <w:color w:val="000000" w:themeColor="text1"/>
          <w:kern w:val="2"/>
          <w:sz w:val="22"/>
          <w:szCs w:val="22"/>
          <w14:ligatures w14:val="standardContextual"/>
        </w:rPr>
        <w:t xml:space="preserve">Nhóm người bệnh ALL có trung vị nồng độ IL-6, TNF-α, </w:t>
      </w:r>
      <w:r w:rsidRPr="00E26E4D">
        <w:rPr>
          <w:rFonts w:eastAsia="Calibri"/>
          <w:bCs/>
          <w:color w:val="000000" w:themeColor="text1"/>
          <w:sz w:val="22"/>
          <w:szCs w:val="22"/>
        </w:rPr>
        <w:t>TGF-β</w:t>
      </w:r>
      <w:r w:rsidRPr="00E26E4D">
        <w:rPr>
          <w:rFonts w:eastAsia="Calibri"/>
          <w:bCs/>
          <w:iCs/>
          <w:color w:val="000000" w:themeColor="text1"/>
          <w:kern w:val="2"/>
          <w:sz w:val="22"/>
          <w:szCs w:val="22"/>
          <w14:ligatures w14:val="standardContextual"/>
        </w:rPr>
        <w:t xml:space="preserve"> lần lượt là: 9,77</w:t>
      </w:r>
      <w:r w:rsidRPr="00E26E4D">
        <w:rPr>
          <w:rFonts w:eastAsia="Aptos"/>
          <w:iCs/>
          <w:color w:val="000000" w:themeColor="text1"/>
          <w:kern w:val="2"/>
          <w:sz w:val="22"/>
          <w:szCs w:val="22"/>
          <w14:ligatures w14:val="standardContextual"/>
        </w:rPr>
        <w:t xml:space="preserve"> pg/mL</w:t>
      </w:r>
      <w:r w:rsidRPr="00E26E4D">
        <w:rPr>
          <w:rFonts w:eastAsia="Calibri"/>
          <w:bCs/>
          <w:iCs/>
          <w:color w:val="000000" w:themeColor="text1"/>
          <w:kern w:val="2"/>
          <w:sz w:val="22"/>
          <w:szCs w:val="22"/>
          <w14:ligatures w14:val="standardContextual"/>
        </w:rPr>
        <w:t>, 6,56</w:t>
      </w:r>
      <w:r w:rsidRPr="00E26E4D">
        <w:rPr>
          <w:rFonts w:eastAsia="Aptos"/>
          <w:iCs/>
          <w:color w:val="000000" w:themeColor="text1"/>
          <w:kern w:val="2"/>
          <w:sz w:val="22"/>
          <w:szCs w:val="22"/>
          <w14:ligatures w14:val="standardContextual"/>
        </w:rPr>
        <w:t xml:space="preserve"> pg/mL</w:t>
      </w:r>
      <w:r w:rsidRPr="00E26E4D">
        <w:rPr>
          <w:rFonts w:eastAsia="Calibri"/>
          <w:bCs/>
          <w:iCs/>
          <w:color w:val="000000" w:themeColor="text1"/>
          <w:kern w:val="2"/>
          <w:sz w:val="22"/>
          <w:szCs w:val="22"/>
          <w14:ligatures w14:val="standardContextual"/>
        </w:rPr>
        <w:t xml:space="preserve"> và 221,17</w:t>
      </w:r>
      <w:r w:rsidRPr="00E26E4D">
        <w:rPr>
          <w:rFonts w:eastAsia="Aptos"/>
          <w:iCs/>
          <w:color w:val="000000" w:themeColor="text1"/>
          <w:kern w:val="2"/>
          <w:sz w:val="22"/>
          <w:szCs w:val="22"/>
          <w14:ligatures w14:val="standardContextual"/>
        </w:rPr>
        <w:t xml:space="preserve"> pg/mL</w:t>
      </w:r>
      <w:r w:rsidRPr="00E26E4D">
        <w:rPr>
          <w:rFonts w:eastAsia="Calibri"/>
          <w:bCs/>
          <w:iCs/>
          <w:color w:val="000000" w:themeColor="text1"/>
          <w:kern w:val="2"/>
          <w:sz w:val="22"/>
          <w:szCs w:val="22"/>
          <w14:ligatures w14:val="standardContextual"/>
        </w:rPr>
        <w:t xml:space="preserve">; người bệnh CLL có trung vị nồng độ IL-6, TNF-α, </w:t>
      </w:r>
      <w:r w:rsidRPr="00E26E4D">
        <w:rPr>
          <w:rFonts w:eastAsia="Calibri"/>
          <w:bCs/>
          <w:color w:val="000000" w:themeColor="text1"/>
          <w:sz w:val="22"/>
          <w:szCs w:val="22"/>
        </w:rPr>
        <w:t>TGF-β</w:t>
      </w:r>
      <w:r w:rsidRPr="00E26E4D">
        <w:rPr>
          <w:rFonts w:eastAsia="Calibri"/>
          <w:bCs/>
          <w:iCs/>
          <w:color w:val="000000" w:themeColor="text1"/>
          <w:kern w:val="2"/>
          <w:sz w:val="22"/>
          <w:szCs w:val="22"/>
          <w14:ligatures w14:val="standardContextual"/>
        </w:rPr>
        <w:t xml:space="preserve"> lần lượt là: 5,63 </w:t>
      </w:r>
      <w:r w:rsidRPr="00E26E4D">
        <w:rPr>
          <w:rFonts w:eastAsia="Aptos"/>
          <w:iCs/>
          <w:color w:val="000000" w:themeColor="text1"/>
          <w:kern w:val="2"/>
          <w:sz w:val="22"/>
          <w:szCs w:val="22"/>
          <w14:ligatures w14:val="standardContextual"/>
        </w:rPr>
        <w:t>pg/mL</w:t>
      </w:r>
      <w:r w:rsidRPr="00E26E4D">
        <w:rPr>
          <w:rFonts w:eastAsia="Calibri"/>
          <w:bCs/>
          <w:iCs/>
          <w:color w:val="000000" w:themeColor="text1"/>
          <w:kern w:val="2"/>
          <w:sz w:val="22"/>
          <w:szCs w:val="22"/>
          <w14:ligatures w14:val="standardContextual"/>
        </w:rPr>
        <w:t xml:space="preserve">, 0,88 </w:t>
      </w:r>
      <w:r w:rsidRPr="00E26E4D">
        <w:rPr>
          <w:rFonts w:eastAsia="Aptos"/>
          <w:iCs/>
          <w:color w:val="000000" w:themeColor="text1"/>
          <w:kern w:val="2"/>
          <w:sz w:val="22"/>
          <w:szCs w:val="22"/>
          <w14:ligatures w14:val="standardContextual"/>
        </w:rPr>
        <w:t>pg/mL</w:t>
      </w:r>
      <w:r w:rsidRPr="00E26E4D">
        <w:rPr>
          <w:rFonts w:eastAsia="Calibri"/>
          <w:bCs/>
          <w:iCs/>
          <w:color w:val="000000" w:themeColor="text1"/>
          <w:kern w:val="2"/>
          <w:sz w:val="22"/>
          <w:szCs w:val="22"/>
          <w14:ligatures w14:val="standardContextual"/>
        </w:rPr>
        <w:t xml:space="preserve"> và 534,53</w:t>
      </w:r>
      <w:r w:rsidRPr="00E26E4D">
        <w:rPr>
          <w:rFonts w:eastAsia="Aptos"/>
          <w:iCs/>
          <w:color w:val="000000" w:themeColor="text1"/>
          <w:kern w:val="2"/>
          <w:sz w:val="22"/>
          <w:szCs w:val="22"/>
          <w14:ligatures w14:val="standardContextual"/>
        </w:rPr>
        <w:t xml:space="preserve"> pg/mL</w:t>
      </w:r>
      <w:r w:rsidRPr="00E26E4D">
        <w:rPr>
          <w:rFonts w:eastAsia="Calibri"/>
          <w:bCs/>
          <w:iCs/>
          <w:color w:val="000000" w:themeColor="text1"/>
          <w:kern w:val="2"/>
          <w:sz w:val="22"/>
          <w:szCs w:val="22"/>
          <w14:ligatures w14:val="standardContextual"/>
        </w:rPr>
        <w:t xml:space="preserve">. Nồng độ IL-6 liên quan với </w:t>
      </w:r>
      <w:r w:rsidRPr="001B68E1">
        <w:rPr>
          <w:rFonts w:eastAsia="Calibri"/>
          <w:bCs/>
          <w:iCs/>
          <w:color w:val="222222"/>
          <w:kern w:val="2"/>
          <w:sz w:val="22"/>
          <w:szCs w:val="22"/>
          <w14:ligatures w14:val="standardContextual"/>
        </w:rPr>
        <w:t xml:space="preserve">bệnh ALL, nồng độ </w:t>
      </w:r>
      <w:r w:rsidRPr="001B68E1">
        <w:rPr>
          <w:rFonts w:eastAsia="Calibri"/>
          <w:bCs/>
          <w:sz w:val="22"/>
          <w:szCs w:val="22"/>
        </w:rPr>
        <w:t>TGF-β</w:t>
      </w:r>
      <w:r w:rsidRPr="001B68E1">
        <w:rPr>
          <w:rFonts w:eastAsia="Calibri"/>
          <w:bCs/>
          <w:iCs/>
          <w:color w:val="222222"/>
          <w:kern w:val="2"/>
          <w:sz w:val="22"/>
          <w:szCs w:val="22"/>
          <w14:ligatures w14:val="standardContextual"/>
        </w:rPr>
        <w:t xml:space="preserve"> liên quan với bệnh CLL (p &lt; 0,05).</w:t>
      </w:r>
    </w:p>
    <w:p w14:paraId="2633062E" w14:textId="77777777" w:rsidR="00EC1FBA" w:rsidRPr="001B68E1" w:rsidRDefault="004A18BE" w:rsidP="00EC1FBA">
      <w:pPr>
        <w:spacing w:line="300" w:lineRule="auto"/>
        <w:ind w:firstLine="284"/>
        <w:jc w:val="both"/>
        <w:rPr>
          <w:rFonts w:eastAsia="Calibri"/>
          <w:iCs/>
          <w:color w:val="222222"/>
          <w:spacing w:val="-4"/>
          <w:kern w:val="2"/>
          <w:sz w:val="22"/>
          <w:szCs w:val="22"/>
          <w14:ligatures w14:val="standardContextual"/>
        </w:rPr>
      </w:pPr>
      <w:r w:rsidRPr="001B68E1">
        <w:rPr>
          <w:rFonts w:eastAsia="Calibri"/>
          <w:iCs/>
          <w:color w:val="222222"/>
          <w:spacing w:val="-4"/>
          <w:kern w:val="2"/>
          <w:sz w:val="22"/>
          <w:szCs w:val="22"/>
          <w14:ligatures w14:val="standardContextual"/>
        </w:rPr>
        <w:t xml:space="preserve">Tỉ lệ 5 biến thể gen </w:t>
      </w:r>
      <w:r w:rsidRPr="001B68E1">
        <w:rPr>
          <w:rFonts w:eastAsia="Calibri"/>
          <w:i/>
          <w:iCs/>
          <w:color w:val="222222"/>
          <w:spacing w:val="-4"/>
          <w:kern w:val="2"/>
          <w:sz w:val="22"/>
          <w:szCs w:val="22"/>
          <w14:ligatures w14:val="standardContextual"/>
        </w:rPr>
        <w:t>A20</w:t>
      </w:r>
      <w:r w:rsidRPr="001B68E1">
        <w:rPr>
          <w:rFonts w:eastAsia="Calibri"/>
          <w:iCs/>
          <w:color w:val="222222"/>
          <w:spacing w:val="-4"/>
          <w:kern w:val="2"/>
          <w:sz w:val="22"/>
          <w:szCs w:val="22"/>
          <w14:ligatures w14:val="standardContextual"/>
        </w:rPr>
        <w:t xml:space="preserve">: </w:t>
      </w:r>
      <w:r w:rsidRPr="001B68E1">
        <w:rPr>
          <w:rFonts w:eastAsia="Calibri"/>
          <w:bCs/>
          <w:spacing w:val="-4"/>
          <w:kern w:val="2"/>
          <w:sz w:val="22"/>
          <w:szCs w:val="22"/>
          <w14:ligatures w14:val="standardContextual"/>
        </w:rPr>
        <w:t xml:space="preserve">Chr6137878489 </w:t>
      </w:r>
      <w:r w:rsidRPr="001B68E1">
        <w:rPr>
          <w:bCs/>
          <w:color w:val="000000"/>
          <w:spacing w:val="-4"/>
          <w:kern w:val="2"/>
          <w:sz w:val="22"/>
          <w:szCs w:val="22"/>
          <w14:ligatures w14:val="standardContextual"/>
        </w:rPr>
        <w:t>(</w:t>
      </w:r>
      <w:r w:rsidRPr="001B68E1">
        <w:rPr>
          <w:rFonts w:eastAsia="Calibri"/>
          <w:bCs/>
          <w:spacing w:val="-4"/>
          <w:kern w:val="2"/>
          <w:sz w:val="22"/>
          <w:szCs w:val="22"/>
          <w14:ligatures w14:val="standardContextual"/>
        </w:rPr>
        <w:t xml:space="preserve">T&gt;C), Chr6137878507 </w:t>
      </w:r>
      <w:r w:rsidRPr="001B68E1">
        <w:rPr>
          <w:bCs/>
          <w:color w:val="000000"/>
          <w:spacing w:val="-4"/>
          <w:kern w:val="2"/>
          <w:sz w:val="22"/>
          <w:szCs w:val="22"/>
          <w14:ligatures w14:val="standardContextual"/>
        </w:rPr>
        <w:t>(</w:t>
      </w:r>
      <w:r w:rsidRPr="001B68E1">
        <w:rPr>
          <w:rFonts w:eastAsia="Calibri"/>
          <w:bCs/>
          <w:spacing w:val="-4"/>
          <w:kern w:val="2"/>
          <w:sz w:val="22"/>
          <w:szCs w:val="22"/>
          <w14:ligatures w14:val="standardContextual"/>
        </w:rPr>
        <w:t>G&gt;T</w:t>
      </w:r>
      <w:r w:rsidRPr="001B68E1">
        <w:rPr>
          <w:bCs/>
          <w:color w:val="000000"/>
          <w:spacing w:val="-4"/>
          <w:kern w:val="2"/>
          <w:sz w:val="22"/>
          <w:szCs w:val="22"/>
          <w14:ligatures w14:val="standardContextual"/>
        </w:rPr>
        <w:t xml:space="preserve">), </w:t>
      </w:r>
      <w:r w:rsidRPr="001B68E1">
        <w:rPr>
          <w:rFonts w:eastAsia="Calibri"/>
          <w:bCs/>
          <w:spacing w:val="-4"/>
          <w:kern w:val="2"/>
          <w:sz w:val="22"/>
          <w:szCs w:val="22"/>
          <w14:ligatures w14:val="standardContextual"/>
        </w:rPr>
        <w:t xml:space="preserve">Chr6137878514 </w:t>
      </w:r>
      <w:r w:rsidRPr="001B68E1">
        <w:rPr>
          <w:bCs/>
          <w:color w:val="000000"/>
          <w:spacing w:val="-4"/>
          <w:kern w:val="2"/>
          <w:sz w:val="22"/>
          <w:szCs w:val="22"/>
          <w14:ligatures w14:val="standardContextual"/>
        </w:rPr>
        <w:t>(</w:t>
      </w:r>
      <w:r w:rsidRPr="001B68E1">
        <w:rPr>
          <w:rFonts w:eastAsia="Calibri"/>
          <w:bCs/>
          <w:spacing w:val="-4"/>
          <w:kern w:val="2"/>
          <w:sz w:val="22"/>
          <w:szCs w:val="22"/>
          <w14:ligatures w14:val="standardContextual"/>
        </w:rPr>
        <w:t>C&gt;T</w:t>
      </w:r>
      <w:r w:rsidRPr="001B68E1">
        <w:rPr>
          <w:bCs/>
          <w:color w:val="000000"/>
          <w:spacing w:val="-4"/>
          <w:kern w:val="2"/>
          <w:sz w:val="22"/>
          <w:szCs w:val="22"/>
          <w14:ligatures w14:val="standardContextual"/>
        </w:rPr>
        <w:t xml:space="preserve">), </w:t>
      </w:r>
      <w:r w:rsidRPr="001B68E1">
        <w:rPr>
          <w:rFonts w:eastAsia="Calibri"/>
          <w:bCs/>
          <w:spacing w:val="-4"/>
          <w:kern w:val="2"/>
          <w:sz w:val="22"/>
          <w:szCs w:val="22"/>
          <w14:ligatures w14:val="standardContextual"/>
        </w:rPr>
        <w:t xml:space="preserve">Chr6137878517 </w:t>
      </w:r>
      <w:r w:rsidRPr="001B68E1">
        <w:rPr>
          <w:bCs/>
          <w:color w:val="000000"/>
          <w:spacing w:val="-4"/>
          <w:kern w:val="2"/>
          <w:sz w:val="22"/>
          <w:szCs w:val="22"/>
          <w14:ligatures w14:val="standardContextual"/>
        </w:rPr>
        <w:t>(</w:t>
      </w:r>
      <w:r w:rsidRPr="001B68E1">
        <w:rPr>
          <w:rFonts w:eastAsia="Calibri"/>
          <w:bCs/>
          <w:spacing w:val="-4"/>
          <w:kern w:val="2"/>
          <w:sz w:val="22"/>
          <w:szCs w:val="22"/>
          <w14:ligatures w14:val="standardContextual"/>
        </w:rPr>
        <w:t>G&gt;T</w:t>
      </w:r>
      <w:r w:rsidRPr="001B68E1">
        <w:rPr>
          <w:bCs/>
          <w:color w:val="000000"/>
          <w:spacing w:val="-4"/>
          <w:kern w:val="2"/>
          <w:sz w:val="22"/>
          <w:szCs w:val="22"/>
          <w14:ligatures w14:val="standardContextual"/>
        </w:rPr>
        <w:t xml:space="preserve">), </w:t>
      </w:r>
      <w:r w:rsidRPr="001B68E1">
        <w:rPr>
          <w:rFonts w:eastAsia="Calibri"/>
          <w:bCs/>
          <w:spacing w:val="-4"/>
          <w:kern w:val="2"/>
          <w:sz w:val="22"/>
          <w:szCs w:val="22"/>
          <w14:ligatures w14:val="standardContextual"/>
        </w:rPr>
        <w:t xml:space="preserve">Chr6137878526 </w:t>
      </w:r>
      <w:r w:rsidRPr="001B68E1">
        <w:rPr>
          <w:bCs/>
          <w:color w:val="000000"/>
          <w:spacing w:val="-4"/>
          <w:kern w:val="2"/>
          <w:sz w:val="22"/>
          <w:szCs w:val="22"/>
          <w14:ligatures w14:val="standardContextual"/>
        </w:rPr>
        <w:t>(</w:t>
      </w:r>
      <w:r w:rsidRPr="001B68E1">
        <w:rPr>
          <w:rFonts w:eastAsia="Calibri"/>
          <w:bCs/>
          <w:spacing w:val="-4"/>
          <w:kern w:val="2"/>
          <w:sz w:val="22"/>
          <w:szCs w:val="22"/>
          <w14:ligatures w14:val="standardContextual"/>
        </w:rPr>
        <w:t>G&gt;A</w:t>
      </w:r>
      <w:r w:rsidRPr="001B68E1">
        <w:rPr>
          <w:bCs/>
          <w:color w:val="000000"/>
          <w:spacing w:val="-4"/>
          <w:kern w:val="2"/>
          <w:sz w:val="22"/>
          <w:szCs w:val="22"/>
          <w14:ligatures w14:val="standardContextual"/>
        </w:rPr>
        <w:t xml:space="preserve">) theo thứ tự của bệnh ALL và bệnh CLL là </w:t>
      </w:r>
      <w:r w:rsidRPr="001B68E1">
        <w:rPr>
          <w:rFonts w:eastAsia="Calibri"/>
          <w:bCs/>
          <w:spacing w:val="-4"/>
          <w:kern w:val="2"/>
          <w:sz w:val="22"/>
          <w:szCs w:val="22"/>
          <w14:ligatures w14:val="standardContextual"/>
        </w:rPr>
        <w:t xml:space="preserve">3,5% và 2,0%, </w:t>
      </w:r>
      <w:r w:rsidRPr="001B68E1">
        <w:rPr>
          <w:bCs/>
          <w:color w:val="000000"/>
          <w:spacing w:val="-4"/>
          <w:kern w:val="2"/>
          <w:sz w:val="22"/>
          <w:szCs w:val="22"/>
          <w14:ligatures w14:val="standardContextual"/>
        </w:rPr>
        <w:t>5,3% và 4,0%, 3,5% và 4,0%, 1,8% và 4,0%, 0,0% và 4,0%.</w:t>
      </w:r>
    </w:p>
    <w:p w14:paraId="3B8A83CA" w14:textId="3CEB3A53" w:rsidR="00EC1FBA" w:rsidRPr="001B68E1" w:rsidRDefault="004A18BE" w:rsidP="00227A43">
      <w:pPr>
        <w:widowControl w:val="0"/>
        <w:spacing w:line="300" w:lineRule="auto"/>
        <w:ind w:firstLine="284"/>
        <w:jc w:val="both"/>
        <w:rPr>
          <w:rFonts w:eastAsia="Calibri"/>
          <w:iCs/>
          <w:color w:val="222222"/>
          <w:spacing w:val="-4"/>
          <w:kern w:val="2"/>
          <w:sz w:val="22"/>
          <w:szCs w:val="22"/>
          <w14:ligatures w14:val="standardContextual"/>
        </w:rPr>
      </w:pPr>
      <w:r w:rsidRPr="001B68E1">
        <w:rPr>
          <w:rFonts w:eastAsia="Calibri"/>
          <w:iCs/>
          <w:color w:val="222222"/>
          <w:kern w:val="2"/>
          <w:sz w:val="22"/>
          <w:szCs w:val="22"/>
          <w14:ligatures w14:val="standardContextual"/>
        </w:rPr>
        <w:t xml:space="preserve">Tỉ lệ 5 biến thể gen </w:t>
      </w:r>
      <w:r w:rsidRPr="001B68E1">
        <w:rPr>
          <w:rFonts w:eastAsia="Calibri"/>
          <w:i/>
          <w:iCs/>
          <w:color w:val="222222"/>
          <w:kern w:val="2"/>
          <w:sz w:val="22"/>
          <w:szCs w:val="22"/>
          <w14:ligatures w14:val="standardContextual"/>
        </w:rPr>
        <w:t>CYLD</w:t>
      </w:r>
      <w:r w:rsidRPr="001B68E1">
        <w:rPr>
          <w:rFonts w:eastAsia="Calibri"/>
          <w:iCs/>
          <w:color w:val="222222"/>
          <w:kern w:val="2"/>
          <w:sz w:val="22"/>
          <w:szCs w:val="22"/>
          <w14:ligatures w14:val="standardContextual"/>
        </w:rPr>
        <w:t xml:space="preserve">: </w:t>
      </w:r>
      <w:r w:rsidR="005C6274" w:rsidRPr="001B68E1">
        <w:rPr>
          <w:rFonts w:eastAsia="Calibri"/>
          <w:color w:val="000000" w:themeColor="text1"/>
          <w:kern w:val="2"/>
          <w:sz w:val="22"/>
          <w:szCs w:val="22"/>
          <w14:ligatures w14:val="standardContextual"/>
        </w:rPr>
        <w:t>Chr1650791688, Chr1650791743, Chr1650791811, Chr1650791859, Chr1650791878</w:t>
      </w:r>
      <w:r w:rsidRPr="001B68E1">
        <w:rPr>
          <w:rFonts w:eastAsia="Calibri"/>
          <w:color w:val="000000" w:themeColor="text1"/>
          <w:kern w:val="2"/>
          <w:sz w:val="22"/>
          <w:szCs w:val="22"/>
          <w14:ligatures w14:val="standardContextual"/>
        </w:rPr>
        <w:t xml:space="preserve"> </w:t>
      </w:r>
      <w:r w:rsidRPr="001B68E1">
        <w:rPr>
          <w:bCs/>
          <w:color w:val="000000"/>
          <w:kern w:val="2"/>
          <w:sz w:val="22"/>
          <w:szCs w:val="22"/>
          <w14:ligatures w14:val="standardContextual"/>
        </w:rPr>
        <w:t xml:space="preserve">theo thứ tự của bệnh ALL và bệnh CLL là </w:t>
      </w:r>
      <w:r w:rsidRPr="001B68E1">
        <w:rPr>
          <w:rFonts w:eastAsia="Calibri"/>
          <w:bCs/>
          <w:kern w:val="2"/>
          <w:sz w:val="22"/>
          <w:szCs w:val="22"/>
          <w14:ligatures w14:val="standardContextual"/>
        </w:rPr>
        <w:t xml:space="preserve">10,5% và 0%; </w:t>
      </w:r>
      <w:r w:rsidRPr="001B68E1">
        <w:rPr>
          <w:bCs/>
          <w:color w:val="000000"/>
          <w:kern w:val="2"/>
          <w:sz w:val="22"/>
          <w:szCs w:val="22"/>
          <w14:ligatures w14:val="standardContextual"/>
        </w:rPr>
        <w:t>31,6% và 32,0%; 10,5% và 8,0%; 14,0% và 20,0%; 12,3% và 10%.</w:t>
      </w:r>
    </w:p>
    <w:p w14:paraId="49662E43" w14:textId="33E1F77F" w:rsidR="004A18BE" w:rsidRPr="001B68E1" w:rsidRDefault="004A18BE" w:rsidP="00227A43">
      <w:pPr>
        <w:widowControl w:val="0"/>
        <w:spacing w:line="300" w:lineRule="auto"/>
        <w:ind w:firstLine="284"/>
        <w:jc w:val="both"/>
        <w:rPr>
          <w:rFonts w:eastAsia="Calibri"/>
          <w:iCs/>
          <w:color w:val="222222"/>
          <w:spacing w:val="-4"/>
          <w:kern w:val="2"/>
          <w:sz w:val="22"/>
          <w:szCs w:val="22"/>
          <w14:ligatures w14:val="standardContextual"/>
        </w:rPr>
      </w:pPr>
      <w:r w:rsidRPr="001B68E1">
        <w:rPr>
          <w:rFonts w:eastAsia="Calibri"/>
          <w:bCs/>
          <w:spacing w:val="-14"/>
          <w:kern w:val="2"/>
          <w:sz w:val="22"/>
          <w:szCs w:val="22"/>
          <w14:ligatures w14:val="standardContextual"/>
        </w:rPr>
        <w:t xml:space="preserve">4 biến thể gen </w:t>
      </w:r>
      <w:r w:rsidRPr="001B68E1">
        <w:rPr>
          <w:rFonts w:eastAsia="Calibri"/>
          <w:bCs/>
          <w:i/>
          <w:spacing w:val="-14"/>
          <w:kern w:val="2"/>
          <w:sz w:val="22"/>
          <w:szCs w:val="22"/>
          <w14:ligatures w14:val="standardContextual"/>
        </w:rPr>
        <w:t>CEZANNE</w:t>
      </w:r>
      <w:r w:rsidRPr="001B68E1">
        <w:rPr>
          <w:rFonts w:eastAsia="Calibri"/>
          <w:bCs/>
          <w:spacing w:val="-14"/>
          <w:kern w:val="2"/>
          <w:sz w:val="22"/>
          <w:szCs w:val="22"/>
          <w14:ligatures w14:val="standardContextual"/>
        </w:rPr>
        <w:t xml:space="preserve">: </w:t>
      </w:r>
      <w:r w:rsidRPr="001B68E1">
        <w:rPr>
          <w:rFonts w:eastAsia="Calibri"/>
          <w:color w:val="222222"/>
          <w:spacing w:val="-14"/>
          <w:kern w:val="2"/>
          <w:sz w:val="22"/>
          <w:szCs w:val="22"/>
          <w14:ligatures w14:val="standardContextual"/>
        </w:rPr>
        <w:t>Chr1149947772</w:t>
      </w:r>
      <w:r w:rsidRPr="001B68E1">
        <w:rPr>
          <w:rFonts w:eastAsia="Calibri"/>
          <w:color w:val="000000" w:themeColor="text1"/>
          <w:spacing w:val="-14"/>
          <w:kern w:val="2"/>
          <w:sz w:val="22"/>
          <w:szCs w:val="22"/>
          <w14:ligatures w14:val="standardContextual"/>
        </w:rPr>
        <w:t xml:space="preserve">, </w:t>
      </w:r>
      <w:r w:rsidR="005C6274" w:rsidRPr="001B68E1">
        <w:rPr>
          <w:rFonts w:eastAsia="Calibri"/>
          <w:color w:val="222222"/>
          <w:spacing w:val="-14"/>
          <w:kern w:val="2"/>
          <w:sz w:val="22"/>
          <w:szCs w:val="22"/>
          <w14:ligatures w14:val="standardContextual"/>
        </w:rPr>
        <w:t>Chr1149947704/rs587631702, Chr1149947613</w:t>
      </w:r>
      <w:r w:rsidRPr="001B68E1">
        <w:rPr>
          <w:rFonts w:eastAsia="Calibri"/>
          <w:color w:val="222222"/>
          <w:spacing w:val="-14"/>
          <w:kern w:val="2"/>
          <w:sz w:val="22"/>
          <w:szCs w:val="22"/>
          <w14:ligatures w14:val="standardContextual"/>
        </w:rPr>
        <w:t xml:space="preserve"> và </w:t>
      </w:r>
      <w:r w:rsidRPr="00E26E4D">
        <w:rPr>
          <w:rFonts w:eastAsia="Calibri"/>
          <w:color w:val="222222"/>
          <w:spacing w:val="-14"/>
          <w:kern w:val="2"/>
          <w:sz w:val="22"/>
          <w:szCs w:val="22"/>
          <w14:ligatures w14:val="standardContextual"/>
        </w:rPr>
        <w:t>Chr1149947519</w:t>
      </w:r>
      <w:r w:rsidR="00E26E4D" w:rsidRPr="00E26E4D">
        <w:rPr>
          <w:rFonts w:eastAsia="Calibri"/>
          <w:color w:val="222222"/>
          <w:spacing w:val="-14"/>
          <w:kern w:val="2"/>
          <w:sz w:val="22"/>
          <w:szCs w:val="22"/>
          <w14:ligatures w14:val="standardContextual"/>
        </w:rPr>
        <w:t>/</w:t>
      </w:r>
      <w:r w:rsidR="00E26E4D" w:rsidRPr="00E26E4D">
        <w:rPr>
          <w:rFonts w:eastAsia="Calibri"/>
          <w:color w:val="000000" w:themeColor="text1"/>
          <w:kern w:val="2"/>
          <w:sz w:val="22"/>
          <w:szCs w:val="22"/>
          <w14:ligatures w14:val="standardContextual"/>
        </w:rPr>
        <w:t>rs1230581026</w:t>
      </w:r>
      <w:r w:rsidRPr="001B68E1">
        <w:rPr>
          <w:rFonts w:eastAsia="Calibri"/>
          <w:color w:val="000000" w:themeColor="text1"/>
          <w:spacing w:val="-14"/>
          <w:kern w:val="2"/>
          <w:sz w:val="22"/>
          <w:szCs w:val="22"/>
          <w14:ligatures w14:val="standardContextual"/>
        </w:rPr>
        <w:t xml:space="preserve"> </w:t>
      </w:r>
      <w:r w:rsidRPr="001B68E1">
        <w:rPr>
          <w:bCs/>
          <w:color w:val="000000"/>
          <w:kern w:val="2"/>
          <w:sz w:val="22"/>
          <w:szCs w:val="22"/>
          <w14:ligatures w14:val="standardContextual"/>
        </w:rPr>
        <w:t xml:space="preserve">theo thứ tự của bệnh ALL và bệnh </w:t>
      </w:r>
      <w:r w:rsidRPr="001B68E1">
        <w:rPr>
          <w:bCs/>
          <w:color w:val="000000"/>
          <w:spacing w:val="-4"/>
          <w:kern w:val="2"/>
          <w:sz w:val="22"/>
          <w:szCs w:val="22"/>
          <w14:ligatures w14:val="standardContextual"/>
        </w:rPr>
        <w:t xml:space="preserve">CLL là </w:t>
      </w:r>
      <w:r w:rsidRPr="001B68E1">
        <w:rPr>
          <w:rFonts w:eastAsia="Calibri"/>
          <w:bCs/>
          <w:spacing w:val="-4"/>
          <w:kern w:val="2"/>
          <w:sz w:val="22"/>
          <w:szCs w:val="22"/>
          <w14:ligatures w14:val="standardContextual"/>
        </w:rPr>
        <w:t xml:space="preserve">5,3% và 2%; </w:t>
      </w:r>
      <w:r w:rsidRPr="001B68E1">
        <w:rPr>
          <w:bCs/>
          <w:color w:val="000000"/>
          <w:spacing w:val="-4"/>
          <w:kern w:val="2"/>
          <w:sz w:val="22"/>
          <w:szCs w:val="22"/>
          <w14:ligatures w14:val="standardContextual"/>
        </w:rPr>
        <w:t>1,8% và 4,0%; 22,8% và 16,0%; 43,9% và 46,0%.</w:t>
      </w:r>
    </w:p>
    <w:p w14:paraId="70098C3D" w14:textId="77777777" w:rsidR="004A18BE" w:rsidRPr="001B68E1" w:rsidRDefault="004A18BE" w:rsidP="00EC1FBA">
      <w:pPr>
        <w:widowControl w:val="0"/>
        <w:spacing w:line="300" w:lineRule="auto"/>
        <w:ind w:firstLine="284"/>
        <w:jc w:val="both"/>
        <w:rPr>
          <w:rFonts w:eastAsia="Aptos"/>
          <w:b/>
          <w:color w:val="000000" w:themeColor="text1"/>
          <w:spacing w:val="-6"/>
          <w:sz w:val="22"/>
          <w:szCs w:val="22"/>
        </w:rPr>
      </w:pPr>
      <w:bookmarkStart w:id="271" w:name="_Toc216858581"/>
      <w:r w:rsidRPr="001B68E1">
        <w:rPr>
          <w:rFonts w:eastAsia="Aptos"/>
          <w:b/>
          <w:color w:val="000000" w:themeColor="text1"/>
          <w:spacing w:val="-6"/>
          <w:sz w:val="22"/>
          <w:szCs w:val="22"/>
        </w:rPr>
        <w:t xml:space="preserve">2. Liên quan biến thể gen </w:t>
      </w:r>
      <w:r w:rsidRPr="001B68E1">
        <w:rPr>
          <w:rFonts w:eastAsia="Aptos"/>
          <w:b/>
          <w:i/>
          <w:iCs/>
          <w:color w:val="000000" w:themeColor="text1"/>
          <w:spacing w:val="-6"/>
          <w:sz w:val="22"/>
          <w:szCs w:val="22"/>
        </w:rPr>
        <w:t>A20, CYLD, CEZANNE</w:t>
      </w:r>
      <w:r w:rsidRPr="001B68E1">
        <w:rPr>
          <w:rFonts w:eastAsia="Aptos"/>
          <w:b/>
          <w:color w:val="000000" w:themeColor="text1"/>
          <w:spacing w:val="-6"/>
          <w:sz w:val="22"/>
          <w:szCs w:val="22"/>
        </w:rPr>
        <w:t xml:space="preserve"> với </w:t>
      </w:r>
      <w:r w:rsidRPr="001B68E1">
        <w:rPr>
          <w:b/>
          <w:iCs/>
          <w:color w:val="000000" w:themeColor="text1"/>
          <w:spacing w:val="-6"/>
          <w:sz w:val="22"/>
          <w:szCs w:val="22"/>
        </w:rPr>
        <w:t>nồng độ IL-6, TNF-α, TGF-β</w:t>
      </w:r>
      <w:bookmarkEnd w:id="271"/>
      <w:r w:rsidRPr="001B68E1">
        <w:rPr>
          <w:b/>
          <w:iCs/>
          <w:color w:val="000000" w:themeColor="text1"/>
          <w:spacing w:val="-6"/>
          <w:sz w:val="22"/>
          <w:szCs w:val="22"/>
        </w:rPr>
        <w:t xml:space="preserve"> và đặc điểm người bệnh lơ xê mi dòng lympho</w:t>
      </w:r>
    </w:p>
    <w:p w14:paraId="3EDADA02" w14:textId="3AE5C6F6" w:rsidR="004A18BE" w:rsidRPr="001B68E1" w:rsidRDefault="004A18BE" w:rsidP="00775C4D">
      <w:pPr>
        <w:widowControl w:val="0"/>
        <w:spacing w:line="300" w:lineRule="auto"/>
        <w:ind w:firstLine="284"/>
        <w:jc w:val="both"/>
        <w:rPr>
          <w:color w:val="000000" w:themeColor="text1"/>
          <w:spacing w:val="-8"/>
          <w:sz w:val="22"/>
          <w:szCs w:val="22"/>
        </w:rPr>
      </w:pPr>
      <w:r w:rsidRPr="001B68E1">
        <w:rPr>
          <w:color w:val="000000" w:themeColor="text1"/>
          <w:spacing w:val="-8"/>
          <w:sz w:val="22"/>
          <w:szCs w:val="22"/>
        </w:rPr>
        <w:t xml:space="preserve">Gen </w:t>
      </w:r>
      <w:r w:rsidRPr="001B68E1">
        <w:rPr>
          <w:i/>
          <w:color w:val="000000" w:themeColor="text1"/>
          <w:spacing w:val="-8"/>
          <w:sz w:val="22"/>
          <w:szCs w:val="22"/>
        </w:rPr>
        <w:t>A20</w:t>
      </w:r>
      <w:r w:rsidRPr="001B68E1">
        <w:rPr>
          <w:color w:val="000000" w:themeColor="text1"/>
          <w:spacing w:val="-8"/>
          <w:sz w:val="22"/>
          <w:szCs w:val="22"/>
        </w:rPr>
        <w:t xml:space="preserve">: </w:t>
      </w:r>
      <w:r w:rsidRPr="001B68E1">
        <w:rPr>
          <w:rFonts w:eastAsia="Calibri"/>
          <w:bCs/>
          <w:spacing w:val="-6"/>
          <w:sz w:val="22"/>
          <w:szCs w:val="22"/>
        </w:rPr>
        <w:t xml:space="preserve">Chr6137878514 (C&gt;T) liên quan với tuổi ở người bệnh ALL (p &lt; 0,05). </w:t>
      </w:r>
      <w:r w:rsidR="00227A43" w:rsidRPr="001B68E1">
        <w:rPr>
          <w:rFonts w:eastAsia="Calibri"/>
          <w:bCs/>
          <w:kern w:val="2"/>
          <w:sz w:val="22"/>
          <w:szCs w:val="22"/>
          <w14:ligatures w14:val="standardContextual"/>
        </w:rPr>
        <w:t>Chr6137878507 , Chr6137878514, Chr6137878517</w:t>
      </w:r>
      <w:r w:rsidRPr="001B68E1">
        <w:rPr>
          <w:rFonts w:eastAsia="Calibri"/>
          <w:bCs/>
          <w:kern w:val="2"/>
          <w:sz w:val="22"/>
          <w:szCs w:val="22"/>
          <w14:ligatures w14:val="standardContextual"/>
        </w:rPr>
        <w:t xml:space="preserve"> liên quan với lượng HST; Chr6137878</w:t>
      </w:r>
      <w:r w:rsidR="00227A43" w:rsidRPr="001B68E1">
        <w:rPr>
          <w:rFonts w:eastAsia="Calibri"/>
          <w:bCs/>
          <w:kern w:val="2"/>
          <w:sz w:val="22"/>
          <w:szCs w:val="22"/>
          <w14:ligatures w14:val="standardContextual"/>
        </w:rPr>
        <w:t>526</w:t>
      </w:r>
      <w:r w:rsidRPr="001B68E1">
        <w:rPr>
          <w:rFonts w:eastAsia="Calibri"/>
          <w:bCs/>
          <w:kern w:val="2"/>
          <w:sz w:val="22"/>
          <w:szCs w:val="22"/>
          <w14:ligatures w14:val="standardContextual"/>
        </w:rPr>
        <w:t xml:space="preserve"> liên quan với BC và tỉ lệ BC </w:t>
      </w:r>
      <w:r w:rsidRPr="001B68E1">
        <w:rPr>
          <w:rFonts w:eastAsia="Calibri"/>
          <w:bCs/>
          <w:kern w:val="2"/>
          <w:sz w:val="22"/>
          <w:szCs w:val="22"/>
          <w14:ligatures w14:val="standardContextual"/>
        </w:rPr>
        <w:lastRenderedPageBreak/>
        <w:t>lympho máu ngoại vi ở bệnh CLL.</w:t>
      </w:r>
      <w:r w:rsidR="00775C4D" w:rsidRPr="001B68E1">
        <w:rPr>
          <w:color w:val="000000" w:themeColor="text1"/>
          <w:spacing w:val="-8"/>
          <w:sz w:val="22"/>
          <w:szCs w:val="22"/>
        </w:rPr>
        <w:t xml:space="preserve"> </w:t>
      </w:r>
      <w:r w:rsidR="00227A43" w:rsidRPr="001B68E1">
        <w:rPr>
          <w:rFonts w:eastAsia="Calibri"/>
          <w:bCs/>
          <w:kern w:val="2"/>
          <w:sz w:val="22"/>
          <w:szCs w:val="22"/>
          <w14:ligatures w14:val="standardContextual"/>
        </w:rPr>
        <w:t>Chr6137878507</w:t>
      </w:r>
      <w:r w:rsidRPr="001B68E1">
        <w:rPr>
          <w:rFonts w:eastAsia="Calibri"/>
          <w:bCs/>
          <w:kern w:val="2"/>
          <w:sz w:val="22"/>
          <w:szCs w:val="22"/>
          <w14:ligatures w14:val="standardContextual"/>
        </w:rPr>
        <w:t xml:space="preserve"> </w:t>
      </w:r>
      <w:r w:rsidRPr="001B68E1">
        <w:rPr>
          <w:rFonts w:eastAsia="Calibri"/>
          <w:color w:val="222222"/>
          <w:kern w:val="2"/>
          <w:sz w:val="22"/>
          <w:szCs w:val="22"/>
          <w14:ligatures w14:val="standardContextual"/>
        </w:rPr>
        <w:t xml:space="preserve">liên quan với nồng độ </w:t>
      </w:r>
      <w:r w:rsidRPr="001B68E1">
        <w:rPr>
          <w:sz w:val="22"/>
          <w:szCs w:val="22"/>
        </w:rPr>
        <w:t xml:space="preserve">ure máu; </w:t>
      </w:r>
      <w:r w:rsidR="00227A43" w:rsidRPr="001B68E1">
        <w:rPr>
          <w:rFonts w:eastAsia="Calibri"/>
          <w:bCs/>
          <w:kern w:val="2"/>
          <w:sz w:val="22"/>
          <w:szCs w:val="22"/>
          <w14:ligatures w14:val="standardContextual"/>
        </w:rPr>
        <w:t>Chr6137878514</w:t>
      </w:r>
      <w:r w:rsidRPr="001B68E1">
        <w:rPr>
          <w:rFonts w:eastAsia="Calibri"/>
          <w:bCs/>
          <w:kern w:val="2"/>
          <w:sz w:val="22"/>
          <w:szCs w:val="22"/>
          <w14:ligatures w14:val="standardContextual"/>
        </w:rPr>
        <w:t xml:space="preserve"> và Chr6137878517 </w:t>
      </w:r>
      <w:r w:rsidRPr="001B68E1">
        <w:rPr>
          <w:rFonts w:eastAsia="Calibri"/>
          <w:color w:val="222222"/>
          <w:kern w:val="2"/>
          <w:sz w:val="22"/>
          <w:szCs w:val="22"/>
          <w14:ligatures w14:val="standardContextual"/>
        </w:rPr>
        <w:t xml:space="preserve">liên quan với nồng độ </w:t>
      </w:r>
      <w:r w:rsidRPr="001B68E1">
        <w:rPr>
          <w:sz w:val="22"/>
          <w:szCs w:val="22"/>
        </w:rPr>
        <w:t xml:space="preserve">LDH </w:t>
      </w:r>
      <w:r w:rsidRPr="001B68E1">
        <w:rPr>
          <w:rFonts w:eastAsia="Calibri"/>
          <w:bCs/>
          <w:spacing w:val="-6"/>
          <w:kern w:val="2"/>
          <w:sz w:val="22"/>
          <w:szCs w:val="22"/>
          <w14:ligatures w14:val="standardContextual"/>
        </w:rPr>
        <w:t xml:space="preserve">ở người bệnh CLL (p &lt; 0,05). </w:t>
      </w:r>
      <w:r w:rsidR="00227A43" w:rsidRPr="001B68E1">
        <w:rPr>
          <w:rFonts w:eastAsia="Calibri"/>
          <w:bCs/>
          <w:kern w:val="2"/>
          <w:sz w:val="22"/>
          <w:szCs w:val="22"/>
          <w14:ligatures w14:val="standardContextual"/>
        </w:rPr>
        <w:t>Chr6137878489</w:t>
      </w:r>
      <w:r w:rsidRPr="001B68E1">
        <w:rPr>
          <w:rFonts w:eastAsia="Calibri"/>
          <w:bCs/>
          <w:kern w:val="2"/>
          <w:sz w:val="22"/>
          <w:szCs w:val="22"/>
          <w14:ligatures w14:val="standardContextual"/>
        </w:rPr>
        <w:t xml:space="preserve"> </w:t>
      </w:r>
      <w:r w:rsidRPr="001B68E1">
        <w:rPr>
          <w:rFonts w:eastAsia="Calibri"/>
          <w:color w:val="222222"/>
          <w:kern w:val="2"/>
          <w:sz w:val="22"/>
          <w:szCs w:val="22"/>
          <w14:ligatures w14:val="standardContextual"/>
        </w:rPr>
        <w:t xml:space="preserve">liên quan với nồng độ glucose máu, </w:t>
      </w:r>
      <w:r w:rsidRPr="001B68E1">
        <w:rPr>
          <w:rFonts w:eastAsia="Calibri"/>
          <w:bCs/>
          <w:kern w:val="2"/>
          <w:sz w:val="22"/>
          <w:szCs w:val="22"/>
          <w14:ligatures w14:val="standardContextual"/>
        </w:rPr>
        <w:t>PT(%)</w:t>
      </w:r>
      <w:r w:rsidRPr="001B68E1">
        <w:rPr>
          <w:rFonts w:eastAsia="Calibri"/>
          <w:bCs/>
          <w:spacing w:val="-4"/>
          <w:sz w:val="22"/>
          <w:szCs w:val="22"/>
        </w:rPr>
        <w:t xml:space="preserve">; </w:t>
      </w:r>
      <w:r w:rsidRPr="001B68E1">
        <w:rPr>
          <w:rFonts w:eastAsia="Calibri"/>
          <w:bCs/>
          <w:kern w:val="2"/>
          <w:sz w:val="22"/>
          <w:szCs w:val="22"/>
          <w14:ligatures w14:val="standardContextual"/>
        </w:rPr>
        <w:t>Chr6137878489</w:t>
      </w:r>
      <w:r w:rsidRPr="001B68E1">
        <w:rPr>
          <w:spacing w:val="-4"/>
          <w:sz w:val="22"/>
          <w:szCs w:val="22"/>
        </w:rPr>
        <w:t xml:space="preserve"> liên quan với </w:t>
      </w:r>
      <w:r w:rsidRPr="001B68E1">
        <w:rPr>
          <w:rFonts w:eastAsia="Calibri"/>
          <w:bCs/>
          <w:kern w:val="2"/>
          <w:sz w:val="22"/>
          <w:szCs w:val="22"/>
          <w14:ligatures w14:val="standardContextual"/>
        </w:rPr>
        <w:t>INR</w:t>
      </w:r>
      <w:r w:rsidRPr="001B68E1">
        <w:rPr>
          <w:rFonts w:eastAsia="Calibri"/>
          <w:bCs/>
          <w:spacing w:val="-4"/>
          <w:sz w:val="22"/>
          <w:szCs w:val="22"/>
        </w:rPr>
        <w:t xml:space="preserve"> </w:t>
      </w:r>
      <w:r w:rsidR="00227A43" w:rsidRPr="001B68E1">
        <w:rPr>
          <w:rFonts w:eastAsia="Calibri"/>
          <w:bCs/>
          <w:kern w:val="2"/>
          <w:sz w:val="22"/>
          <w:szCs w:val="22"/>
          <w14:ligatures w14:val="standardContextual"/>
        </w:rPr>
        <w:t>và APTTr; Chr6137878514</w:t>
      </w:r>
      <w:r w:rsidRPr="001B68E1">
        <w:rPr>
          <w:rFonts w:eastAsia="Calibri"/>
          <w:bCs/>
          <w:kern w:val="2"/>
          <w:sz w:val="22"/>
          <w:szCs w:val="22"/>
          <w14:ligatures w14:val="standardContextual"/>
        </w:rPr>
        <w:t xml:space="preserve"> liên quan với TTr</w:t>
      </w:r>
      <w:r w:rsidRPr="001B68E1">
        <w:rPr>
          <w:rFonts w:eastAsia="Calibri"/>
          <w:bCs/>
          <w:spacing w:val="-6"/>
          <w:kern w:val="2"/>
          <w:sz w:val="22"/>
          <w:szCs w:val="22"/>
          <w14:ligatures w14:val="standardContextual"/>
        </w:rPr>
        <w:t xml:space="preserve"> ở người bệnh ALL với p &lt; 0,05</w:t>
      </w:r>
      <w:r w:rsidRPr="001B68E1">
        <w:rPr>
          <w:rFonts w:eastAsia="Calibri"/>
          <w:bCs/>
          <w:kern w:val="2"/>
          <w:sz w:val="22"/>
          <w:szCs w:val="22"/>
          <w14:ligatures w14:val="standardContextual"/>
        </w:rPr>
        <w:t>.</w:t>
      </w:r>
      <w:r w:rsidR="00227A43" w:rsidRPr="001B68E1">
        <w:rPr>
          <w:rFonts w:eastAsia="Calibri"/>
          <w:bCs/>
          <w:spacing w:val="-4"/>
          <w:sz w:val="22"/>
          <w:szCs w:val="22"/>
          <w14:ligatures w14:val="standardContextual"/>
        </w:rPr>
        <w:t>Chr6137878507</w:t>
      </w:r>
      <w:r w:rsidRPr="001B68E1">
        <w:rPr>
          <w:rFonts w:eastAsia="Calibri"/>
          <w:color w:val="222222"/>
          <w:spacing w:val="-4"/>
          <w:sz w:val="22"/>
          <w:szCs w:val="22"/>
          <w14:ligatures w14:val="standardContextual"/>
        </w:rPr>
        <w:t xml:space="preserve"> và </w:t>
      </w:r>
      <w:r w:rsidR="00227A43" w:rsidRPr="001B68E1">
        <w:rPr>
          <w:rFonts w:eastAsia="Calibri"/>
          <w:bCs/>
          <w:spacing w:val="-4"/>
          <w:sz w:val="22"/>
          <w:szCs w:val="22"/>
          <w14:ligatures w14:val="standardContextual"/>
        </w:rPr>
        <w:t>Chr6137878514</w:t>
      </w:r>
      <w:r w:rsidRPr="001B68E1">
        <w:rPr>
          <w:rFonts w:eastAsia="Calibri"/>
          <w:color w:val="222222"/>
          <w:spacing w:val="-4"/>
          <w:sz w:val="22"/>
          <w:szCs w:val="22"/>
          <w14:ligatures w14:val="standardContextual"/>
        </w:rPr>
        <w:t xml:space="preserve"> có</w:t>
      </w:r>
      <w:r w:rsidRPr="001B68E1">
        <w:rPr>
          <w:i/>
          <w:spacing w:val="-4"/>
          <w:sz w:val="22"/>
          <w:szCs w:val="22"/>
        </w:rPr>
        <w:t xml:space="preserve"> </w:t>
      </w:r>
      <w:r w:rsidRPr="001B68E1">
        <w:rPr>
          <w:spacing w:val="-4"/>
          <w:sz w:val="22"/>
          <w:szCs w:val="22"/>
        </w:rPr>
        <w:t>liên quan</w:t>
      </w:r>
      <w:r w:rsidRPr="001B68E1">
        <w:rPr>
          <w:i/>
          <w:spacing w:val="-4"/>
          <w:sz w:val="22"/>
          <w:szCs w:val="22"/>
        </w:rPr>
        <w:t xml:space="preserve"> </w:t>
      </w:r>
      <w:r w:rsidRPr="001B68E1">
        <w:rPr>
          <w:rFonts w:eastAsia="Calibri"/>
          <w:bCs/>
          <w:spacing w:val="-4"/>
          <w:sz w:val="22"/>
          <w:szCs w:val="22"/>
        </w:rPr>
        <w:t>với nồng độ IL-6</w:t>
      </w:r>
      <w:r w:rsidRPr="001B68E1">
        <w:rPr>
          <w:spacing w:val="-4"/>
          <w:sz w:val="22"/>
          <w:szCs w:val="22"/>
        </w:rPr>
        <w:t xml:space="preserve"> </w:t>
      </w:r>
      <w:r w:rsidRPr="001B68E1">
        <w:rPr>
          <w:rFonts w:eastAsia="Calibri"/>
          <w:bCs/>
          <w:spacing w:val="-4"/>
          <w:sz w:val="22"/>
          <w:szCs w:val="22"/>
        </w:rPr>
        <w:t xml:space="preserve">ở người bệnh ALL </w:t>
      </w:r>
      <w:r w:rsidRPr="001B68E1">
        <w:rPr>
          <w:rFonts w:eastAsia="Calibri"/>
          <w:bCs/>
          <w:spacing w:val="-6"/>
          <w:kern w:val="2"/>
          <w:sz w:val="22"/>
          <w:szCs w:val="22"/>
          <w14:ligatures w14:val="standardContextual"/>
        </w:rPr>
        <w:t>(p &lt; 0,05)</w:t>
      </w:r>
      <w:r w:rsidRPr="001B68E1">
        <w:rPr>
          <w:rFonts w:eastAsia="Calibri"/>
          <w:bCs/>
          <w:spacing w:val="-4"/>
          <w:sz w:val="22"/>
          <w:szCs w:val="22"/>
        </w:rPr>
        <w:t xml:space="preserve">. </w:t>
      </w:r>
    </w:p>
    <w:p w14:paraId="1E5F8313" w14:textId="74C85ABC" w:rsidR="004A18BE" w:rsidRPr="001B68E1" w:rsidRDefault="004A18BE" w:rsidP="00775C4D">
      <w:pPr>
        <w:pStyle w:val="EndNoteBibliography"/>
        <w:widowControl w:val="0"/>
        <w:spacing w:line="300" w:lineRule="auto"/>
        <w:ind w:firstLine="284"/>
        <w:jc w:val="both"/>
        <w:rPr>
          <w:spacing w:val="-4"/>
          <w:sz w:val="22"/>
          <w:szCs w:val="22"/>
        </w:rPr>
      </w:pPr>
      <w:r w:rsidRPr="001B68E1">
        <w:rPr>
          <w:spacing w:val="-4"/>
          <w:sz w:val="22"/>
          <w:szCs w:val="22"/>
        </w:rPr>
        <w:t xml:space="preserve">Gen </w:t>
      </w:r>
      <w:r w:rsidRPr="001B68E1">
        <w:rPr>
          <w:i/>
          <w:spacing w:val="-4"/>
          <w:sz w:val="22"/>
          <w:szCs w:val="22"/>
        </w:rPr>
        <w:t>CYLD</w:t>
      </w:r>
      <w:r w:rsidRPr="001B68E1">
        <w:rPr>
          <w:spacing w:val="-4"/>
          <w:sz w:val="22"/>
          <w:szCs w:val="22"/>
        </w:rPr>
        <w:t xml:space="preserve">: </w:t>
      </w:r>
      <w:r w:rsidR="00227A43" w:rsidRPr="001B68E1">
        <w:rPr>
          <w:rFonts w:eastAsia="Calibri"/>
          <w:color w:val="000000" w:themeColor="text1"/>
          <w:kern w:val="2"/>
          <w:sz w:val="22"/>
          <w:szCs w:val="22"/>
          <w14:ligatures w14:val="standardContextual"/>
        </w:rPr>
        <w:t>Chr1650791859</w:t>
      </w:r>
      <w:r w:rsidRPr="001B68E1">
        <w:rPr>
          <w:rFonts w:eastAsia="Calibri"/>
          <w:color w:val="000000" w:themeColor="text1"/>
          <w:kern w:val="2"/>
          <w:sz w:val="22"/>
          <w:szCs w:val="22"/>
          <w14:ligatures w14:val="standardContextual"/>
        </w:rPr>
        <w:t xml:space="preserve"> liên quan với </w:t>
      </w:r>
      <w:r w:rsidR="00227A43" w:rsidRPr="001B68E1">
        <w:rPr>
          <w:rFonts w:eastAsia="Calibri"/>
          <w:color w:val="000000" w:themeColor="text1"/>
          <w:kern w:val="2"/>
          <w:sz w:val="22"/>
          <w:szCs w:val="22"/>
          <w14:ligatures w14:val="standardContextual"/>
        </w:rPr>
        <w:t>HC; Chr1650791878</w:t>
      </w:r>
      <w:r w:rsidRPr="001B68E1">
        <w:rPr>
          <w:rFonts w:eastAsia="Calibri"/>
          <w:color w:val="000000" w:themeColor="text1"/>
          <w:kern w:val="2"/>
          <w:sz w:val="22"/>
          <w:szCs w:val="22"/>
          <w14:ligatures w14:val="standardContextual"/>
        </w:rPr>
        <w:t xml:space="preserve"> </w:t>
      </w:r>
      <w:r w:rsidRPr="001B68E1">
        <w:rPr>
          <w:rFonts w:eastAsia="Calibri"/>
          <w:bCs/>
          <w:sz w:val="22"/>
          <w:szCs w:val="22"/>
        </w:rPr>
        <w:t xml:space="preserve">liên quan với số lượng HC, lượng HST và tỉ lệ BC lympho máu ngoại vi </w:t>
      </w:r>
      <w:r w:rsidRPr="001B68E1">
        <w:rPr>
          <w:spacing w:val="-4"/>
          <w:sz w:val="22"/>
          <w:szCs w:val="22"/>
        </w:rPr>
        <w:t xml:space="preserve">ở </w:t>
      </w:r>
      <w:r w:rsidRPr="001B68E1">
        <w:rPr>
          <w:bCs/>
          <w:spacing w:val="-4"/>
          <w:sz w:val="22"/>
          <w:szCs w:val="22"/>
        </w:rPr>
        <w:t>người bệnh</w:t>
      </w:r>
      <w:r w:rsidRPr="001B68E1">
        <w:rPr>
          <w:spacing w:val="-4"/>
          <w:sz w:val="22"/>
          <w:szCs w:val="22"/>
        </w:rPr>
        <w:t xml:space="preserve"> CLL </w:t>
      </w:r>
      <w:r w:rsidRPr="001B68E1">
        <w:rPr>
          <w:rFonts w:eastAsia="Calibri"/>
          <w:bCs/>
          <w:sz w:val="22"/>
          <w:szCs w:val="22"/>
        </w:rPr>
        <w:t>với p&lt;0,05.</w:t>
      </w:r>
      <w:r w:rsidR="00775C4D" w:rsidRPr="001B68E1">
        <w:rPr>
          <w:spacing w:val="-4"/>
          <w:sz w:val="22"/>
          <w:szCs w:val="22"/>
        </w:rPr>
        <w:t xml:space="preserve"> </w:t>
      </w:r>
      <w:r w:rsidR="00227A43" w:rsidRPr="001B68E1">
        <w:rPr>
          <w:rFonts w:eastAsia="Calibri"/>
          <w:color w:val="000000" w:themeColor="text1"/>
          <w:kern w:val="2"/>
          <w:sz w:val="22"/>
          <w:szCs w:val="22"/>
          <w14:ligatures w14:val="standardContextual"/>
        </w:rPr>
        <w:t>Chr1650791688  và Chr1650791811</w:t>
      </w:r>
      <w:r w:rsidRPr="001B68E1">
        <w:rPr>
          <w:rFonts w:eastAsia="Calibri"/>
          <w:color w:val="000000" w:themeColor="text1"/>
          <w:kern w:val="2"/>
          <w:sz w:val="22"/>
          <w:szCs w:val="22"/>
          <w14:ligatures w14:val="standardContextual"/>
        </w:rPr>
        <w:t xml:space="preserve"> liên quan với số lượng HC và lượng HST; Ch</w:t>
      </w:r>
      <w:r w:rsidR="00227A43" w:rsidRPr="001B68E1">
        <w:rPr>
          <w:rFonts w:eastAsia="Calibri"/>
          <w:color w:val="000000" w:themeColor="text1"/>
          <w:kern w:val="2"/>
          <w:sz w:val="22"/>
          <w:szCs w:val="22"/>
          <w14:ligatures w14:val="standardContextual"/>
        </w:rPr>
        <w:t>r1650791688</w:t>
      </w:r>
      <w:r w:rsidRPr="001B68E1">
        <w:rPr>
          <w:rFonts w:eastAsia="Calibri"/>
          <w:color w:val="000000" w:themeColor="text1"/>
          <w:kern w:val="2"/>
          <w:sz w:val="22"/>
          <w:szCs w:val="22"/>
          <w14:ligatures w14:val="standardContextual"/>
        </w:rPr>
        <w:t xml:space="preserve"> liên quan với tỉ lệ BC lympho ngoại vi; Chr1650791811 </w:t>
      </w:r>
      <w:r w:rsidRPr="001B68E1">
        <w:rPr>
          <w:rFonts w:eastAsia="Calibri"/>
          <w:color w:val="222222"/>
          <w:kern w:val="2"/>
          <w:sz w:val="22"/>
          <w:szCs w:val="22"/>
          <w14:ligatures w14:val="standardContextual"/>
        </w:rPr>
        <w:t xml:space="preserve">liên quan với nồng độ </w:t>
      </w:r>
      <w:r w:rsidRPr="001B68E1">
        <w:rPr>
          <w:sz w:val="22"/>
          <w:szCs w:val="22"/>
        </w:rPr>
        <w:t>glucose máu</w:t>
      </w:r>
      <w:r w:rsidRPr="001B68E1">
        <w:rPr>
          <w:rFonts w:eastAsia="Calibri"/>
          <w:color w:val="222222"/>
          <w:kern w:val="2"/>
          <w:sz w:val="22"/>
          <w:szCs w:val="22"/>
          <w14:ligatures w14:val="standardContextual"/>
        </w:rPr>
        <w:t xml:space="preserve">; </w:t>
      </w:r>
      <w:r w:rsidR="00227A43" w:rsidRPr="001B68E1">
        <w:rPr>
          <w:rFonts w:eastAsia="Calibri"/>
          <w:color w:val="000000" w:themeColor="text1"/>
          <w:kern w:val="2"/>
          <w:sz w:val="22"/>
          <w:szCs w:val="22"/>
          <w14:ligatures w14:val="standardContextual"/>
        </w:rPr>
        <w:t>Chr1650791859; Chr1650791878</w:t>
      </w:r>
      <w:r w:rsidRPr="001B68E1">
        <w:rPr>
          <w:rFonts w:eastAsia="Calibri"/>
          <w:color w:val="000000" w:themeColor="text1"/>
          <w:kern w:val="2"/>
          <w:sz w:val="22"/>
          <w:szCs w:val="22"/>
          <w14:ligatures w14:val="standardContextual"/>
        </w:rPr>
        <w:t xml:space="preserve"> </w:t>
      </w:r>
      <w:r w:rsidRPr="001B68E1">
        <w:rPr>
          <w:rFonts w:eastAsia="Calibri"/>
          <w:bCs/>
          <w:kern w:val="2"/>
          <w:sz w:val="22"/>
          <w:szCs w:val="22"/>
          <w14:ligatures w14:val="standardContextual"/>
        </w:rPr>
        <w:t xml:space="preserve">liên quan với INR </w:t>
      </w:r>
      <w:r w:rsidRPr="001B68E1">
        <w:rPr>
          <w:rFonts w:eastAsia="Calibri"/>
          <w:color w:val="222222"/>
          <w:kern w:val="2"/>
          <w:sz w:val="22"/>
          <w:szCs w:val="22"/>
          <w14:ligatures w14:val="standardContextual"/>
        </w:rPr>
        <w:t xml:space="preserve">ở </w:t>
      </w:r>
      <w:r w:rsidRPr="001B68E1">
        <w:rPr>
          <w:rFonts w:eastAsia="Calibri"/>
          <w:bCs/>
          <w:color w:val="222222"/>
          <w:kern w:val="2"/>
          <w:sz w:val="22"/>
          <w:szCs w:val="22"/>
          <w14:ligatures w14:val="standardContextual"/>
        </w:rPr>
        <w:t>người bệnh</w:t>
      </w:r>
      <w:r w:rsidRPr="001B68E1">
        <w:rPr>
          <w:rFonts w:eastAsia="Calibri"/>
          <w:color w:val="222222"/>
          <w:kern w:val="2"/>
          <w:sz w:val="22"/>
          <w:szCs w:val="22"/>
          <w14:ligatures w14:val="standardContextual"/>
        </w:rPr>
        <w:t xml:space="preserve"> ALL với p &lt; 0,05. </w:t>
      </w:r>
      <w:r w:rsidRPr="001B68E1">
        <w:rPr>
          <w:rFonts w:eastAsia="Calibri"/>
          <w:color w:val="000000" w:themeColor="text1"/>
          <w:kern w:val="2"/>
          <w:sz w:val="22"/>
          <w:szCs w:val="22"/>
          <w14:ligatures w14:val="standardContextual"/>
        </w:rPr>
        <w:t xml:space="preserve">Các biến thể gen </w:t>
      </w:r>
      <w:r w:rsidRPr="001B68E1">
        <w:rPr>
          <w:rFonts w:eastAsia="Calibri"/>
          <w:i/>
          <w:color w:val="000000" w:themeColor="text1"/>
          <w:kern w:val="2"/>
          <w:sz w:val="22"/>
          <w:szCs w:val="22"/>
          <w14:ligatures w14:val="standardContextual"/>
        </w:rPr>
        <w:t>CYLD</w:t>
      </w:r>
      <w:r w:rsidRPr="001B68E1">
        <w:rPr>
          <w:rFonts w:eastAsia="Calibri"/>
          <w:color w:val="000000" w:themeColor="text1"/>
          <w:kern w:val="2"/>
          <w:sz w:val="22"/>
          <w:szCs w:val="22"/>
          <w14:ligatures w14:val="standardContextual"/>
        </w:rPr>
        <w:t xml:space="preserve"> không liên quan với nồng độ IL-6, TNF-α và TGF-β với p &gt; 0,05.</w:t>
      </w:r>
    </w:p>
    <w:p w14:paraId="20CAD8F0" w14:textId="07728E22" w:rsidR="004A18BE" w:rsidRPr="0089375B" w:rsidRDefault="004A18BE" w:rsidP="0089375B">
      <w:pPr>
        <w:pStyle w:val="EndNoteBibliography"/>
        <w:widowControl w:val="0"/>
        <w:spacing w:line="300" w:lineRule="auto"/>
        <w:ind w:firstLine="284"/>
        <w:jc w:val="both"/>
        <w:rPr>
          <w:rFonts w:eastAsia="Calibri"/>
          <w:color w:val="000000" w:themeColor="text1"/>
          <w:spacing w:val="-8"/>
          <w:sz w:val="22"/>
          <w:szCs w:val="22"/>
          <w14:ligatures w14:val="standardContextual"/>
        </w:rPr>
      </w:pPr>
      <w:r w:rsidRPr="0089375B">
        <w:rPr>
          <w:rFonts w:eastAsia="MS Mincho"/>
          <w:bCs/>
          <w:spacing w:val="-8"/>
          <w:sz w:val="22"/>
          <w:szCs w:val="22"/>
        </w:rPr>
        <w:t xml:space="preserve">Gen </w:t>
      </w:r>
      <w:r w:rsidRPr="0089375B">
        <w:rPr>
          <w:rFonts w:eastAsia="MS Mincho"/>
          <w:bCs/>
          <w:i/>
          <w:spacing w:val="-8"/>
          <w:sz w:val="22"/>
          <w:szCs w:val="22"/>
        </w:rPr>
        <w:t>CEZANNE</w:t>
      </w:r>
      <w:r w:rsidRPr="0089375B">
        <w:rPr>
          <w:rFonts w:eastAsia="MS Mincho"/>
          <w:bCs/>
          <w:spacing w:val="-8"/>
          <w:sz w:val="22"/>
          <w:szCs w:val="22"/>
        </w:rPr>
        <w:t xml:space="preserve">: </w:t>
      </w:r>
      <w:r w:rsidR="00227A43" w:rsidRPr="0089375B">
        <w:rPr>
          <w:rFonts w:eastAsia="Calibri"/>
          <w:color w:val="222222"/>
          <w:spacing w:val="-8"/>
          <w:kern w:val="2"/>
          <w:sz w:val="22"/>
          <w:szCs w:val="22"/>
          <w14:ligatures w14:val="standardContextual"/>
        </w:rPr>
        <w:t>Chr1149947772</w:t>
      </w:r>
      <w:r w:rsidRPr="0089375B">
        <w:rPr>
          <w:rFonts w:eastAsia="Calibri"/>
          <w:color w:val="222222"/>
          <w:spacing w:val="-8"/>
          <w:kern w:val="2"/>
          <w:sz w:val="22"/>
          <w:szCs w:val="22"/>
          <w14:ligatures w14:val="standardContextual"/>
        </w:rPr>
        <w:t xml:space="preserve"> liên quan với số lượng HC, </w:t>
      </w:r>
      <w:r w:rsidR="0076116E" w:rsidRPr="0089375B">
        <w:rPr>
          <w:rFonts w:eastAsia="Calibri"/>
          <w:color w:val="222222"/>
          <w:spacing w:val="-8"/>
          <w:kern w:val="2"/>
          <w:sz w:val="22"/>
          <w:szCs w:val="22"/>
          <w14:ligatures w14:val="standardContextual"/>
        </w:rPr>
        <w:t>HST,</w:t>
      </w:r>
      <w:r w:rsidRPr="0089375B">
        <w:rPr>
          <w:rFonts w:eastAsia="Calibri"/>
          <w:bCs/>
          <w:spacing w:val="-8"/>
          <w:sz w:val="22"/>
          <w:szCs w:val="22"/>
        </w:rPr>
        <w:t xml:space="preserve"> </w:t>
      </w:r>
      <w:r w:rsidRPr="0089375B">
        <w:rPr>
          <w:rFonts w:eastAsia="Calibri"/>
          <w:bCs/>
          <w:color w:val="222222"/>
          <w:spacing w:val="-8"/>
          <w:kern w:val="2"/>
          <w:sz w:val="22"/>
          <w:szCs w:val="22"/>
          <w14:ligatures w14:val="standardContextual"/>
        </w:rPr>
        <w:t>TC</w:t>
      </w:r>
      <w:r w:rsidRPr="0089375B">
        <w:rPr>
          <w:rFonts w:eastAsia="Calibri"/>
          <w:bCs/>
          <w:color w:val="000000" w:themeColor="text1"/>
          <w:spacing w:val="-8"/>
          <w:kern w:val="2"/>
          <w:sz w:val="22"/>
          <w:szCs w:val="22"/>
          <w14:ligatures w14:val="standardContextual"/>
        </w:rPr>
        <w:t>, creatinin máu, hoạt tính ALT và TGF-</w:t>
      </w:r>
      <w:r w:rsidRPr="0089375B">
        <w:rPr>
          <w:rFonts w:eastAsia="Calibri"/>
          <w:bCs/>
          <w:color w:val="000000" w:themeColor="text1"/>
          <w:spacing w:val="-8"/>
          <w:sz w:val="22"/>
          <w:szCs w:val="22"/>
          <w14:ligatures w14:val="standardContextual"/>
        </w:rPr>
        <w:t xml:space="preserve"> β</w:t>
      </w:r>
      <w:r w:rsidRPr="0089375B">
        <w:rPr>
          <w:rFonts w:eastAsia="Calibri"/>
          <w:bCs/>
          <w:color w:val="222222"/>
          <w:spacing w:val="-8"/>
          <w:kern w:val="2"/>
          <w:sz w:val="22"/>
          <w:szCs w:val="22"/>
          <w14:ligatures w14:val="standardContextual"/>
        </w:rPr>
        <w:t xml:space="preserve"> ở người bệnh ALL với</w:t>
      </w:r>
      <w:r w:rsidRPr="0089375B">
        <w:rPr>
          <w:rFonts w:eastAsia="Calibri"/>
          <w:color w:val="222222"/>
          <w:spacing w:val="-8"/>
          <w:kern w:val="2"/>
          <w:sz w:val="22"/>
          <w:szCs w:val="22"/>
          <w14:ligatures w14:val="standardContextual"/>
        </w:rPr>
        <w:t xml:space="preserve"> p &lt;0,05.</w:t>
      </w:r>
      <w:r w:rsidR="00775C4D" w:rsidRPr="0089375B">
        <w:rPr>
          <w:rFonts w:eastAsia="MS Mincho"/>
          <w:bCs/>
          <w:spacing w:val="-8"/>
          <w:sz w:val="22"/>
          <w:szCs w:val="22"/>
        </w:rPr>
        <w:t xml:space="preserve"> </w:t>
      </w:r>
      <w:r w:rsidR="00227A43" w:rsidRPr="0089375B">
        <w:rPr>
          <w:rFonts w:eastAsia="Calibri"/>
          <w:color w:val="222222"/>
          <w:spacing w:val="-8"/>
          <w:kern w:val="2"/>
          <w:sz w:val="22"/>
          <w:szCs w:val="22"/>
          <w14:ligatures w14:val="standardContextual"/>
        </w:rPr>
        <w:t>Chr1149947519</w:t>
      </w:r>
      <w:r w:rsidR="0089375B" w:rsidRPr="0089375B">
        <w:rPr>
          <w:rFonts w:eastAsia="Calibri"/>
          <w:color w:val="222222"/>
          <w:spacing w:val="-8"/>
          <w:kern w:val="2"/>
          <w:sz w:val="22"/>
          <w:szCs w:val="22"/>
          <w14:ligatures w14:val="standardContextual"/>
        </w:rPr>
        <w:t>/</w:t>
      </w:r>
      <w:r w:rsidR="0089375B" w:rsidRPr="0089375B">
        <w:rPr>
          <w:rFonts w:eastAsia="Calibri"/>
          <w:color w:val="000000" w:themeColor="text1"/>
          <w:spacing w:val="-8"/>
          <w:kern w:val="2"/>
          <w:sz w:val="22"/>
          <w:szCs w:val="22"/>
          <w14:ligatures w14:val="standardContextual"/>
        </w:rPr>
        <w:t>rs1230581026</w:t>
      </w:r>
      <w:r w:rsidRPr="0089375B">
        <w:rPr>
          <w:rFonts w:eastAsia="Calibri"/>
          <w:color w:val="222222"/>
          <w:spacing w:val="-8"/>
          <w:kern w:val="2"/>
          <w:sz w:val="22"/>
          <w:szCs w:val="22"/>
          <w14:ligatures w14:val="standardContextual"/>
        </w:rPr>
        <w:t xml:space="preserve"> liên quan với hoạt tính AST (p &lt; 0,05). </w:t>
      </w:r>
      <w:r w:rsidRPr="0089375B">
        <w:rPr>
          <w:rFonts w:eastAsia="Calibri"/>
          <w:color w:val="222222"/>
          <w:spacing w:val="-8"/>
          <w:sz w:val="22"/>
          <w:szCs w:val="22"/>
          <w14:ligatures w14:val="standardContextual"/>
        </w:rPr>
        <w:t xml:space="preserve">Chr1149947772 </w:t>
      </w:r>
      <w:r w:rsidRPr="0089375B">
        <w:rPr>
          <w:color w:val="000000" w:themeColor="text1"/>
          <w:spacing w:val="-8"/>
          <w:sz w:val="22"/>
          <w:szCs w:val="22"/>
        </w:rPr>
        <w:t>có liên quan</w:t>
      </w:r>
      <w:r w:rsidRPr="0089375B">
        <w:rPr>
          <w:spacing w:val="-8"/>
          <w:sz w:val="22"/>
          <w:szCs w:val="22"/>
        </w:rPr>
        <w:t xml:space="preserve"> </w:t>
      </w:r>
      <w:r w:rsidRPr="0089375B">
        <w:rPr>
          <w:rFonts w:eastAsia="Calibri"/>
          <w:color w:val="000000" w:themeColor="text1"/>
          <w:spacing w:val="-8"/>
          <w:sz w:val="22"/>
          <w:szCs w:val="22"/>
          <w14:ligatures w14:val="standardContextual"/>
        </w:rPr>
        <w:t xml:space="preserve">với TGF-β ở </w:t>
      </w:r>
      <w:r w:rsidRPr="0089375B">
        <w:rPr>
          <w:rFonts w:eastAsia="Calibri"/>
          <w:bCs/>
          <w:color w:val="000000" w:themeColor="text1"/>
          <w:spacing w:val="-8"/>
          <w:sz w:val="22"/>
          <w:szCs w:val="22"/>
          <w14:ligatures w14:val="standardContextual"/>
        </w:rPr>
        <w:t>người bệnh</w:t>
      </w:r>
      <w:r w:rsidRPr="0089375B">
        <w:rPr>
          <w:rFonts w:eastAsia="Calibri"/>
          <w:color w:val="000000" w:themeColor="text1"/>
          <w:spacing w:val="-8"/>
          <w:sz w:val="22"/>
          <w:szCs w:val="22"/>
          <w14:ligatures w14:val="standardContextual"/>
        </w:rPr>
        <w:t xml:space="preserve"> ALL (p &lt; 0,05).</w:t>
      </w:r>
    </w:p>
    <w:p w14:paraId="7363DD2E" w14:textId="0C2DF104" w:rsidR="001B68E1" w:rsidRPr="001B68E1" w:rsidRDefault="001B68E1" w:rsidP="0089375B">
      <w:pPr>
        <w:widowControl w:val="0"/>
        <w:rPr>
          <w:rFonts w:eastAsia="Aptos"/>
          <w:b/>
          <w:bCs/>
          <w:kern w:val="32"/>
          <w:sz w:val="22"/>
          <w:szCs w:val="22"/>
        </w:rPr>
      </w:pPr>
      <w:bookmarkStart w:id="272" w:name="_Toc213853085"/>
      <w:bookmarkStart w:id="273" w:name="_Toc220947925"/>
      <w:bookmarkStart w:id="274" w:name="_Toc221712365"/>
      <w:bookmarkStart w:id="275" w:name="_Toc226020782"/>
    </w:p>
    <w:p w14:paraId="20F143DC" w14:textId="0287A9F1" w:rsidR="004A18BE" w:rsidRPr="001B68E1" w:rsidRDefault="004A18BE" w:rsidP="0089375B">
      <w:pPr>
        <w:pStyle w:val="u1"/>
        <w:keepNext w:val="0"/>
        <w:widowControl w:val="0"/>
        <w:spacing w:before="0" w:after="0" w:line="300" w:lineRule="auto"/>
        <w:jc w:val="center"/>
        <w:rPr>
          <w:rFonts w:ascii="Times New Roman" w:eastAsia="Aptos" w:hAnsi="Times New Roman"/>
          <w:sz w:val="22"/>
          <w:szCs w:val="22"/>
        </w:rPr>
      </w:pPr>
      <w:r w:rsidRPr="001B68E1">
        <w:rPr>
          <w:rFonts w:ascii="Times New Roman" w:eastAsia="Aptos" w:hAnsi="Times New Roman"/>
          <w:sz w:val="22"/>
          <w:szCs w:val="22"/>
        </w:rPr>
        <w:t>KIẾN NGHỊ</w:t>
      </w:r>
      <w:bookmarkEnd w:id="272"/>
      <w:bookmarkEnd w:id="273"/>
      <w:bookmarkEnd w:id="274"/>
      <w:bookmarkEnd w:id="275"/>
    </w:p>
    <w:p w14:paraId="62C50C23" w14:textId="1FFEA7A8" w:rsidR="004A18BE" w:rsidRPr="001B68E1" w:rsidRDefault="004A18BE" w:rsidP="004A18BE">
      <w:pPr>
        <w:spacing w:line="300" w:lineRule="auto"/>
        <w:jc w:val="both"/>
        <w:rPr>
          <w:rFonts w:eastAsia="Aptos"/>
          <w:bCs/>
          <w:iCs/>
          <w:kern w:val="2"/>
          <w:sz w:val="22"/>
          <w:szCs w:val="22"/>
        </w:rPr>
      </w:pPr>
      <w:r w:rsidRPr="001B68E1">
        <w:rPr>
          <w:rFonts w:eastAsia="Aptos"/>
          <w:b/>
          <w:iCs/>
          <w:kern w:val="2"/>
          <w:sz w:val="22"/>
          <w:szCs w:val="22"/>
        </w:rPr>
        <w:tab/>
      </w:r>
      <w:r w:rsidRPr="001B68E1">
        <w:rPr>
          <w:rFonts w:eastAsia="Aptos"/>
          <w:bCs/>
          <w:iCs/>
          <w:kern w:val="2"/>
          <w:sz w:val="22"/>
          <w:szCs w:val="22"/>
        </w:rPr>
        <w:t xml:space="preserve">Tiếp tục có các nghiên cứu </w:t>
      </w:r>
      <w:r w:rsidR="00416473">
        <w:rPr>
          <w:rFonts w:eastAsia="Aptos"/>
          <w:bCs/>
          <w:iCs/>
          <w:kern w:val="2"/>
          <w:sz w:val="22"/>
          <w:szCs w:val="22"/>
        </w:rPr>
        <w:t>với cỡ mẫu lớn để</w:t>
      </w:r>
      <w:r w:rsidR="0089375B">
        <w:rPr>
          <w:rFonts w:eastAsia="Aptos"/>
          <w:bCs/>
          <w:iCs/>
          <w:kern w:val="2"/>
          <w:sz w:val="22"/>
          <w:szCs w:val="22"/>
        </w:rPr>
        <w:t xml:space="preserve"> nghiên cứu</w:t>
      </w:r>
      <w:r w:rsidR="00416473">
        <w:rPr>
          <w:rFonts w:eastAsia="Aptos"/>
          <w:bCs/>
          <w:iCs/>
          <w:kern w:val="2"/>
          <w:sz w:val="22"/>
          <w:szCs w:val="22"/>
        </w:rPr>
        <w:t xml:space="preserve"> </w:t>
      </w:r>
      <w:r w:rsidRPr="001B68E1">
        <w:rPr>
          <w:rFonts w:eastAsia="Aptos"/>
          <w:bCs/>
          <w:iCs/>
          <w:kern w:val="2"/>
          <w:sz w:val="22"/>
          <w:szCs w:val="22"/>
        </w:rPr>
        <w:t xml:space="preserve">sâu hơn về vai trò của biến thể gen </w:t>
      </w:r>
      <w:r w:rsidRPr="001B68E1">
        <w:rPr>
          <w:rFonts w:eastAsia="Aptos"/>
          <w:bCs/>
          <w:i/>
          <w:iCs/>
          <w:kern w:val="2"/>
          <w:sz w:val="22"/>
          <w:szCs w:val="22"/>
        </w:rPr>
        <w:t>A20</w:t>
      </w:r>
      <w:r w:rsidRPr="001B68E1">
        <w:rPr>
          <w:rFonts w:eastAsia="Aptos"/>
          <w:bCs/>
          <w:iCs/>
          <w:kern w:val="2"/>
          <w:sz w:val="22"/>
          <w:szCs w:val="22"/>
        </w:rPr>
        <w:t xml:space="preserve"> tại exon 7, gen </w:t>
      </w:r>
      <w:r w:rsidRPr="001B68E1">
        <w:rPr>
          <w:rFonts w:eastAsia="Aptos"/>
          <w:bCs/>
          <w:i/>
          <w:iCs/>
          <w:kern w:val="2"/>
          <w:sz w:val="22"/>
          <w:szCs w:val="22"/>
        </w:rPr>
        <w:t>CYLD</w:t>
      </w:r>
      <w:r w:rsidRPr="001B68E1">
        <w:rPr>
          <w:rFonts w:eastAsia="Aptos"/>
          <w:bCs/>
          <w:iCs/>
          <w:kern w:val="2"/>
          <w:sz w:val="22"/>
          <w:szCs w:val="22"/>
        </w:rPr>
        <w:t xml:space="preserve"> tại exon 15, gen </w:t>
      </w:r>
      <w:r w:rsidRPr="001B68E1">
        <w:rPr>
          <w:rFonts w:eastAsia="Aptos"/>
          <w:bCs/>
          <w:i/>
          <w:iCs/>
          <w:kern w:val="2"/>
          <w:sz w:val="22"/>
          <w:szCs w:val="22"/>
        </w:rPr>
        <w:t>CEZANNE</w:t>
      </w:r>
      <w:r w:rsidRPr="001B68E1">
        <w:rPr>
          <w:rFonts w:eastAsia="Aptos"/>
          <w:bCs/>
          <w:iCs/>
          <w:kern w:val="2"/>
          <w:sz w:val="22"/>
          <w:szCs w:val="22"/>
        </w:rPr>
        <w:t xml:space="preserve"> tại </w:t>
      </w:r>
      <w:r w:rsidR="00CB6B95" w:rsidRPr="001B68E1">
        <w:rPr>
          <w:rFonts w:eastAsia="Aptos"/>
          <w:bCs/>
          <w:iCs/>
          <w:kern w:val="2"/>
          <w:sz w:val="22"/>
          <w:szCs w:val="22"/>
        </w:rPr>
        <w:t>exon</w:t>
      </w:r>
      <w:r w:rsidRPr="001B68E1">
        <w:rPr>
          <w:rFonts w:eastAsia="Aptos"/>
          <w:bCs/>
          <w:iCs/>
          <w:kern w:val="2"/>
          <w:sz w:val="22"/>
          <w:szCs w:val="22"/>
        </w:rPr>
        <w:t xml:space="preserve"> 15 </w:t>
      </w:r>
      <w:r w:rsidR="00416473">
        <w:rPr>
          <w:rFonts w:eastAsia="Aptos"/>
          <w:bCs/>
          <w:iCs/>
          <w:kern w:val="2"/>
          <w:sz w:val="22"/>
          <w:szCs w:val="22"/>
        </w:rPr>
        <w:t>như là dấu ấn sinh học hỗ trợ chẩn đoán, sàng lọc</w:t>
      </w:r>
      <w:r w:rsidRPr="001B68E1">
        <w:rPr>
          <w:rFonts w:eastAsia="Aptos"/>
          <w:bCs/>
          <w:iCs/>
          <w:kern w:val="2"/>
          <w:sz w:val="22"/>
          <w:szCs w:val="22"/>
        </w:rPr>
        <w:t xml:space="preserve"> bệnh lơ xê mi dòng lympho</w:t>
      </w:r>
      <w:r w:rsidR="00416473">
        <w:rPr>
          <w:rFonts w:eastAsia="Aptos"/>
          <w:bCs/>
          <w:iCs/>
          <w:kern w:val="2"/>
          <w:sz w:val="22"/>
          <w:szCs w:val="22"/>
        </w:rPr>
        <w:t xml:space="preserve"> tại Việt Nam</w:t>
      </w:r>
      <w:r w:rsidRPr="001B68E1">
        <w:rPr>
          <w:rFonts w:eastAsia="Aptos"/>
          <w:bCs/>
          <w:iCs/>
          <w:kern w:val="2"/>
          <w:sz w:val="22"/>
          <w:szCs w:val="22"/>
        </w:rPr>
        <w:t>.</w:t>
      </w:r>
    </w:p>
    <w:p w14:paraId="3C6F83EA" w14:textId="77777777" w:rsidR="004A18BE" w:rsidRPr="001B68E1" w:rsidRDefault="004A18BE" w:rsidP="0089375B">
      <w:pPr>
        <w:widowControl w:val="0"/>
        <w:spacing w:line="300" w:lineRule="auto"/>
        <w:ind w:firstLine="720"/>
        <w:jc w:val="both"/>
        <w:rPr>
          <w:rFonts w:eastAsia="Aptos"/>
          <w:b/>
          <w:iCs/>
          <w:kern w:val="2"/>
          <w:sz w:val="22"/>
          <w:szCs w:val="22"/>
        </w:rPr>
      </w:pPr>
      <w:r w:rsidRPr="001B68E1">
        <w:rPr>
          <w:rFonts w:eastAsia="Aptos"/>
          <w:bCs/>
          <w:iCs/>
          <w:kern w:val="2"/>
          <w:sz w:val="22"/>
          <w:szCs w:val="22"/>
        </w:rPr>
        <w:t xml:space="preserve">Tiếp tục nghiên cứu mở rộng ra các vùng khác của gen </w:t>
      </w:r>
      <w:r w:rsidRPr="001B68E1">
        <w:rPr>
          <w:rFonts w:eastAsia="Aptos"/>
          <w:bCs/>
          <w:i/>
          <w:iCs/>
          <w:kern w:val="2"/>
          <w:sz w:val="22"/>
          <w:szCs w:val="22"/>
        </w:rPr>
        <w:t>A20</w:t>
      </w:r>
      <w:r w:rsidRPr="001B68E1">
        <w:rPr>
          <w:rFonts w:eastAsia="Aptos"/>
          <w:bCs/>
          <w:iCs/>
          <w:kern w:val="2"/>
          <w:sz w:val="22"/>
          <w:szCs w:val="22"/>
        </w:rPr>
        <w:t xml:space="preserve">, </w:t>
      </w:r>
      <w:r w:rsidRPr="001B68E1">
        <w:rPr>
          <w:rFonts w:eastAsia="Aptos"/>
          <w:bCs/>
          <w:i/>
          <w:iCs/>
          <w:kern w:val="2"/>
          <w:sz w:val="22"/>
          <w:szCs w:val="22"/>
        </w:rPr>
        <w:t>CYLD</w:t>
      </w:r>
      <w:r w:rsidRPr="001B68E1">
        <w:rPr>
          <w:rFonts w:eastAsia="Aptos"/>
          <w:bCs/>
          <w:iCs/>
          <w:kern w:val="2"/>
          <w:sz w:val="22"/>
          <w:szCs w:val="22"/>
        </w:rPr>
        <w:t xml:space="preserve"> và </w:t>
      </w:r>
      <w:r w:rsidRPr="001B68E1">
        <w:rPr>
          <w:rFonts w:eastAsia="Aptos"/>
          <w:bCs/>
          <w:i/>
          <w:iCs/>
          <w:kern w:val="2"/>
          <w:sz w:val="22"/>
          <w:szCs w:val="22"/>
        </w:rPr>
        <w:t xml:space="preserve">CEZANNE </w:t>
      </w:r>
      <w:r w:rsidRPr="001B68E1">
        <w:rPr>
          <w:rFonts w:eastAsia="Aptos"/>
          <w:bCs/>
          <w:iCs/>
          <w:kern w:val="2"/>
          <w:sz w:val="22"/>
          <w:szCs w:val="22"/>
        </w:rPr>
        <w:t>liên quan đến khả năng đáp ứng điều trị, kháng trị, thời gian sống thêm ở người bệnh lơ xê mi dòng lympho để làm cơ sở ứng dụng trên lâm sàng tiên lượng và lựa chọn phác đồ điều trị bệnh phù hợp và phát triển các loại thuốc điều trị đích</w:t>
      </w:r>
      <w:r w:rsidRPr="001B68E1">
        <w:rPr>
          <w:rFonts w:eastAsia="Aptos"/>
          <w:b/>
          <w:iCs/>
          <w:kern w:val="2"/>
          <w:sz w:val="22"/>
          <w:szCs w:val="22"/>
        </w:rPr>
        <w:t>.</w:t>
      </w:r>
    </w:p>
    <w:tbl>
      <w:tblPr>
        <w:tblStyle w:val="LiBang"/>
        <w:tblW w:w="5000" w:type="pct"/>
        <w:tblLook w:val="04A0" w:firstRow="1" w:lastRow="0" w:firstColumn="1" w:lastColumn="0" w:noHBand="0" w:noVBand="1"/>
      </w:tblPr>
      <w:tblGrid>
        <w:gridCol w:w="6368"/>
      </w:tblGrid>
      <w:tr w:rsidR="006C4FDA" w14:paraId="32142D06" w14:textId="77777777" w:rsidTr="0089375B">
        <w:trPr>
          <w:trHeight w:val="9487"/>
        </w:trPr>
        <w:tc>
          <w:tcPr>
            <w:tcW w:w="5000" w:type="pct"/>
          </w:tcPr>
          <w:p w14:paraId="58EBEC9B" w14:textId="7D904F0A" w:rsidR="006C4FDA" w:rsidRDefault="006C4FDA" w:rsidP="0089375B">
            <w:pPr>
              <w:pStyle w:val="01"/>
              <w:rPr>
                <w:rFonts w:cs="Times New Roman"/>
                <w:sz w:val="22"/>
                <w:szCs w:val="22"/>
                <w:lang w:eastAsia="en-AU"/>
              </w:rPr>
            </w:pPr>
            <w:bookmarkStart w:id="276" w:name="_Toc201704330"/>
            <w:bookmarkEnd w:id="221"/>
            <w:r w:rsidRPr="006C4FDA">
              <w:rPr>
                <w:rFonts w:cs="Times New Roman"/>
                <w:sz w:val="22"/>
                <w:szCs w:val="22"/>
                <w:lang w:eastAsia="en-AU"/>
              </w:rPr>
              <w:lastRenderedPageBreak/>
              <w:t>DANH MỤC CÁC CÔNG TRÌNH CÔNG BỐ KẾT QUẢ NGHIÊN CỨU CỦA ĐỀ TÀI LUẬN ÁN</w:t>
            </w:r>
            <w:bookmarkEnd w:id="276"/>
          </w:p>
          <w:p w14:paraId="24352546" w14:textId="77777777" w:rsidR="006C4FDA" w:rsidRPr="006C4FDA" w:rsidRDefault="006C4FDA" w:rsidP="0089375B">
            <w:pPr>
              <w:pStyle w:val="01"/>
              <w:rPr>
                <w:rFonts w:cs="Times New Roman"/>
                <w:sz w:val="12"/>
                <w:szCs w:val="22"/>
                <w:lang w:eastAsia="en-AU"/>
              </w:rPr>
            </w:pPr>
          </w:p>
          <w:p w14:paraId="644D9719" w14:textId="77777777" w:rsidR="006C4FDA" w:rsidRPr="006C4FDA" w:rsidRDefault="006C4FDA" w:rsidP="0089375B">
            <w:pPr>
              <w:widowControl w:val="0"/>
              <w:tabs>
                <w:tab w:val="left" w:pos="567"/>
              </w:tabs>
              <w:spacing w:line="360" w:lineRule="auto"/>
              <w:ind w:left="567" w:hanging="567"/>
              <w:jc w:val="both"/>
              <w:rPr>
                <w:bCs/>
                <w:sz w:val="22"/>
                <w:szCs w:val="22"/>
              </w:rPr>
            </w:pPr>
            <w:r w:rsidRPr="006C4FDA">
              <w:rPr>
                <w:b/>
                <w:sz w:val="22"/>
                <w:szCs w:val="22"/>
                <w:lang w:val="nl-NL"/>
              </w:rPr>
              <w:t xml:space="preserve">1. </w:t>
            </w:r>
            <w:r w:rsidRPr="006C4FDA">
              <w:rPr>
                <w:b/>
                <w:sz w:val="22"/>
                <w:szCs w:val="22"/>
                <w:lang w:val="nl-NL"/>
              </w:rPr>
              <w:tab/>
              <w:t xml:space="preserve">Lê Thúy Hà, Nguyễn Lĩnh Toàn, Tạ Việt Hưng, Nguyễn Thị Xuân </w:t>
            </w:r>
            <w:r w:rsidRPr="006C4FDA">
              <w:rPr>
                <w:sz w:val="22"/>
                <w:szCs w:val="22"/>
                <w:lang w:val="nl-NL"/>
              </w:rPr>
              <w:t>(2026)</w:t>
            </w:r>
            <w:r w:rsidRPr="006C4FDA">
              <w:rPr>
                <w:bCs/>
                <w:sz w:val="22"/>
                <w:szCs w:val="22"/>
                <w:lang w:val="nl-NL"/>
              </w:rPr>
              <w:t xml:space="preserve">. </w:t>
            </w:r>
            <w:r w:rsidRPr="006C4FDA">
              <w:rPr>
                <w:bCs/>
                <w:sz w:val="22"/>
                <w:szCs w:val="22"/>
              </w:rPr>
              <w:t xml:space="preserve">Liên quan đa hình gen </w:t>
            </w:r>
            <w:r w:rsidRPr="006C4FDA">
              <w:rPr>
                <w:bCs/>
                <w:i/>
                <w:sz w:val="22"/>
                <w:szCs w:val="22"/>
              </w:rPr>
              <w:t>A20, CYLD</w:t>
            </w:r>
            <w:r w:rsidRPr="006C4FDA">
              <w:rPr>
                <w:bCs/>
                <w:sz w:val="22"/>
                <w:szCs w:val="22"/>
              </w:rPr>
              <w:t xml:space="preserve"> và </w:t>
            </w:r>
            <w:r w:rsidRPr="006C4FDA">
              <w:rPr>
                <w:bCs/>
                <w:i/>
                <w:sz w:val="22"/>
                <w:szCs w:val="22"/>
              </w:rPr>
              <w:t>CEZANNE</w:t>
            </w:r>
            <w:r w:rsidRPr="006C4FDA">
              <w:rPr>
                <w:bCs/>
                <w:sz w:val="22"/>
                <w:szCs w:val="22"/>
              </w:rPr>
              <w:t xml:space="preserve"> với nồng độ Interlekin 6, TNF-alpha, TGF-beta ở bệnh nhân mắc bệnh bạch cầu lympho. </w:t>
            </w:r>
            <w:r w:rsidRPr="006C4FDA">
              <w:rPr>
                <w:bCs/>
                <w:i/>
                <w:sz w:val="22"/>
                <w:szCs w:val="22"/>
              </w:rPr>
              <w:t>Tạp chí Y học Việt Nam</w:t>
            </w:r>
            <w:r w:rsidRPr="006C4FDA">
              <w:rPr>
                <w:bCs/>
                <w:sz w:val="22"/>
                <w:szCs w:val="22"/>
              </w:rPr>
              <w:t>, 558(2). tr. 337-383.</w:t>
            </w:r>
          </w:p>
          <w:p w14:paraId="0FAA73ED" w14:textId="77777777" w:rsidR="006C4FDA" w:rsidRPr="006C4FDA" w:rsidRDefault="006C4FDA" w:rsidP="0089375B">
            <w:pPr>
              <w:widowControl w:val="0"/>
              <w:tabs>
                <w:tab w:val="left" w:pos="567"/>
              </w:tabs>
              <w:spacing w:line="360" w:lineRule="auto"/>
              <w:ind w:left="567" w:hanging="567"/>
              <w:jc w:val="both"/>
              <w:rPr>
                <w:bCs/>
                <w:iCs/>
                <w:sz w:val="22"/>
                <w:szCs w:val="22"/>
                <w:lang w:val="pt-BR"/>
              </w:rPr>
            </w:pPr>
            <w:r w:rsidRPr="006C4FDA">
              <w:rPr>
                <w:b/>
                <w:sz w:val="22"/>
                <w:szCs w:val="22"/>
                <w:lang w:val="nl-NL"/>
              </w:rPr>
              <w:t xml:space="preserve">2. </w:t>
            </w:r>
            <w:r w:rsidRPr="006C4FDA">
              <w:rPr>
                <w:b/>
                <w:sz w:val="22"/>
                <w:szCs w:val="22"/>
                <w:lang w:val="nl-NL"/>
              </w:rPr>
              <w:tab/>
              <w:t xml:space="preserve">Lê Thúy Hà, Nguyễn Lĩnh Toàn, Tạ Việt Hưng, Nguyễn Thị Xuân </w:t>
            </w:r>
            <w:r w:rsidRPr="006C4FDA">
              <w:rPr>
                <w:sz w:val="22"/>
                <w:szCs w:val="22"/>
                <w:lang w:val="nl-NL"/>
              </w:rPr>
              <w:t>(2026)</w:t>
            </w:r>
            <w:r w:rsidRPr="006C4FDA">
              <w:rPr>
                <w:sz w:val="22"/>
                <w:szCs w:val="22"/>
              </w:rPr>
              <w:t>.</w:t>
            </w:r>
            <w:r w:rsidRPr="006C4FDA">
              <w:rPr>
                <w:bCs/>
                <w:sz w:val="22"/>
                <w:szCs w:val="22"/>
              </w:rPr>
              <w:t xml:space="preserve"> </w:t>
            </w:r>
            <w:r w:rsidRPr="006C4FDA">
              <w:rPr>
                <w:sz w:val="22"/>
                <w:szCs w:val="22"/>
              </w:rPr>
              <w:t xml:space="preserve">Xác định nồng độ Interlekin-6, TNF-α, TGF-β ở bệnh nhân mắc bệnh bạch cầu dòng lympho. </w:t>
            </w:r>
            <w:r w:rsidRPr="006C4FDA">
              <w:rPr>
                <w:i/>
                <w:sz w:val="22"/>
                <w:szCs w:val="22"/>
              </w:rPr>
              <w:t>Tạp chí Y học Cộng đồng</w:t>
            </w:r>
            <w:r w:rsidRPr="006C4FDA">
              <w:rPr>
                <w:bCs/>
                <w:sz w:val="22"/>
                <w:szCs w:val="22"/>
              </w:rPr>
              <w:t>, 67(2). tr. 365-369</w:t>
            </w:r>
            <w:r w:rsidRPr="006C4FDA">
              <w:rPr>
                <w:bCs/>
                <w:iCs/>
                <w:sz w:val="22"/>
                <w:szCs w:val="22"/>
                <w:lang w:val="pt-BR"/>
              </w:rPr>
              <w:t>.</w:t>
            </w:r>
          </w:p>
          <w:p w14:paraId="192DF669" w14:textId="77777777" w:rsidR="006C4FDA" w:rsidRPr="006C4FDA" w:rsidRDefault="006C4FDA" w:rsidP="0089375B">
            <w:pPr>
              <w:widowControl w:val="0"/>
              <w:tabs>
                <w:tab w:val="left" w:pos="567"/>
              </w:tabs>
              <w:spacing w:line="360" w:lineRule="auto"/>
              <w:ind w:left="567" w:hanging="567"/>
              <w:jc w:val="both"/>
              <w:rPr>
                <w:bCs/>
                <w:sz w:val="22"/>
                <w:szCs w:val="22"/>
              </w:rPr>
            </w:pPr>
            <w:r w:rsidRPr="006C4FDA">
              <w:rPr>
                <w:b/>
                <w:bCs/>
                <w:iCs/>
                <w:sz w:val="22"/>
                <w:szCs w:val="22"/>
                <w:lang w:val="pt-BR"/>
              </w:rPr>
              <w:t>3.</w:t>
            </w:r>
            <w:r w:rsidRPr="006C4FDA">
              <w:rPr>
                <w:bCs/>
                <w:iCs/>
                <w:sz w:val="22"/>
                <w:szCs w:val="22"/>
                <w:lang w:val="pt-BR"/>
              </w:rPr>
              <w:t xml:space="preserve"> </w:t>
            </w:r>
            <w:r w:rsidRPr="006C4FDA">
              <w:rPr>
                <w:bCs/>
                <w:iCs/>
                <w:sz w:val="22"/>
                <w:szCs w:val="22"/>
                <w:lang w:val="pt-BR"/>
              </w:rPr>
              <w:tab/>
            </w:r>
            <w:r w:rsidRPr="006C4FDA">
              <w:rPr>
                <w:b/>
                <w:sz w:val="22"/>
                <w:szCs w:val="22"/>
                <w:lang w:val="nl-NL"/>
              </w:rPr>
              <w:t xml:space="preserve">Lê Thúy Hà, Nguyễn Lĩnh Toàn, Tạ Việt Hưng, Nguyễn Thị Xuân </w:t>
            </w:r>
            <w:r w:rsidRPr="006C4FDA">
              <w:rPr>
                <w:sz w:val="22"/>
                <w:szCs w:val="22"/>
                <w:lang w:val="nl-NL"/>
              </w:rPr>
              <w:t>(2026)</w:t>
            </w:r>
            <w:r w:rsidRPr="006C4FDA">
              <w:rPr>
                <w:sz w:val="22"/>
                <w:szCs w:val="22"/>
              </w:rPr>
              <w:t xml:space="preserve">. </w:t>
            </w:r>
            <w:r w:rsidRPr="006C4FDA">
              <w:rPr>
                <w:bCs/>
                <w:sz w:val="22"/>
                <w:szCs w:val="22"/>
              </w:rPr>
              <w:t xml:space="preserve">Đánh giá </w:t>
            </w:r>
            <w:bookmarkStart w:id="277" w:name="_Hlk207289722"/>
            <w:r w:rsidRPr="006C4FDA">
              <w:rPr>
                <w:bCs/>
                <w:sz w:val="22"/>
                <w:szCs w:val="22"/>
              </w:rPr>
              <w:t xml:space="preserve">mối liên quan nồng độ Interleukin- 6, TNF-alpha, TGF-beta </w:t>
            </w:r>
            <w:bookmarkEnd w:id="277"/>
            <w:r w:rsidRPr="006C4FDA">
              <w:rPr>
                <w:bCs/>
                <w:sz w:val="22"/>
                <w:szCs w:val="22"/>
              </w:rPr>
              <w:t xml:space="preserve">với một số đặc điểm bệnh nhân bệnh bạch cầu cấp dòng lympho. </w:t>
            </w:r>
            <w:r w:rsidRPr="006C4FDA">
              <w:rPr>
                <w:bCs/>
                <w:i/>
                <w:sz w:val="22"/>
                <w:szCs w:val="22"/>
              </w:rPr>
              <w:t>Tạp chí Y học Việt Nam</w:t>
            </w:r>
            <w:r w:rsidRPr="006C4FDA">
              <w:rPr>
                <w:bCs/>
                <w:sz w:val="22"/>
                <w:szCs w:val="22"/>
              </w:rPr>
              <w:t>, 558(2). tr. 352-356.</w:t>
            </w:r>
          </w:p>
          <w:p w14:paraId="49BEA6DC" w14:textId="77777777" w:rsidR="006C4FDA" w:rsidRDefault="006C4FDA" w:rsidP="0089375B">
            <w:pPr>
              <w:widowControl w:val="0"/>
              <w:spacing w:line="300" w:lineRule="auto"/>
              <w:jc w:val="both"/>
              <w:rPr>
                <w:sz w:val="22"/>
                <w:szCs w:val="22"/>
              </w:rPr>
            </w:pPr>
          </w:p>
        </w:tc>
      </w:tr>
    </w:tbl>
    <w:p w14:paraId="594FB7BD" w14:textId="77777777" w:rsidR="001B68E1" w:rsidRPr="006C4FDA" w:rsidRDefault="001B68E1" w:rsidP="006C4FDA">
      <w:pPr>
        <w:spacing w:line="300" w:lineRule="auto"/>
        <w:jc w:val="both"/>
        <w:rPr>
          <w:sz w:val="2"/>
          <w:szCs w:val="22"/>
        </w:rPr>
      </w:pPr>
    </w:p>
    <w:sectPr w:rsidR="001B68E1" w:rsidRPr="006C4FDA" w:rsidSect="00FB1E02">
      <w:headerReference w:type="default" r:id="rId35"/>
      <w:pgSz w:w="8420" w:h="11907" w:orient="landscape" w:code="9"/>
      <w:pgMar w:top="1134" w:right="1134" w:bottom="1134" w:left="1134" w:header="567" w:footer="720" w:gutter="0"/>
      <w:pgNumType w:start="1"/>
      <w:cols w:space="1531"/>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069BC" w14:textId="77777777" w:rsidR="00EB0C83" w:rsidRDefault="00EB0C83" w:rsidP="00D953A3">
      <w:r>
        <w:separator/>
      </w:r>
    </w:p>
  </w:endnote>
  <w:endnote w:type="continuationSeparator" w:id="0">
    <w:p w14:paraId="5313ECEA" w14:textId="77777777" w:rsidR="00EB0C83" w:rsidRDefault="00EB0C83" w:rsidP="00D9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nURWPalladioL-Bold">
    <w:altName w:val="Times New Roman"/>
    <w:panose1 w:val="00000000000000000000"/>
    <w:charset w:val="00"/>
    <w:family w:val="roman"/>
    <w:notTrueType/>
    <w:pitch w:val="default"/>
  </w:font>
  <w:font w:name="AdvOTe4ea7247+20">
    <w:altName w:val="Times New Roman"/>
    <w:panose1 w:val="00000000000000000000"/>
    <w:charset w:val="00"/>
    <w:family w:val="roman"/>
    <w:notTrueType/>
    <w:pitch w:val="default"/>
  </w:font>
  <w:font w:name="AdvOT3e16243d+fb">
    <w:altName w:val="Times New Roman"/>
    <w:panose1 w:val="00000000000000000000"/>
    <w:charset w:val="00"/>
    <w:family w:val="roman"/>
    <w:notTrueType/>
    <w:pitch w:val="default"/>
  </w:font>
  <w:font w:name="AdvOT524d0d6c">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91AA0" w14:textId="77777777" w:rsidR="00EB0C83" w:rsidRDefault="00EB0C83" w:rsidP="00D953A3">
      <w:r>
        <w:separator/>
      </w:r>
    </w:p>
  </w:footnote>
  <w:footnote w:type="continuationSeparator" w:id="0">
    <w:p w14:paraId="3561C11A" w14:textId="77777777" w:rsidR="00EB0C83" w:rsidRDefault="00EB0C83" w:rsidP="00D95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9EC0" w14:textId="77777777" w:rsidR="00EA19D8" w:rsidRDefault="00EA19D8">
    <w:pPr>
      <w:pStyle w:val="utrang"/>
      <w:jc w:val="center"/>
    </w:pPr>
  </w:p>
  <w:p w14:paraId="57BD20DD" w14:textId="77777777" w:rsidR="00EA19D8" w:rsidRPr="008C6439" w:rsidRDefault="00EA19D8">
    <w:pPr>
      <w:pStyle w:val="utrang"/>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98119"/>
      <w:docPartObj>
        <w:docPartGallery w:val="Page Numbers (Top of Page)"/>
        <w:docPartUnique/>
      </w:docPartObj>
    </w:sdtPr>
    <w:sdtEndPr>
      <w:rPr>
        <w:noProof/>
        <w:sz w:val="20"/>
        <w:szCs w:val="20"/>
      </w:rPr>
    </w:sdtEndPr>
    <w:sdtContent>
      <w:p w14:paraId="0C70DACB" w14:textId="77777777" w:rsidR="00090E69" w:rsidRPr="00090E69" w:rsidRDefault="00090E69">
        <w:pPr>
          <w:pStyle w:val="utrang"/>
          <w:jc w:val="center"/>
          <w:rPr>
            <w:sz w:val="20"/>
            <w:szCs w:val="20"/>
          </w:rPr>
        </w:pPr>
        <w:r w:rsidRPr="00090E69">
          <w:rPr>
            <w:sz w:val="20"/>
            <w:szCs w:val="20"/>
          </w:rPr>
          <w:fldChar w:fldCharType="begin"/>
        </w:r>
        <w:r w:rsidRPr="00090E69">
          <w:rPr>
            <w:sz w:val="20"/>
            <w:szCs w:val="20"/>
          </w:rPr>
          <w:instrText xml:space="preserve"> PAGE   \* MERGEFORMAT </w:instrText>
        </w:r>
        <w:r w:rsidRPr="00090E69">
          <w:rPr>
            <w:sz w:val="20"/>
            <w:szCs w:val="20"/>
          </w:rPr>
          <w:fldChar w:fldCharType="separate"/>
        </w:r>
        <w:r>
          <w:rPr>
            <w:noProof/>
            <w:sz w:val="20"/>
            <w:szCs w:val="20"/>
          </w:rPr>
          <w:t>1</w:t>
        </w:r>
        <w:r w:rsidRPr="00090E69">
          <w:rPr>
            <w:noProof/>
            <w:sz w:val="20"/>
            <w:szCs w:val="20"/>
          </w:rPr>
          <w:fldChar w:fldCharType="end"/>
        </w:r>
      </w:p>
    </w:sdtContent>
  </w:sdt>
  <w:p w14:paraId="60866321" w14:textId="77777777" w:rsidR="00090E69" w:rsidRPr="001B68E1" w:rsidRDefault="00090E69" w:rsidP="001B68E1">
    <w:pPr>
      <w:pStyle w:val="utrang"/>
      <w:jc w:val="cent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5E49"/>
    <w:multiLevelType w:val="multilevel"/>
    <w:tmpl w:val="9D542F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4C4739"/>
    <w:multiLevelType w:val="hybridMultilevel"/>
    <w:tmpl w:val="36BC53DE"/>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73F31"/>
    <w:multiLevelType w:val="hybridMultilevel"/>
    <w:tmpl w:val="193C7D8C"/>
    <w:lvl w:ilvl="0" w:tplc="4BAC9BAE">
      <w:numFmt w:val="bullet"/>
      <w:lvlText w:val="-"/>
      <w:lvlJc w:val="left"/>
      <w:pPr>
        <w:ind w:left="786" w:hanging="360"/>
      </w:pPr>
      <w:rPr>
        <w:rFonts w:ascii="Calibri" w:eastAsiaTheme="minorHAnsi" w:hAnsi="Calibri" w:cs="Calibr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8B751BA"/>
    <w:multiLevelType w:val="hybridMultilevel"/>
    <w:tmpl w:val="DFC64594"/>
    <w:lvl w:ilvl="0" w:tplc="2778A7EE">
      <w:start w:val="2"/>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2F2976"/>
    <w:multiLevelType w:val="hybridMultilevel"/>
    <w:tmpl w:val="0D445D08"/>
    <w:lvl w:ilvl="0" w:tplc="BF1E7A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646D24"/>
    <w:multiLevelType w:val="hybridMultilevel"/>
    <w:tmpl w:val="BE1233C0"/>
    <w:lvl w:ilvl="0" w:tplc="2E62DFBC">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1C00A5"/>
    <w:multiLevelType w:val="multilevel"/>
    <w:tmpl w:val="E02CB7F4"/>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decimal"/>
      <w:pStyle w:val="06mc1"/>
      <w:isLgl/>
      <w:lvlText w:val="1.2.%6"/>
      <w:lvlJc w:val="left"/>
      <w:pPr>
        <w:ind w:left="284" w:firstLine="170"/>
      </w:pPr>
      <w:rPr>
        <w:rFonts w:cs="Times New Roman" w:hint="default"/>
      </w:rPr>
    </w:lvl>
    <w:lvl w:ilvl="6">
      <w:start w:val="1"/>
      <w:numFmt w:val="decimal"/>
      <w:lvlText w:val="%7."/>
      <w:lvlJc w:val="left"/>
      <w:pPr>
        <w:ind w:left="2520" w:hanging="360"/>
      </w:pPr>
      <w:rPr>
        <w:rFonts w:cs="Times New Roman" w:hint="default"/>
      </w:rPr>
    </w:lvl>
    <w:lvl w:ilvl="7">
      <w:start w:val="1"/>
      <w:numFmt w:val="decimal"/>
      <w:pStyle w:val="06mc1"/>
      <w:isLgl/>
      <w:lvlText w:val="1.3.1.%8."/>
      <w:lvlJc w:val="left"/>
      <w:pPr>
        <w:ind w:left="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lowerRoman"/>
      <w:lvlText w:val="%9."/>
      <w:lvlJc w:val="left"/>
      <w:pPr>
        <w:ind w:left="3240" w:hanging="360"/>
      </w:pPr>
      <w:rPr>
        <w:rFonts w:cs="Times New Roman" w:hint="default"/>
      </w:rPr>
    </w:lvl>
  </w:abstractNum>
  <w:abstractNum w:abstractNumId="7" w15:restartNumberingAfterBreak="0">
    <w:nsid w:val="25E339F6"/>
    <w:multiLevelType w:val="hybridMultilevel"/>
    <w:tmpl w:val="77E40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241D9"/>
    <w:multiLevelType w:val="hybridMultilevel"/>
    <w:tmpl w:val="955A42E8"/>
    <w:lvl w:ilvl="0" w:tplc="F514A7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A469D4"/>
    <w:multiLevelType w:val="hybridMultilevel"/>
    <w:tmpl w:val="5BBCACFE"/>
    <w:lvl w:ilvl="0" w:tplc="4BAC9B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8310C"/>
    <w:multiLevelType w:val="hybridMultilevel"/>
    <w:tmpl w:val="00B6BED2"/>
    <w:lvl w:ilvl="0" w:tplc="CB2CF3E4">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51790B"/>
    <w:multiLevelType w:val="hybridMultilevel"/>
    <w:tmpl w:val="DB32A3B0"/>
    <w:lvl w:ilvl="0" w:tplc="82241532">
      <w:numFmt w:val="bullet"/>
      <w:lvlText w:val="+"/>
      <w:lvlJc w:val="left"/>
      <w:pPr>
        <w:ind w:left="1080" w:hanging="360"/>
      </w:pPr>
      <w:rPr>
        <w:rFonts w:ascii="Abadi" w:eastAsia="Calibri" w:hAnsi="Abad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B5F77F6"/>
    <w:multiLevelType w:val="hybridMultilevel"/>
    <w:tmpl w:val="5310F34A"/>
    <w:lvl w:ilvl="0" w:tplc="BDAE2E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CF4378"/>
    <w:multiLevelType w:val="hybridMultilevel"/>
    <w:tmpl w:val="42923270"/>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ED74DD"/>
    <w:multiLevelType w:val="multilevel"/>
    <w:tmpl w:val="35FC6012"/>
    <w:lvl w:ilvl="0">
      <w:start w:val="1"/>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A18449E"/>
    <w:multiLevelType w:val="hybridMultilevel"/>
    <w:tmpl w:val="5B0C3B20"/>
    <w:lvl w:ilvl="0" w:tplc="4BAC9B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AA5633"/>
    <w:multiLevelType w:val="hybridMultilevel"/>
    <w:tmpl w:val="43FC6D36"/>
    <w:lvl w:ilvl="0" w:tplc="4BAC9BAE">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E084A62"/>
    <w:multiLevelType w:val="hybridMultilevel"/>
    <w:tmpl w:val="BB2E577C"/>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205465"/>
    <w:multiLevelType w:val="multilevel"/>
    <w:tmpl w:val="095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DE727C"/>
    <w:multiLevelType w:val="hybridMultilevel"/>
    <w:tmpl w:val="060A28F0"/>
    <w:lvl w:ilvl="0" w:tplc="4BAC9B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AF467A"/>
    <w:multiLevelType w:val="hybridMultilevel"/>
    <w:tmpl w:val="1272F924"/>
    <w:lvl w:ilvl="0" w:tplc="82241532">
      <w:numFmt w:val="bullet"/>
      <w:lvlText w:val="+"/>
      <w:lvlJc w:val="left"/>
      <w:pPr>
        <w:ind w:left="1800" w:hanging="360"/>
      </w:pPr>
      <w:rPr>
        <w:rFonts w:ascii="Abadi" w:eastAsia="Calibri" w:hAnsi="Abad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CBF5653"/>
    <w:multiLevelType w:val="hybridMultilevel"/>
    <w:tmpl w:val="DAF0BD80"/>
    <w:lvl w:ilvl="0" w:tplc="FEBE5D5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E0F295A"/>
    <w:multiLevelType w:val="multilevel"/>
    <w:tmpl w:val="F65E1D5A"/>
    <w:lvl w:ilvl="0">
      <w:start w:val="1"/>
      <w:numFmt w:val="decimal"/>
      <w:lvlText w:val="%1."/>
      <w:lvlJc w:val="left"/>
      <w:pPr>
        <w:ind w:left="1080" w:hanging="360"/>
      </w:pPr>
      <w:rPr>
        <w:rFonts w:hint="default"/>
      </w:rPr>
    </w:lvl>
    <w:lvl w:ilvl="1">
      <w:start w:val="4"/>
      <w:numFmt w:val="decimal"/>
      <w:isLgl/>
      <w:lvlText w:val="%1.%2."/>
      <w:lvlJc w:val="left"/>
      <w:pPr>
        <w:ind w:left="1584" w:hanging="864"/>
      </w:pPr>
      <w:rPr>
        <w:rFonts w:hint="default"/>
        <w:color w:val="000000"/>
      </w:rPr>
    </w:lvl>
    <w:lvl w:ilvl="2">
      <w:start w:val="3"/>
      <w:numFmt w:val="decimal"/>
      <w:isLgl/>
      <w:lvlText w:val="%1.%2.%3."/>
      <w:lvlJc w:val="left"/>
      <w:pPr>
        <w:ind w:left="1584" w:hanging="864"/>
      </w:pPr>
      <w:rPr>
        <w:rFonts w:hint="default"/>
        <w:color w:val="000000"/>
      </w:rPr>
    </w:lvl>
    <w:lvl w:ilvl="3">
      <w:start w:val="2"/>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23" w15:restartNumberingAfterBreak="0">
    <w:nsid w:val="64E45B24"/>
    <w:multiLevelType w:val="multilevel"/>
    <w:tmpl w:val="9C1C59A4"/>
    <w:styleLink w:val="Style1"/>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ascii="Times New Roman" w:hAnsi="Times New Roman" w:hint="default"/>
        <w:b/>
        <w:i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678F1924"/>
    <w:multiLevelType w:val="multilevel"/>
    <w:tmpl w:val="230AB3FC"/>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5" w15:restartNumberingAfterBreak="0">
    <w:nsid w:val="69540C23"/>
    <w:multiLevelType w:val="multilevel"/>
    <w:tmpl w:val="ABE6056E"/>
    <w:lvl w:ilvl="0">
      <w:start w:val="2"/>
      <w:numFmt w:val="decimal"/>
      <w:lvlText w:val="%1."/>
      <w:lvlJc w:val="left"/>
      <w:pPr>
        <w:ind w:left="648" w:hanging="648"/>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AF913A1"/>
    <w:multiLevelType w:val="hybridMultilevel"/>
    <w:tmpl w:val="4FE67D76"/>
    <w:lvl w:ilvl="0" w:tplc="B72A6806">
      <w:start w:val="25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C346223"/>
    <w:multiLevelType w:val="hybridMultilevel"/>
    <w:tmpl w:val="E4FE76A0"/>
    <w:lvl w:ilvl="0" w:tplc="0FE0482A">
      <w:start w:val="1"/>
      <w:numFmt w:val="upp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705C39A0"/>
    <w:multiLevelType w:val="hybridMultilevel"/>
    <w:tmpl w:val="E4D2F470"/>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A15290"/>
    <w:multiLevelType w:val="hybridMultilevel"/>
    <w:tmpl w:val="29C4A4B8"/>
    <w:lvl w:ilvl="0" w:tplc="4BAC9BAE">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72D1060C"/>
    <w:multiLevelType w:val="multilevel"/>
    <w:tmpl w:val="9C1C59A4"/>
    <w:numStyleLink w:val="Style1"/>
  </w:abstractNum>
  <w:abstractNum w:abstractNumId="31" w15:restartNumberingAfterBreak="0">
    <w:nsid w:val="781500DC"/>
    <w:multiLevelType w:val="hybridMultilevel"/>
    <w:tmpl w:val="5C00E6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E77AC4"/>
    <w:multiLevelType w:val="hybridMultilevel"/>
    <w:tmpl w:val="323817E0"/>
    <w:lvl w:ilvl="0" w:tplc="12CA4922">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A36644"/>
    <w:multiLevelType w:val="hybridMultilevel"/>
    <w:tmpl w:val="42A41F02"/>
    <w:lvl w:ilvl="0" w:tplc="1D5A74C6">
      <w:start w:val="1"/>
      <w:numFmt w:val="upperLetter"/>
      <w:lvlText w:val="%1."/>
      <w:lvlJc w:val="left"/>
      <w:pPr>
        <w:ind w:left="330" w:hanging="360"/>
      </w:pPr>
      <w:rPr>
        <w:rFonts w:asciiTheme="minorHAnsi" w:hAnsiTheme="minorHAnsi"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num w:numId="1" w16cid:durableId="445781194">
    <w:abstractNumId w:val="23"/>
  </w:num>
  <w:num w:numId="2" w16cid:durableId="766971536">
    <w:abstractNumId w:val="3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suff w:val="space"/>
        <w:lvlText w:val="%1.%2."/>
        <w:lvlJc w:val="left"/>
        <w:pPr>
          <w:ind w:left="0" w:firstLine="0"/>
        </w:pPr>
        <w:rPr>
          <w:rFonts w:ascii="Times New Roman" w:hAnsi="Times New Roman" w:hint="default"/>
          <w:b/>
          <w:i w:val="0"/>
          <w:sz w:val="22"/>
          <w:szCs w:val="22"/>
        </w:rPr>
      </w:lvl>
    </w:lvlOverride>
  </w:num>
  <w:num w:numId="3" w16cid:durableId="317153966">
    <w:abstractNumId w:val="30"/>
    <w:lvlOverride w:ilvl="0">
      <w:lvl w:ilvl="0">
        <w:start w:val="1"/>
        <w:numFmt w:val="decimal"/>
        <w:lvlText w:val="%1."/>
        <w:lvlJc w:val="left"/>
        <w:pPr>
          <w:ind w:left="142" w:firstLine="0"/>
        </w:pPr>
        <w:rPr>
          <w:rFonts w:hint="default"/>
          <w:color w:val="FFFFFF" w:themeColor="background1"/>
        </w:rPr>
      </w:lvl>
    </w:lvlOverride>
    <w:lvlOverride w:ilvl="1">
      <w:lvl w:ilvl="1">
        <w:start w:val="1"/>
        <w:numFmt w:val="decimal"/>
        <w:suff w:val="space"/>
        <w:lvlText w:val="%1.%2."/>
        <w:lvlJc w:val="left"/>
        <w:pPr>
          <w:ind w:left="0" w:firstLine="0"/>
        </w:pPr>
        <w:rPr>
          <w:rFonts w:ascii="Times New Roman" w:hAnsi="Times New Roman" w:hint="default"/>
          <w:b/>
          <w:i w:val="0"/>
          <w:sz w:val="22"/>
          <w:szCs w:val="22"/>
        </w:rPr>
      </w:lvl>
    </w:lvlOverride>
  </w:num>
  <w:num w:numId="4" w16cid:durableId="1756437358">
    <w:abstractNumId w:val="6"/>
  </w:num>
  <w:num w:numId="5" w16cid:durableId="1142621835">
    <w:abstractNumId w:val="19"/>
  </w:num>
  <w:num w:numId="6" w16cid:durableId="2010449208">
    <w:abstractNumId w:val="26"/>
  </w:num>
  <w:num w:numId="7" w16cid:durableId="904687219">
    <w:abstractNumId w:val="3"/>
  </w:num>
  <w:num w:numId="8" w16cid:durableId="1138841764">
    <w:abstractNumId w:val="20"/>
  </w:num>
  <w:num w:numId="9" w16cid:durableId="1042904429">
    <w:abstractNumId w:val="2"/>
  </w:num>
  <w:num w:numId="10" w16cid:durableId="251280920">
    <w:abstractNumId w:val="1"/>
  </w:num>
  <w:num w:numId="11" w16cid:durableId="1089884465">
    <w:abstractNumId w:val="13"/>
  </w:num>
  <w:num w:numId="12" w16cid:durableId="1861582796">
    <w:abstractNumId w:val="25"/>
  </w:num>
  <w:num w:numId="13" w16cid:durableId="320012553">
    <w:abstractNumId w:val="27"/>
  </w:num>
  <w:num w:numId="14" w16cid:durableId="2048793967">
    <w:abstractNumId w:val="16"/>
  </w:num>
  <w:num w:numId="15" w16cid:durableId="842548642">
    <w:abstractNumId w:val="29"/>
  </w:num>
  <w:num w:numId="16" w16cid:durableId="1670985084">
    <w:abstractNumId w:val="28"/>
  </w:num>
  <w:num w:numId="17" w16cid:durableId="254094585">
    <w:abstractNumId w:val="11"/>
  </w:num>
  <w:num w:numId="18" w16cid:durableId="775172513">
    <w:abstractNumId w:val="17"/>
  </w:num>
  <w:num w:numId="19" w16cid:durableId="728262735">
    <w:abstractNumId w:val="8"/>
  </w:num>
  <w:num w:numId="20" w16cid:durableId="73093581">
    <w:abstractNumId w:val="7"/>
  </w:num>
  <w:num w:numId="21" w16cid:durableId="50007623">
    <w:abstractNumId w:val="15"/>
  </w:num>
  <w:num w:numId="22" w16cid:durableId="795760356">
    <w:abstractNumId w:val="4"/>
  </w:num>
  <w:num w:numId="23" w16cid:durableId="952788379">
    <w:abstractNumId w:val="9"/>
  </w:num>
  <w:num w:numId="24" w16cid:durableId="892815793">
    <w:abstractNumId w:val="21"/>
  </w:num>
  <w:num w:numId="25" w16cid:durableId="1175220813">
    <w:abstractNumId w:val="22"/>
  </w:num>
  <w:num w:numId="26" w16cid:durableId="1344287742">
    <w:abstractNumId w:val="33"/>
  </w:num>
  <w:num w:numId="27" w16cid:durableId="1511800072">
    <w:abstractNumId w:val="32"/>
  </w:num>
  <w:num w:numId="28" w16cid:durableId="1794405142">
    <w:abstractNumId w:val="10"/>
  </w:num>
  <w:num w:numId="29" w16cid:durableId="1641379514">
    <w:abstractNumId w:val="5"/>
  </w:num>
  <w:num w:numId="30" w16cid:durableId="1452430595">
    <w:abstractNumId w:val="0"/>
  </w:num>
  <w:num w:numId="31" w16cid:durableId="1091971349">
    <w:abstractNumId w:val="14"/>
  </w:num>
  <w:num w:numId="32" w16cid:durableId="1214271455">
    <w:abstractNumId w:val="31"/>
  </w:num>
  <w:num w:numId="33" w16cid:durableId="607782680">
    <w:abstractNumId w:val="12"/>
  </w:num>
  <w:num w:numId="34" w16cid:durableId="781539225">
    <w:abstractNumId w:val="18"/>
  </w:num>
  <w:num w:numId="35" w16cid:durableId="100331726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bordersDoNotSurroundHeader/>
  <w:bordersDoNotSurroundFooter/>
  <w:hideSpellingErrors/>
  <w:defaultTabStop w:val="720"/>
  <w:bookFoldPrinting/>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6864"/>
    <w:rsid w:val="00000BD6"/>
    <w:rsid w:val="00004188"/>
    <w:rsid w:val="00005DA8"/>
    <w:rsid w:val="00012377"/>
    <w:rsid w:val="00022150"/>
    <w:rsid w:val="00022174"/>
    <w:rsid w:val="00023294"/>
    <w:rsid w:val="00023F47"/>
    <w:rsid w:val="00026492"/>
    <w:rsid w:val="0003158F"/>
    <w:rsid w:val="0003248A"/>
    <w:rsid w:val="00035CC4"/>
    <w:rsid w:val="00037996"/>
    <w:rsid w:val="0004717B"/>
    <w:rsid w:val="00047284"/>
    <w:rsid w:val="00052808"/>
    <w:rsid w:val="000556DC"/>
    <w:rsid w:val="00056325"/>
    <w:rsid w:val="00057CB7"/>
    <w:rsid w:val="00060F71"/>
    <w:rsid w:val="00063D58"/>
    <w:rsid w:val="00064A8F"/>
    <w:rsid w:val="00066AF5"/>
    <w:rsid w:val="00067B61"/>
    <w:rsid w:val="0007117F"/>
    <w:rsid w:val="0007311F"/>
    <w:rsid w:val="00075F49"/>
    <w:rsid w:val="00075F96"/>
    <w:rsid w:val="00076327"/>
    <w:rsid w:val="00077671"/>
    <w:rsid w:val="00080EC3"/>
    <w:rsid w:val="000864BB"/>
    <w:rsid w:val="00090136"/>
    <w:rsid w:val="00090E69"/>
    <w:rsid w:val="000A177C"/>
    <w:rsid w:val="000A1F94"/>
    <w:rsid w:val="000A3AC2"/>
    <w:rsid w:val="000B12ED"/>
    <w:rsid w:val="000B3B9D"/>
    <w:rsid w:val="000B4050"/>
    <w:rsid w:val="000B6E7E"/>
    <w:rsid w:val="000C4532"/>
    <w:rsid w:val="000C724B"/>
    <w:rsid w:val="000D0E72"/>
    <w:rsid w:val="000D2C0D"/>
    <w:rsid w:val="000D4EDA"/>
    <w:rsid w:val="000D5E5B"/>
    <w:rsid w:val="000E3CB2"/>
    <w:rsid w:val="000E42F5"/>
    <w:rsid w:val="000F3C36"/>
    <w:rsid w:val="000F4542"/>
    <w:rsid w:val="00102C2B"/>
    <w:rsid w:val="001049D5"/>
    <w:rsid w:val="00105924"/>
    <w:rsid w:val="001059F0"/>
    <w:rsid w:val="00105C6A"/>
    <w:rsid w:val="00106488"/>
    <w:rsid w:val="001130EF"/>
    <w:rsid w:val="001133A7"/>
    <w:rsid w:val="001136B7"/>
    <w:rsid w:val="00114154"/>
    <w:rsid w:val="0012208F"/>
    <w:rsid w:val="00122628"/>
    <w:rsid w:val="00123E17"/>
    <w:rsid w:val="00130ADC"/>
    <w:rsid w:val="001336F9"/>
    <w:rsid w:val="00140301"/>
    <w:rsid w:val="001414B1"/>
    <w:rsid w:val="001467BD"/>
    <w:rsid w:val="00147501"/>
    <w:rsid w:val="001501AA"/>
    <w:rsid w:val="00150C23"/>
    <w:rsid w:val="00151535"/>
    <w:rsid w:val="00152041"/>
    <w:rsid w:val="001534CC"/>
    <w:rsid w:val="00162BB3"/>
    <w:rsid w:val="001703A3"/>
    <w:rsid w:val="00175F9B"/>
    <w:rsid w:val="001821F0"/>
    <w:rsid w:val="00194457"/>
    <w:rsid w:val="00195254"/>
    <w:rsid w:val="00195CD9"/>
    <w:rsid w:val="00197589"/>
    <w:rsid w:val="001A0A82"/>
    <w:rsid w:val="001A176E"/>
    <w:rsid w:val="001A1FE8"/>
    <w:rsid w:val="001A64DB"/>
    <w:rsid w:val="001A6B95"/>
    <w:rsid w:val="001B41A7"/>
    <w:rsid w:val="001B4E27"/>
    <w:rsid w:val="001B68E1"/>
    <w:rsid w:val="001B68ED"/>
    <w:rsid w:val="001C25E9"/>
    <w:rsid w:val="001C28D1"/>
    <w:rsid w:val="001C5E39"/>
    <w:rsid w:val="001C72D4"/>
    <w:rsid w:val="001D18C2"/>
    <w:rsid w:val="001D431A"/>
    <w:rsid w:val="001E1286"/>
    <w:rsid w:val="001E2A90"/>
    <w:rsid w:val="001E2DFC"/>
    <w:rsid w:val="001E4DF9"/>
    <w:rsid w:val="001E5EB7"/>
    <w:rsid w:val="001E651C"/>
    <w:rsid w:val="001F0026"/>
    <w:rsid w:val="001F0162"/>
    <w:rsid w:val="001F248E"/>
    <w:rsid w:val="00200344"/>
    <w:rsid w:val="00200C74"/>
    <w:rsid w:val="0021186D"/>
    <w:rsid w:val="002154C4"/>
    <w:rsid w:val="00216673"/>
    <w:rsid w:val="00227A43"/>
    <w:rsid w:val="00227C20"/>
    <w:rsid w:val="002320D1"/>
    <w:rsid w:val="002320E9"/>
    <w:rsid w:val="00237671"/>
    <w:rsid w:val="002402A3"/>
    <w:rsid w:val="002402BC"/>
    <w:rsid w:val="00250184"/>
    <w:rsid w:val="00252924"/>
    <w:rsid w:val="0026038A"/>
    <w:rsid w:val="002603C5"/>
    <w:rsid w:val="0026548E"/>
    <w:rsid w:val="00266705"/>
    <w:rsid w:val="00271175"/>
    <w:rsid w:val="0027134C"/>
    <w:rsid w:val="0027465E"/>
    <w:rsid w:val="00275137"/>
    <w:rsid w:val="00277738"/>
    <w:rsid w:val="00277A1D"/>
    <w:rsid w:val="00283058"/>
    <w:rsid w:val="00284098"/>
    <w:rsid w:val="002840CF"/>
    <w:rsid w:val="00284BE8"/>
    <w:rsid w:val="002868D1"/>
    <w:rsid w:val="00286E7D"/>
    <w:rsid w:val="00290982"/>
    <w:rsid w:val="00291491"/>
    <w:rsid w:val="00291AA0"/>
    <w:rsid w:val="002926E7"/>
    <w:rsid w:val="00294CE2"/>
    <w:rsid w:val="00297B7A"/>
    <w:rsid w:val="002A23C2"/>
    <w:rsid w:val="002A2A8E"/>
    <w:rsid w:val="002A3EA6"/>
    <w:rsid w:val="002B1F7E"/>
    <w:rsid w:val="002B7D7B"/>
    <w:rsid w:val="002C0A7A"/>
    <w:rsid w:val="002C2A94"/>
    <w:rsid w:val="002C702D"/>
    <w:rsid w:val="002C76E2"/>
    <w:rsid w:val="002D22A4"/>
    <w:rsid w:val="002D39FF"/>
    <w:rsid w:val="002D3ED1"/>
    <w:rsid w:val="002E2988"/>
    <w:rsid w:val="002E2B95"/>
    <w:rsid w:val="002E382E"/>
    <w:rsid w:val="002F012D"/>
    <w:rsid w:val="002F58BF"/>
    <w:rsid w:val="0030050D"/>
    <w:rsid w:val="00306BBB"/>
    <w:rsid w:val="00307196"/>
    <w:rsid w:val="0031121F"/>
    <w:rsid w:val="0031394F"/>
    <w:rsid w:val="00317E49"/>
    <w:rsid w:val="00321F1D"/>
    <w:rsid w:val="00326E4A"/>
    <w:rsid w:val="00327D3D"/>
    <w:rsid w:val="00333F15"/>
    <w:rsid w:val="003343FF"/>
    <w:rsid w:val="003422A4"/>
    <w:rsid w:val="003442A4"/>
    <w:rsid w:val="00350D9D"/>
    <w:rsid w:val="0035110E"/>
    <w:rsid w:val="003516A8"/>
    <w:rsid w:val="003538FA"/>
    <w:rsid w:val="0035759F"/>
    <w:rsid w:val="003579FA"/>
    <w:rsid w:val="00360F90"/>
    <w:rsid w:val="00363CF0"/>
    <w:rsid w:val="00364D1A"/>
    <w:rsid w:val="003662CA"/>
    <w:rsid w:val="00370860"/>
    <w:rsid w:val="003741B2"/>
    <w:rsid w:val="00375E6A"/>
    <w:rsid w:val="00381071"/>
    <w:rsid w:val="00381F3F"/>
    <w:rsid w:val="00383B4E"/>
    <w:rsid w:val="003848E3"/>
    <w:rsid w:val="00386E44"/>
    <w:rsid w:val="00387CDD"/>
    <w:rsid w:val="00394886"/>
    <w:rsid w:val="00396AC5"/>
    <w:rsid w:val="003A10A8"/>
    <w:rsid w:val="003A1BFB"/>
    <w:rsid w:val="003A47A4"/>
    <w:rsid w:val="003A4FF3"/>
    <w:rsid w:val="003A639E"/>
    <w:rsid w:val="003A7B26"/>
    <w:rsid w:val="003B1FE1"/>
    <w:rsid w:val="003B40D2"/>
    <w:rsid w:val="003C0D4D"/>
    <w:rsid w:val="003C3FA7"/>
    <w:rsid w:val="003C521F"/>
    <w:rsid w:val="003D185C"/>
    <w:rsid w:val="003D1BF2"/>
    <w:rsid w:val="003D331F"/>
    <w:rsid w:val="003D3E14"/>
    <w:rsid w:val="003D5724"/>
    <w:rsid w:val="003D6AD7"/>
    <w:rsid w:val="003D7F4B"/>
    <w:rsid w:val="003E7D50"/>
    <w:rsid w:val="003F0398"/>
    <w:rsid w:val="003F48F3"/>
    <w:rsid w:val="003F53AC"/>
    <w:rsid w:val="003F5EF8"/>
    <w:rsid w:val="003F676B"/>
    <w:rsid w:val="00401B20"/>
    <w:rsid w:val="00402D1C"/>
    <w:rsid w:val="00403B78"/>
    <w:rsid w:val="00404A83"/>
    <w:rsid w:val="00405FB5"/>
    <w:rsid w:val="0040631F"/>
    <w:rsid w:val="00414B63"/>
    <w:rsid w:val="00416473"/>
    <w:rsid w:val="0041758D"/>
    <w:rsid w:val="00423610"/>
    <w:rsid w:val="00423FAE"/>
    <w:rsid w:val="00424B2F"/>
    <w:rsid w:val="00424E4F"/>
    <w:rsid w:val="0042526F"/>
    <w:rsid w:val="004258E4"/>
    <w:rsid w:val="004317C2"/>
    <w:rsid w:val="00434EAA"/>
    <w:rsid w:val="0043527A"/>
    <w:rsid w:val="004363B7"/>
    <w:rsid w:val="00443213"/>
    <w:rsid w:val="004469F5"/>
    <w:rsid w:val="00451C0A"/>
    <w:rsid w:val="004611C0"/>
    <w:rsid w:val="00462668"/>
    <w:rsid w:val="0046275A"/>
    <w:rsid w:val="00462F0C"/>
    <w:rsid w:val="00462F79"/>
    <w:rsid w:val="0046316D"/>
    <w:rsid w:val="0046497C"/>
    <w:rsid w:val="00465154"/>
    <w:rsid w:val="00483D26"/>
    <w:rsid w:val="00487AC7"/>
    <w:rsid w:val="00487CA0"/>
    <w:rsid w:val="00490FC8"/>
    <w:rsid w:val="004967DA"/>
    <w:rsid w:val="004A18BE"/>
    <w:rsid w:val="004A296D"/>
    <w:rsid w:val="004B1787"/>
    <w:rsid w:val="004B3113"/>
    <w:rsid w:val="004B44E4"/>
    <w:rsid w:val="004B4920"/>
    <w:rsid w:val="004B5321"/>
    <w:rsid w:val="004C395A"/>
    <w:rsid w:val="004D0C16"/>
    <w:rsid w:val="004D0E7C"/>
    <w:rsid w:val="004D1894"/>
    <w:rsid w:val="004D2E2C"/>
    <w:rsid w:val="004E1016"/>
    <w:rsid w:val="004E1C04"/>
    <w:rsid w:val="004E4D30"/>
    <w:rsid w:val="004E4DAC"/>
    <w:rsid w:val="004E6D02"/>
    <w:rsid w:val="004F10E0"/>
    <w:rsid w:val="004F10FC"/>
    <w:rsid w:val="004F16EE"/>
    <w:rsid w:val="004F57ED"/>
    <w:rsid w:val="005022C8"/>
    <w:rsid w:val="00503F43"/>
    <w:rsid w:val="00504D82"/>
    <w:rsid w:val="00507E9A"/>
    <w:rsid w:val="00511F63"/>
    <w:rsid w:val="00513338"/>
    <w:rsid w:val="00522D10"/>
    <w:rsid w:val="00534D05"/>
    <w:rsid w:val="0053730C"/>
    <w:rsid w:val="00541D2E"/>
    <w:rsid w:val="00542552"/>
    <w:rsid w:val="00543098"/>
    <w:rsid w:val="00544E89"/>
    <w:rsid w:val="005517DC"/>
    <w:rsid w:val="00551B02"/>
    <w:rsid w:val="00553F25"/>
    <w:rsid w:val="005573A9"/>
    <w:rsid w:val="00560553"/>
    <w:rsid w:val="005629C1"/>
    <w:rsid w:val="005739E3"/>
    <w:rsid w:val="005741A2"/>
    <w:rsid w:val="00574781"/>
    <w:rsid w:val="005756E9"/>
    <w:rsid w:val="00576BC8"/>
    <w:rsid w:val="00576C0C"/>
    <w:rsid w:val="0057706C"/>
    <w:rsid w:val="00583E33"/>
    <w:rsid w:val="005844B2"/>
    <w:rsid w:val="00591387"/>
    <w:rsid w:val="0059569D"/>
    <w:rsid w:val="005956AC"/>
    <w:rsid w:val="0059591A"/>
    <w:rsid w:val="00596726"/>
    <w:rsid w:val="00596AA0"/>
    <w:rsid w:val="005A67CE"/>
    <w:rsid w:val="005B1BBE"/>
    <w:rsid w:val="005B36D4"/>
    <w:rsid w:val="005B3799"/>
    <w:rsid w:val="005B70C6"/>
    <w:rsid w:val="005B74CD"/>
    <w:rsid w:val="005C5C01"/>
    <w:rsid w:val="005C5EA2"/>
    <w:rsid w:val="005C6274"/>
    <w:rsid w:val="005D37D1"/>
    <w:rsid w:val="005D442B"/>
    <w:rsid w:val="005D461B"/>
    <w:rsid w:val="005D4B22"/>
    <w:rsid w:val="005D7535"/>
    <w:rsid w:val="005E247C"/>
    <w:rsid w:val="005E4459"/>
    <w:rsid w:val="005E451F"/>
    <w:rsid w:val="005F0E1A"/>
    <w:rsid w:val="005F7D01"/>
    <w:rsid w:val="00600B54"/>
    <w:rsid w:val="006017FA"/>
    <w:rsid w:val="00602639"/>
    <w:rsid w:val="00606BB9"/>
    <w:rsid w:val="00611C4D"/>
    <w:rsid w:val="00617B4A"/>
    <w:rsid w:val="00620F46"/>
    <w:rsid w:val="006215A1"/>
    <w:rsid w:val="006245FF"/>
    <w:rsid w:val="0063273B"/>
    <w:rsid w:val="006345E0"/>
    <w:rsid w:val="0063479F"/>
    <w:rsid w:val="00635806"/>
    <w:rsid w:val="00635DF8"/>
    <w:rsid w:val="006426C9"/>
    <w:rsid w:val="00645293"/>
    <w:rsid w:val="00647C81"/>
    <w:rsid w:val="0065292B"/>
    <w:rsid w:val="006551BC"/>
    <w:rsid w:val="00655668"/>
    <w:rsid w:val="0066635B"/>
    <w:rsid w:val="00666AB0"/>
    <w:rsid w:val="006744ED"/>
    <w:rsid w:val="0067505B"/>
    <w:rsid w:val="006803D9"/>
    <w:rsid w:val="00684A27"/>
    <w:rsid w:val="00691195"/>
    <w:rsid w:val="00693EBB"/>
    <w:rsid w:val="00694318"/>
    <w:rsid w:val="006963D2"/>
    <w:rsid w:val="00697FB6"/>
    <w:rsid w:val="006A160B"/>
    <w:rsid w:val="006A1EC8"/>
    <w:rsid w:val="006A4C07"/>
    <w:rsid w:val="006A6C0A"/>
    <w:rsid w:val="006B4A2A"/>
    <w:rsid w:val="006C37A1"/>
    <w:rsid w:val="006C4FDA"/>
    <w:rsid w:val="006C7C30"/>
    <w:rsid w:val="006D0DEC"/>
    <w:rsid w:val="006D20AF"/>
    <w:rsid w:val="006D30E3"/>
    <w:rsid w:val="006E13E5"/>
    <w:rsid w:val="006E4FD2"/>
    <w:rsid w:val="006F3B89"/>
    <w:rsid w:val="007021A0"/>
    <w:rsid w:val="00706F3A"/>
    <w:rsid w:val="00715339"/>
    <w:rsid w:val="00715B56"/>
    <w:rsid w:val="00717494"/>
    <w:rsid w:val="00721161"/>
    <w:rsid w:val="00721EF4"/>
    <w:rsid w:val="0072212C"/>
    <w:rsid w:val="007234CA"/>
    <w:rsid w:val="00724A72"/>
    <w:rsid w:val="00731644"/>
    <w:rsid w:val="00732C28"/>
    <w:rsid w:val="00734084"/>
    <w:rsid w:val="00734B16"/>
    <w:rsid w:val="00736C05"/>
    <w:rsid w:val="007455BB"/>
    <w:rsid w:val="0075174D"/>
    <w:rsid w:val="00751C9D"/>
    <w:rsid w:val="00752823"/>
    <w:rsid w:val="00761078"/>
    <w:rsid w:val="0076116E"/>
    <w:rsid w:val="00763889"/>
    <w:rsid w:val="00771043"/>
    <w:rsid w:val="007714DD"/>
    <w:rsid w:val="007723E2"/>
    <w:rsid w:val="007746F5"/>
    <w:rsid w:val="00775C4D"/>
    <w:rsid w:val="00776D84"/>
    <w:rsid w:val="00776E38"/>
    <w:rsid w:val="007800FB"/>
    <w:rsid w:val="00785EEE"/>
    <w:rsid w:val="0079130B"/>
    <w:rsid w:val="007A08C7"/>
    <w:rsid w:val="007A159A"/>
    <w:rsid w:val="007A31ED"/>
    <w:rsid w:val="007A3312"/>
    <w:rsid w:val="007A39FB"/>
    <w:rsid w:val="007A42B7"/>
    <w:rsid w:val="007A6805"/>
    <w:rsid w:val="007B3B60"/>
    <w:rsid w:val="007C2D51"/>
    <w:rsid w:val="007C510A"/>
    <w:rsid w:val="007D6513"/>
    <w:rsid w:val="007E1346"/>
    <w:rsid w:val="007E1E19"/>
    <w:rsid w:val="007F2F9B"/>
    <w:rsid w:val="007F6A29"/>
    <w:rsid w:val="007F721D"/>
    <w:rsid w:val="007F78F0"/>
    <w:rsid w:val="007F7F40"/>
    <w:rsid w:val="008046AC"/>
    <w:rsid w:val="0080708B"/>
    <w:rsid w:val="00807A46"/>
    <w:rsid w:val="00823542"/>
    <w:rsid w:val="0082534D"/>
    <w:rsid w:val="00825B1A"/>
    <w:rsid w:val="00825D70"/>
    <w:rsid w:val="008347E5"/>
    <w:rsid w:val="00835063"/>
    <w:rsid w:val="0083588C"/>
    <w:rsid w:val="0084113C"/>
    <w:rsid w:val="008412B9"/>
    <w:rsid w:val="00841C40"/>
    <w:rsid w:val="0084377F"/>
    <w:rsid w:val="008451CA"/>
    <w:rsid w:val="00846035"/>
    <w:rsid w:val="00846432"/>
    <w:rsid w:val="008466EE"/>
    <w:rsid w:val="008622F3"/>
    <w:rsid w:val="008632D6"/>
    <w:rsid w:val="00864EA5"/>
    <w:rsid w:val="00865444"/>
    <w:rsid w:val="00865E36"/>
    <w:rsid w:val="00870DB0"/>
    <w:rsid w:val="008713D5"/>
    <w:rsid w:val="0087396A"/>
    <w:rsid w:val="00877B4D"/>
    <w:rsid w:val="00883D39"/>
    <w:rsid w:val="00886973"/>
    <w:rsid w:val="00886AF8"/>
    <w:rsid w:val="00891CC1"/>
    <w:rsid w:val="00891E10"/>
    <w:rsid w:val="0089375B"/>
    <w:rsid w:val="00893F84"/>
    <w:rsid w:val="008A15BE"/>
    <w:rsid w:val="008A7D9F"/>
    <w:rsid w:val="008B174D"/>
    <w:rsid w:val="008B6504"/>
    <w:rsid w:val="008B760E"/>
    <w:rsid w:val="008C04DA"/>
    <w:rsid w:val="008C6439"/>
    <w:rsid w:val="008C6864"/>
    <w:rsid w:val="008C6EA8"/>
    <w:rsid w:val="008D6419"/>
    <w:rsid w:val="008E0E05"/>
    <w:rsid w:val="008E3FF3"/>
    <w:rsid w:val="008E608F"/>
    <w:rsid w:val="008F0C51"/>
    <w:rsid w:val="008F46B8"/>
    <w:rsid w:val="008F73A5"/>
    <w:rsid w:val="00904AE8"/>
    <w:rsid w:val="0091065F"/>
    <w:rsid w:val="00910BEE"/>
    <w:rsid w:val="00911D31"/>
    <w:rsid w:val="00911D9B"/>
    <w:rsid w:val="009127AC"/>
    <w:rsid w:val="00916184"/>
    <w:rsid w:val="009163D4"/>
    <w:rsid w:val="00921286"/>
    <w:rsid w:val="00927702"/>
    <w:rsid w:val="00930634"/>
    <w:rsid w:val="009312B5"/>
    <w:rsid w:val="009318FA"/>
    <w:rsid w:val="009378CE"/>
    <w:rsid w:val="009433B6"/>
    <w:rsid w:val="00945974"/>
    <w:rsid w:val="009468B5"/>
    <w:rsid w:val="00953D29"/>
    <w:rsid w:val="00954FFC"/>
    <w:rsid w:val="00962CF1"/>
    <w:rsid w:val="00963A4F"/>
    <w:rsid w:val="00964B3A"/>
    <w:rsid w:val="00966EC9"/>
    <w:rsid w:val="00974B91"/>
    <w:rsid w:val="00975C48"/>
    <w:rsid w:val="009827CF"/>
    <w:rsid w:val="00983E2F"/>
    <w:rsid w:val="00986C28"/>
    <w:rsid w:val="00987449"/>
    <w:rsid w:val="0099345B"/>
    <w:rsid w:val="009948DD"/>
    <w:rsid w:val="00995C43"/>
    <w:rsid w:val="00995C4C"/>
    <w:rsid w:val="00996857"/>
    <w:rsid w:val="009A366C"/>
    <w:rsid w:val="009A3E33"/>
    <w:rsid w:val="009A3F3D"/>
    <w:rsid w:val="009B02A8"/>
    <w:rsid w:val="009B0BA8"/>
    <w:rsid w:val="009B1A57"/>
    <w:rsid w:val="009B3CC1"/>
    <w:rsid w:val="009B68B7"/>
    <w:rsid w:val="009B7BA3"/>
    <w:rsid w:val="009C00B7"/>
    <w:rsid w:val="009C42DE"/>
    <w:rsid w:val="009C64C0"/>
    <w:rsid w:val="009C71F7"/>
    <w:rsid w:val="009D0889"/>
    <w:rsid w:val="009D165C"/>
    <w:rsid w:val="009D172C"/>
    <w:rsid w:val="009D41B3"/>
    <w:rsid w:val="009E1363"/>
    <w:rsid w:val="009F03FF"/>
    <w:rsid w:val="00A051A0"/>
    <w:rsid w:val="00A10189"/>
    <w:rsid w:val="00A104EA"/>
    <w:rsid w:val="00A1077C"/>
    <w:rsid w:val="00A10B22"/>
    <w:rsid w:val="00A16B62"/>
    <w:rsid w:val="00A24378"/>
    <w:rsid w:val="00A36389"/>
    <w:rsid w:val="00A41262"/>
    <w:rsid w:val="00A42073"/>
    <w:rsid w:val="00A4241F"/>
    <w:rsid w:val="00A51006"/>
    <w:rsid w:val="00A53691"/>
    <w:rsid w:val="00A56C49"/>
    <w:rsid w:val="00A570BC"/>
    <w:rsid w:val="00A719A8"/>
    <w:rsid w:val="00A719E8"/>
    <w:rsid w:val="00A736E1"/>
    <w:rsid w:val="00A77326"/>
    <w:rsid w:val="00A832CC"/>
    <w:rsid w:val="00A838D1"/>
    <w:rsid w:val="00A83DEA"/>
    <w:rsid w:val="00A862BE"/>
    <w:rsid w:val="00A86E3E"/>
    <w:rsid w:val="00A87755"/>
    <w:rsid w:val="00A90C0C"/>
    <w:rsid w:val="00A92566"/>
    <w:rsid w:val="00A97B2E"/>
    <w:rsid w:val="00AA09A1"/>
    <w:rsid w:val="00AA3C87"/>
    <w:rsid w:val="00AA438C"/>
    <w:rsid w:val="00AA4F1A"/>
    <w:rsid w:val="00AA67E7"/>
    <w:rsid w:val="00AA6F48"/>
    <w:rsid w:val="00AB09B7"/>
    <w:rsid w:val="00AB1E0B"/>
    <w:rsid w:val="00AB691E"/>
    <w:rsid w:val="00AB7712"/>
    <w:rsid w:val="00AB7AA6"/>
    <w:rsid w:val="00AB7B3F"/>
    <w:rsid w:val="00AC0A22"/>
    <w:rsid w:val="00AC0CF4"/>
    <w:rsid w:val="00AC39F5"/>
    <w:rsid w:val="00AC3F5A"/>
    <w:rsid w:val="00AC75D0"/>
    <w:rsid w:val="00AD1A17"/>
    <w:rsid w:val="00AD352F"/>
    <w:rsid w:val="00AD5479"/>
    <w:rsid w:val="00AE1102"/>
    <w:rsid w:val="00AE64A5"/>
    <w:rsid w:val="00AE7C3B"/>
    <w:rsid w:val="00AF48A2"/>
    <w:rsid w:val="00AF5D2E"/>
    <w:rsid w:val="00B0538C"/>
    <w:rsid w:val="00B1065D"/>
    <w:rsid w:val="00B1085E"/>
    <w:rsid w:val="00B12D74"/>
    <w:rsid w:val="00B15AA1"/>
    <w:rsid w:val="00B251F7"/>
    <w:rsid w:val="00B268F3"/>
    <w:rsid w:val="00B300C6"/>
    <w:rsid w:val="00B31436"/>
    <w:rsid w:val="00B35595"/>
    <w:rsid w:val="00B35C30"/>
    <w:rsid w:val="00B37EE5"/>
    <w:rsid w:val="00B41108"/>
    <w:rsid w:val="00B43FE4"/>
    <w:rsid w:val="00B460A2"/>
    <w:rsid w:val="00B50F09"/>
    <w:rsid w:val="00B61775"/>
    <w:rsid w:val="00B62DCC"/>
    <w:rsid w:val="00B66BA6"/>
    <w:rsid w:val="00B67431"/>
    <w:rsid w:val="00B67D9B"/>
    <w:rsid w:val="00B7221E"/>
    <w:rsid w:val="00B73D5B"/>
    <w:rsid w:val="00B75E8F"/>
    <w:rsid w:val="00B77E79"/>
    <w:rsid w:val="00B80EE0"/>
    <w:rsid w:val="00B85C6A"/>
    <w:rsid w:val="00B85FDF"/>
    <w:rsid w:val="00B90550"/>
    <w:rsid w:val="00B908AA"/>
    <w:rsid w:val="00BA123C"/>
    <w:rsid w:val="00BA4AC9"/>
    <w:rsid w:val="00BA7A7A"/>
    <w:rsid w:val="00BA7C53"/>
    <w:rsid w:val="00BB2534"/>
    <w:rsid w:val="00BB5ACA"/>
    <w:rsid w:val="00BC0770"/>
    <w:rsid w:val="00BC1271"/>
    <w:rsid w:val="00BC16FE"/>
    <w:rsid w:val="00BC481A"/>
    <w:rsid w:val="00BC578D"/>
    <w:rsid w:val="00BC5AC9"/>
    <w:rsid w:val="00BC6186"/>
    <w:rsid w:val="00BD274E"/>
    <w:rsid w:val="00BD3D53"/>
    <w:rsid w:val="00BD5CC3"/>
    <w:rsid w:val="00BE0FA8"/>
    <w:rsid w:val="00BE7D7C"/>
    <w:rsid w:val="00BF3CE4"/>
    <w:rsid w:val="00C054FF"/>
    <w:rsid w:val="00C10835"/>
    <w:rsid w:val="00C11A24"/>
    <w:rsid w:val="00C123D7"/>
    <w:rsid w:val="00C1302E"/>
    <w:rsid w:val="00C1495C"/>
    <w:rsid w:val="00C14C87"/>
    <w:rsid w:val="00C168FD"/>
    <w:rsid w:val="00C17E06"/>
    <w:rsid w:val="00C20191"/>
    <w:rsid w:val="00C21A0B"/>
    <w:rsid w:val="00C21AA9"/>
    <w:rsid w:val="00C27E17"/>
    <w:rsid w:val="00C302D5"/>
    <w:rsid w:val="00C374A9"/>
    <w:rsid w:val="00C406C7"/>
    <w:rsid w:val="00C411A0"/>
    <w:rsid w:val="00C4545F"/>
    <w:rsid w:val="00C457B7"/>
    <w:rsid w:val="00C5235D"/>
    <w:rsid w:val="00C55A65"/>
    <w:rsid w:val="00C55BF7"/>
    <w:rsid w:val="00C64D00"/>
    <w:rsid w:val="00C66401"/>
    <w:rsid w:val="00C67ED7"/>
    <w:rsid w:val="00C7086B"/>
    <w:rsid w:val="00C77032"/>
    <w:rsid w:val="00C81AE8"/>
    <w:rsid w:val="00C81B23"/>
    <w:rsid w:val="00C82D34"/>
    <w:rsid w:val="00C87B22"/>
    <w:rsid w:val="00C949A3"/>
    <w:rsid w:val="00C9695C"/>
    <w:rsid w:val="00C97D47"/>
    <w:rsid w:val="00CA2115"/>
    <w:rsid w:val="00CA248E"/>
    <w:rsid w:val="00CA2E91"/>
    <w:rsid w:val="00CA53B0"/>
    <w:rsid w:val="00CA79A6"/>
    <w:rsid w:val="00CB2EFB"/>
    <w:rsid w:val="00CB3E39"/>
    <w:rsid w:val="00CB604E"/>
    <w:rsid w:val="00CB6B95"/>
    <w:rsid w:val="00CB6D48"/>
    <w:rsid w:val="00CB71A6"/>
    <w:rsid w:val="00CB76A3"/>
    <w:rsid w:val="00CC6031"/>
    <w:rsid w:val="00CD1B26"/>
    <w:rsid w:val="00CD408E"/>
    <w:rsid w:val="00CE2CE2"/>
    <w:rsid w:val="00CE2F89"/>
    <w:rsid w:val="00CE3486"/>
    <w:rsid w:val="00CE3C3D"/>
    <w:rsid w:val="00CE6CC4"/>
    <w:rsid w:val="00CF4C19"/>
    <w:rsid w:val="00CF60A0"/>
    <w:rsid w:val="00CF65FA"/>
    <w:rsid w:val="00CF74E7"/>
    <w:rsid w:val="00D01187"/>
    <w:rsid w:val="00D04359"/>
    <w:rsid w:val="00D0456F"/>
    <w:rsid w:val="00D05021"/>
    <w:rsid w:val="00D0652E"/>
    <w:rsid w:val="00D07945"/>
    <w:rsid w:val="00D10242"/>
    <w:rsid w:val="00D1586E"/>
    <w:rsid w:val="00D217CA"/>
    <w:rsid w:val="00D21C2E"/>
    <w:rsid w:val="00D21C73"/>
    <w:rsid w:val="00D237CB"/>
    <w:rsid w:val="00D32B74"/>
    <w:rsid w:val="00D3545B"/>
    <w:rsid w:val="00D35F65"/>
    <w:rsid w:val="00D401FA"/>
    <w:rsid w:val="00D4299E"/>
    <w:rsid w:val="00D46446"/>
    <w:rsid w:val="00D470DC"/>
    <w:rsid w:val="00D511B9"/>
    <w:rsid w:val="00D51AD0"/>
    <w:rsid w:val="00D57BDC"/>
    <w:rsid w:val="00D57DDE"/>
    <w:rsid w:val="00D633EF"/>
    <w:rsid w:val="00D657C9"/>
    <w:rsid w:val="00D744C3"/>
    <w:rsid w:val="00D7711A"/>
    <w:rsid w:val="00D8013A"/>
    <w:rsid w:val="00D858F0"/>
    <w:rsid w:val="00D870F3"/>
    <w:rsid w:val="00D906C3"/>
    <w:rsid w:val="00D93474"/>
    <w:rsid w:val="00D953A3"/>
    <w:rsid w:val="00D976B9"/>
    <w:rsid w:val="00DA2520"/>
    <w:rsid w:val="00DA2BA4"/>
    <w:rsid w:val="00DA5A2C"/>
    <w:rsid w:val="00DA66BC"/>
    <w:rsid w:val="00DA6789"/>
    <w:rsid w:val="00DB4500"/>
    <w:rsid w:val="00DB5D90"/>
    <w:rsid w:val="00DC67EA"/>
    <w:rsid w:val="00DC6DEA"/>
    <w:rsid w:val="00DD4593"/>
    <w:rsid w:val="00DE002E"/>
    <w:rsid w:val="00DE2891"/>
    <w:rsid w:val="00DF1898"/>
    <w:rsid w:val="00DF29E5"/>
    <w:rsid w:val="00DF689E"/>
    <w:rsid w:val="00E00810"/>
    <w:rsid w:val="00E00E96"/>
    <w:rsid w:val="00E07759"/>
    <w:rsid w:val="00E10990"/>
    <w:rsid w:val="00E21DA5"/>
    <w:rsid w:val="00E234FC"/>
    <w:rsid w:val="00E25D0F"/>
    <w:rsid w:val="00E26B77"/>
    <w:rsid w:val="00E26E4D"/>
    <w:rsid w:val="00E301AA"/>
    <w:rsid w:val="00E312E8"/>
    <w:rsid w:val="00E33924"/>
    <w:rsid w:val="00E34DEF"/>
    <w:rsid w:val="00E35116"/>
    <w:rsid w:val="00E35D08"/>
    <w:rsid w:val="00E379E8"/>
    <w:rsid w:val="00E41ACB"/>
    <w:rsid w:val="00E426CF"/>
    <w:rsid w:val="00E46AA7"/>
    <w:rsid w:val="00E5776A"/>
    <w:rsid w:val="00E65AA8"/>
    <w:rsid w:val="00E663BB"/>
    <w:rsid w:val="00E70391"/>
    <w:rsid w:val="00E703DC"/>
    <w:rsid w:val="00E70FC5"/>
    <w:rsid w:val="00E71C9E"/>
    <w:rsid w:val="00E72500"/>
    <w:rsid w:val="00E82DB2"/>
    <w:rsid w:val="00E840C3"/>
    <w:rsid w:val="00E85042"/>
    <w:rsid w:val="00E9007C"/>
    <w:rsid w:val="00E91E29"/>
    <w:rsid w:val="00E94392"/>
    <w:rsid w:val="00E95085"/>
    <w:rsid w:val="00E9776A"/>
    <w:rsid w:val="00EA096D"/>
    <w:rsid w:val="00EA0A69"/>
    <w:rsid w:val="00EA15CC"/>
    <w:rsid w:val="00EA19D8"/>
    <w:rsid w:val="00EA795D"/>
    <w:rsid w:val="00EB07FA"/>
    <w:rsid w:val="00EB0C83"/>
    <w:rsid w:val="00EB264E"/>
    <w:rsid w:val="00EB2B93"/>
    <w:rsid w:val="00EB2B9B"/>
    <w:rsid w:val="00EB403C"/>
    <w:rsid w:val="00EC1FBA"/>
    <w:rsid w:val="00EC3A71"/>
    <w:rsid w:val="00EC7AB2"/>
    <w:rsid w:val="00ED4FBD"/>
    <w:rsid w:val="00ED5123"/>
    <w:rsid w:val="00ED5456"/>
    <w:rsid w:val="00ED761B"/>
    <w:rsid w:val="00ED77B9"/>
    <w:rsid w:val="00EE2DE4"/>
    <w:rsid w:val="00EE35B6"/>
    <w:rsid w:val="00EF11F2"/>
    <w:rsid w:val="00EF2FD9"/>
    <w:rsid w:val="00EF68FA"/>
    <w:rsid w:val="00F023AD"/>
    <w:rsid w:val="00F024F9"/>
    <w:rsid w:val="00F03B09"/>
    <w:rsid w:val="00F03C4E"/>
    <w:rsid w:val="00F128D9"/>
    <w:rsid w:val="00F175B7"/>
    <w:rsid w:val="00F22BB5"/>
    <w:rsid w:val="00F32CAF"/>
    <w:rsid w:val="00F3339C"/>
    <w:rsid w:val="00F34698"/>
    <w:rsid w:val="00F35D11"/>
    <w:rsid w:val="00F4348F"/>
    <w:rsid w:val="00F44AD8"/>
    <w:rsid w:val="00F45AB2"/>
    <w:rsid w:val="00F478AA"/>
    <w:rsid w:val="00F56BBA"/>
    <w:rsid w:val="00F61293"/>
    <w:rsid w:val="00F64A0C"/>
    <w:rsid w:val="00F675C0"/>
    <w:rsid w:val="00F73A5C"/>
    <w:rsid w:val="00F743F8"/>
    <w:rsid w:val="00F81E61"/>
    <w:rsid w:val="00F83C0E"/>
    <w:rsid w:val="00F9278C"/>
    <w:rsid w:val="00F92FC3"/>
    <w:rsid w:val="00F930F6"/>
    <w:rsid w:val="00F9526C"/>
    <w:rsid w:val="00F978B7"/>
    <w:rsid w:val="00F97A17"/>
    <w:rsid w:val="00FB1E02"/>
    <w:rsid w:val="00FB4323"/>
    <w:rsid w:val="00FC0121"/>
    <w:rsid w:val="00FC2FE4"/>
    <w:rsid w:val="00FC3ED1"/>
    <w:rsid w:val="00FC5F89"/>
    <w:rsid w:val="00FD138D"/>
    <w:rsid w:val="00FD2198"/>
    <w:rsid w:val="00FD349D"/>
    <w:rsid w:val="00FD6AEF"/>
    <w:rsid w:val="00FE1E82"/>
    <w:rsid w:val="00FE559A"/>
    <w:rsid w:val="00FE7C4E"/>
    <w:rsid w:val="00FF0408"/>
    <w:rsid w:val="00FF2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43FF9"/>
  <w15:docId w15:val="{9804CF4A-52BB-4CC6-8A67-25A0D763D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76E38"/>
    <w:rPr>
      <w:sz w:val="24"/>
      <w:szCs w:val="24"/>
    </w:rPr>
  </w:style>
  <w:style w:type="paragraph" w:styleId="u1">
    <w:name w:val="heading 1"/>
    <w:basedOn w:val="Binhthng"/>
    <w:next w:val="Binhthng"/>
    <w:link w:val="u1Char"/>
    <w:qFormat/>
    <w:rsid w:val="00921286"/>
    <w:pPr>
      <w:keepNext/>
      <w:spacing w:before="240" w:after="60"/>
      <w:outlineLvl w:val="0"/>
    </w:pPr>
    <w:rPr>
      <w:rFonts w:ascii="Calibri Light" w:hAnsi="Calibri Light"/>
      <w:b/>
      <w:bCs/>
      <w:kern w:val="32"/>
      <w:sz w:val="32"/>
      <w:szCs w:val="32"/>
    </w:rPr>
  </w:style>
  <w:style w:type="paragraph" w:styleId="u2">
    <w:name w:val="heading 2"/>
    <w:basedOn w:val="Binhthng"/>
    <w:next w:val="Binhthng"/>
    <w:link w:val="u2Char"/>
    <w:uiPriority w:val="9"/>
    <w:qFormat/>
    <w:rsid w:val="00921286"/>
    <w:pPr>
      <w:keepNext/>
      <w:spacing w:before="240" w:after="60"/>
      <w:outlineLvl w:val="1"/>
    </w:pPr>
    <w:rPr>
      <w:rFonts w:ascii="Calibri Light" w:hAnsi="Calibri Light"/>
      <w:b/>
      <w:bCs/>
      <w:i/>
      <w:iCs/>
      <w:sz w:val="28"/>
      <w:szCs w:val="28"/>
    </w:rPr>
  </w:style>
  <w:style w:type="paragraph" w:styleId="u3">
    <w:name w:val="heading 3"/>
    <w:basedOn w:val="Binhthng"/>
    <w:next w:val="Binhthng"/>
    <w:link w:val="u3Char"/>
    <w:uiPriority w:val="9"/>
    <w:qFormat/>
    <w:rsid w:val="00921286"/>
    <w:pPr>
      <w:keepNext/>
      <w:spacing w:before="240" w:after="60"/>
      <w:outlineLvl w:val="2"/>
    </w:pPr>
    <w:rPr>
      <w:rFonts w:ascii="Arial" w:hAnsi="Arial" w:cs="Arial"/>
      <w:b/>
      <w:bCs/>
      <w:sz w:val="26"/>
      <w:szCs w:val="26"/>
    </w:rPr>
  </w:style>
  <w:style w:type="paragraph" w:styleId="u4">
    <w:name w:val="heading 4"/>
    <w:basedOn w:val="Binhthng"/>
    <w:next w:val="Binhthng"/>
    <w:link w:val="u4Char"/>
    <w:uiPriority w:val="9"/>
    <w:qFormat/>
    <w:rsid w:val="003C0D4D"/>
    <w:pPr>
      <w:keepNext/>
      <w:keepLines/>
      <w:spacing w:before="200" w:line="336" w:lineRule="auto"/>
      <w:ind w:firstLine="567"/>
      <w:jc w:val="both"/>
      <w:outlineLvl w:val="3"/>
    </w:pPr>
    <w:rPr>
      <w:rFonts w:ascii="Cambria" w:eastAsia="Calibri" w:hAnsi="Cambria"/>
      <w:b/>
      <w:bCs/>
      <w:i/>
      <w:iCs/>
      <w:color w:val="4F81BD"/>
      <w:sz w:val="28"/>
      <w:szCs w:val="20"/>
      <w:lang w:val="x-none" w:eastAsia="x-none"/>
    </w:rPr>
  </w:style>
  <w:style w:type="paragraph" w:styleId="u5">
    <w:name w:val="heading 5"/>
    <w:basedOn w:val="Binhthng"/>
    <w:next w:val="Binhthng"/>
    <w:link w:val="u5Char"/>
    <w:uiPriority w:val="9"/>
    <w:qFormat/>
    <w:rsid w:val="00921286"/>
    <w:pPr>
      <w:spacing w:before="240" w:after="60"/>
      <w:outlineLvl w:val="4"/>
    </w:pPr>
    <w:rPr>
      <w:b/>
      <w:bCs/>
      <w:i/>
      <w:iCs/>
      <w:sz w:val="26"/>
      <w:szCs w:val="26"/>
    </w:rPr>
  </w:style>
  <w:style w:type="paragraph" w:styleId="u6">
    <w:name w:val="heading 6"/>
    <w:basedOn w:val="Binhthng"/>
    <w:next w:val="Binhthng"/>
    <w:link w:val="u6Char"/>
    <w:uiPriority w:val="9"/>
    <w:qFormat/>
    <w:rsid w:val="003C0D4D"/>
    <w:pPr>
      <w:keepNext/>
      <w:keepLines/>
      <w:spacing w:before="200" w:line="336" w:lineRule="auto"/>
      <w:ind w:firstLine="567"/>
      <w:jc w:val="both"/>
      <w:outlineLvl w:val="5"/>
    </w:pPr>
    <w:rPr>
      <w:rFonts w:ascii="Cambria" w:eastAsia="Calibri" w:hAnsi="Cambria"/>
      <w:i/>
      <w:iCs/>
      <w:color w:val="243F60"/>
      <w:sz w:val="28"/>
      <w:szCs w:val="20"/>
      <w:lang w:val="x-none" w:eastAsia="x-none"/>
    </w:rPr>
  </w:style>
  <w:style w:type="paragraph" w:styleId="u7">
    <w:name w:val="heading 7"/>
    <w:basedOn w:val="Binhthng"/>
    <w:next w:val="Binhthng"/>
    <w:link w:val="u7Char"/>
    <w:uiPriority w:val="9"/>
    <w:qFormat/>
    <w:rsid w:val="003C0D4D"/>
    <w:pPr>
      <w:keepNext/>
      <w:keepLines/>
      <w:spacing w:before="200" w:line="336" w:lineRule="auto"/>
      <w:ind w:firstLine="567"/>
      <w:jc w:val="both"/>
      <w:outlineLvl w:val="6"/>
    </w:pPr>
    <w:rPr>
      <w:rFonts w:ascii="Cambria" w:eastAsia="Calibri" w:hAnsi="Cambria"/>
      <w:i/>
      <w:iCs/>
      <w:color w:val="404040"/>
      <w:sz w:val="28"/>
      <w:szCs w:val="20"/>
      <w:lang w:val="x-none" w:eastAsia="x-none"/>
    </w:rPr>
  </w:style>
  <w:style w:type="paragraph" w:styleId="u8">
    <w:name w:val="heading 8"/>
    <w:basedOn w:val="Binhthng"/>
    <w:next w:val="Binhthng"/>
    <w:link w:val="u8Char"/>
    <w:uiPriority w:val="9"/>
    <w:qFormat/>
    <w:rsid w:val="003C0D4D"/>
    <w:pPr>
      <w:keepNext/>
      <w:keepLines/>
      <w:spacing w:before="200" w:line="336" w:lineRule="auto"/>
      <w:ind w:firstLine="567"/>
      <w:jc w:val="both"/>
      <w:outlineLvl w:val="7"/>
    </w:pPr>
    <w:rPr>
      <w:rFonts w:ascii="Cambria" w:eastAsia="Calibri" w:hAnsi="Cambria"/>
      <w:color w:val="404040"/>
      <w:sz w:val="20"/>
      <w:szCs w:val="20"/>
      <w:lang w:val="x-none" w:eastAsia="x-none"/>
    </w:rPr>
  </w:style>
  <w:style w:type="paragraph" w:styleId="u9">
    <w:name w:val="heading 9"/>
    <w:basedOn w:val="Binhthng"/>
    <w:next w:val="Binhthng"/>
    <w:link w:val="u9Char"/>
    <w:uiPriority w:val="9"/>
    <w:qFormat/>
    <w:rsid w:val="003C0D4D"/>
    <w:pPr>
      <w:keepNext/>
      <w:keepLines/>
      <w:spacing w:before="200" w:line="336" w:lineRule="auto"/>
      <w:ind w:firstLine="567"/>
      <w:jc w:val="both"/>
      <w:outlineLvl w:val="8"/>
    </w:pPr>
    <w:rPr>
      <w:rFonts w:ascii="Cambria" w:eastAsia="Calibri" w:hAnsi="Cambria"/>
      <w:i/>
      <w:iCs/>
      <w:color w:val="404040"/>
      <w:sz w:val="20"/>
      <w:szCs w:val="20"/>
      <w:lang w:val="x-none"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KhngDncch">
    <w:name w:val="No Spacing"/>
    <w:uiPriority w:val="1"/>
    <w:qFormat/>
    <w:rsid w:val="00921286"/>
    <w:rPr>
      <w:sz w:val="24"/>
      <w:szCs w:val="24"/>
    </w:rPr>
  </w:style>
  <w:style w:type="character" w:customStyle="1" w:styleId="u1Char">
    <w:name w:val="Đầu đề 1 Char"/>
    <w:link w:val="u1"/>
    <w:rsid w:val="00921286"/>
    <w:rPr>
      <w:rFonts w:ascii="Calibri Light" w:hAnsi="Calibri Light"/>
      <w:b/>
      <w:bCs/>
      <w:kern w:val="32"/>
      <w:sz w:val="32"/>
      <w:szCs w:val="32"/>
    </w:rPr>
  </w:style>
  <w:style w:type="character" w:customStyle="1" w:styleId="u2Char">
    <w:name w:val="Đầu đề 2 Char"/>
    <w:link w:val="u2"/>
    <w:uiPriority w:val="9"/>
    <w:rsid w:val="00921286"/>
    <w:rPr>
      <w:rFonts w:ascii="Calibri Light" w:hAnsi="Calibri Light"/>
      <w:b/>
      <w:bCs/>
      <w:i/>
      <w:iCs/>
      <w:sz w:val="28"/>
      <w:szCs w:val="28"/>
    </w:rPr>
  </w:style>
  <w:style w:type="character" w:customStyle="1" w:styleId="u3Char">
    <w:name w:val="Đầu đề 3 Char"/>
    <w:link w:val="u3"/>
    <w:uiPriority w:val="9"/>
    <w:rsid w:val="00921286"/>
    <w:rPr>
      <w:rFonts w:ascii="Arial" w:hAnsi="Arial" w:cs="Arial"/>
      <w:b/>
      <w:bCs/>
      <w:sz w:val="26"/>
      <w:szCs w:val="26"/>
    </w:rPr>
  </w:style>
  <w:style w:type="character" w:customStyle="1" w:styleId="u5Char">
    <w:name w:val="Đầu đề 5 Char"/>
    <w:basedOn w:val="Phngmcinhcuaoanvn"/>
    <w:link w:val="u5"/>
    <w:uiPriority w:val="9"/>
    <w:rsid w:val="00921286"/>
    <w:rPr>
      <w:b/>
      <w:bCs/>
      <w:i/>
      <w:iCs/>
      <w:sz w:val="26"/>
      <w:szCs w:val="26"/>
    </w:rPr>
  </w:style>
  <w:style w:type="paragraph" w:styleId="Chuthich">
    <w:name w:val="caption"/>
    <w:aliases w:val="Bảng"/>
    <w:basedOn w:val="Binhthng"/>
    <w:next w:val="Binhthng"/>
    <w:link w:val="ChuthichChar"/>
    <w:uiPriority w:val="35"/>
    <w:qFormat/>
    <w:rsid w:val="00921286"/>
    <w:rPr>
      <w:b/>
      <w:bCs/>
      <w:sz w:val="20"/>
      <w:szCs w:val="20"/>
    </w:rPr>
  </w:style>
  <w:style w:type="paragraph" w:styleId="Tiu">
    <w:name w:val="Title"/>
    <w:basedOn w:val="Binhthng"/>
    <w:next w:val="Binhthng"/>
    <w:link w:val="TiuChar"/>
    <w:uiPriority w:val="10"/>
    <w:qFormat/>
    <w:rsid w:val="00921286"/>
    <w:pPr>
      <w:spacing w:before="240" w:after="60" w:line="360" w:lineRule="auto"/>
      <w:jc w:val="center"/>
      <w:outlineLvl w:val="0"/>
    </w:pPr>
    <w:rPr>
      <w:rFonts w:eastAsia="Calibri"/>
      <w:b/>
      <w:bCs/>
      <w:kern w:val="28"/>
      <w:sz w:val="28"/>
      <w:szCs w:val="32"/>
    </w:rPr>
  </w:style>
  <w:style w:type="character" w:customStyle="1" w:styleId="TiuChar">
    <w:name w:val="Tiêu đề Char"/>
    <w:link w:val="Tiu"/>
    <w:uiPriority w:val="10"/>
    <w:rsid w:val="00921286"/>
    <w:rPr>
      <w:rFonts w:eastAsia="Calibri"/>
      <w:b/>
      <w:bCs/>
      <w:kern w:val="28"/>
      <w:sz w:val="28"/>
      <w:szCs w:val="32"/>
    </w:rPr>
  </w:style>
  <w:style w:type="character" w:styleId="Nhnmanh">
    <w:name w:val="Emphasis"/>
    <w:uiPriority w:val="20"/>
    <w:qFormat/>
    <w:rsid w:val="00921286"/>
    <w:rPr>
      <w:i/>
      <w:iCs/>
    </w:rPr>
  </w:style>
  <w:style w:type="paragraph" w:styleId="oancuaDanhsach">
    <w:name w:val="List Paragraph"/>
    <w:aliases w:val="L6"/>
    <w:basedOn w:val="Binhthng"/>
    <w:link w:val="oancuaDanhsachChar"/>
    <w:uiPriority w:val="34"/>
    <w:qFormat/>
    <w:rsid w:val="00921286"/>
    <w:pPr>
      <w:widowControl w:val="0"/>
      <w:ind w:leftChars="400" w:left="840"/>
      <w:jc w:val="both"/>
    </w:pPr>
    <w:rPr>
      <w:rFonts w:eastAsia="MS Mincho"/>
      <w:kern w:val="2"/>
      <w:sz w:val="28"/>
      <w:szCs w:val="22"/>
      <w:lang w:eastAsia="ja-JP"/>
    </w:rPr>
  </w:style>
  <w:style w:type="character" w:customStyle="1" w:styleId="oancuaDanhsachChar">
    <w:name w:val="Đoạn của Danh sách Char"/>
    <w:aliases w:val="L6 Char"/>
    <w:link w:val="oancuaDanhsach"/>
    <w:uiPriority w:val="34"/>
    <w:locked/>
    <w:rsid w:val="00921286"/>
    <w:rPr>
      <w:rFonts w:eastAsia="MS Mincho"/>
      <w:kern w:val="2"/>
      <w:sz w:val="28"/>
      <w:szCs w:val="22"/>
      <w:lang w:eastAsia="ja-JP"/>
    </w:rPr>
  </w:style>
  <w:style w:type="paragraph" w:styleId="uMucluc">
    <w:name w:val="TOC Heading"/>
    <w:basedOn w:val="u1"/>
    <w:next w:val="Binhthng"/>
    <w:uiPriority w:val="39"/>
    <w:qFormat/>
    <w:rsid w:val="00921286"/>
    <w:pPr>
      <w:keepLines/>
      <w:spacing w:after="0" w:line="259" w:lineRule="auto"/>
      <w:outlineLvl w:val="9"/>
    </w:pPr>
    <w:rPr>
      <w:b w:val="0"/>
      <w:bCs w:val="0"/>
      <w:color w:val="2E74B5"/>
      <w:kern w:val="0"/>
    </w:rPr>
  </w:style>
  <w:style w:type="paragraph" w:styleId="Bongchuthich">
    <w:name w:val="Balloon Text"/>
    <w:basedOn w:val="Binhthng"/>
    <w:link w:val="BongchuthichChar"/>
    <w:uiPriority w:val="99"/>
    <w:unhideWhenUsed/>
    <w:rsid w:val="00921286"/>
    <w:rPr>
      <w:rFonts w:ascii="Tahoma" w:hAnsi="Tahoma" w:cs="Tahoma"/>
      <w:sz w:val="16"/>
      <w:szCs w:val="16"/>
    </w:rPr>
  </w:style>
  <w:style w:type="character" w:customStyle="1" w:styleId="BongchuthichChar">
    <w:name w:val="Bóng chú thích Char"/>
    <w:basedOn w:val="Phngmcinhcuaoanvn"/>
    <w:link w:val="Bongchuthich"/>
    <w:uiPriority w:val="99"/>
    <w:rsid w:val="00921286"/>
    <w:rPr>
      <w:rFonts w:ascii="Tahoma" w:hAnsi="Tahoma" w:cs="Tahoma"/>
      <w:sz w:val="16"/>
      <w:szCs w:val="16"/>
    </w:rPr>
  </w:style>
  <w:style w:type="paragraph" w:customStyle="1" w:styleId="headinganchor2">
    <w:name w:val="headinganchor2"/>
    <w:basedOn w:val="Binhthng"/>
    <w:rsid w:val="00776E38"/>
    <w:pPr>
      <w:spacing w:before="100" w:beforeAutospacing="1" w:after="100" w:afterAutospacing="1"/>
    </w:pPr>
  </w:style>
  <w:style w:type="character" w:styleId="Strang">
    <w:name w:val="page number"/>
    <w:basedOn w:val="Phngmcinhcuaoanvn"/>
    <w:rsid w:val="00776E38"/>
  </w:style>
  <w:style w:type="character" w:customStyle="1" w:styleId="Bodytext">
    <w:name w:val="Body text_"/>
    <w:link w:val="Bodytext1"/>
    <w:rsid w:val="00776E38"/>
    <w:rPr>
      <w:sz w:val="23"/>
      <w:szCs w:val="23"/>
      <w:shd w:val="clear" w:color="auto" w:fill="FFFFFF"/>
    </w:rPr>
  </w:style>
  <w:style w:type="paragraph" w:customStyle="1" w:styleId="Bodytext1">
    <w:name w:val="Body text1"/>
    <w:basedOn w:val="Binhthng"/>
    <w:link w:val="Bodytext"/>
    <w:rsid w:val="00776E38"/>
    <w:pPr>
      <w:widowControl w:val="0"/>
      <w:shd w:val="clear" w:color="auto" w:fill="FFFFFF"/>
      <w:spacing w:before="180" w:after="60" w:line="240" w:lineRule="atLeast"/>
      <w:ind w:hanging="460"/>
      <w:jc w:val="right"/>
    </w:pPr>
    <w:rPr>
      <w:sz w:val="23"/>
      <w:szCs w:val="23"/>
    </w:rPr>
  </w:style>
  <w:style w:type="paragraph" w:customStyle="1" w:styleId="Default">
    <w:name w:val="Default"/>
    <w:rsid w:val="00776E38"/>
    <w:pPr>
      <w:autoSpaceDE w:val="0"/>
      <w:autoSpaceDN w:val="0"/>
      <w:adjustRightInd w:val="0"/>
    </w:pPr>
    <w:rPr>
      <w:color w:val="000000"/>
      <w:sz w:val="24"/>
      <w:szCs w:val="24"/>
    </w:rPr>
  </w:style>
  <w:style w:type="character" w:customStyle="1" w:styleId="longtext">
    <w:name w:val="long_text"/>
    <w:rsid w:val="00776E38"/>
    <w:rPr>
      <w:rFonts w:cs="Times New Roman"/>
    </w:rPr>
  </w:style>
  <w:style w:type="character" w:customStyle="1" w:styleId="fontstyle01">
    <w:name w:val="fontstyle01"/>
    <w:rsid w:val="00776E38"/>
    <w:rPr>
      <w:rFonts w:ascii="Helvetica" w:hAnsi="Helvetica" w:cs="Helvetica" w:hint="default"/>
      <w:b w:val="0"/>
      <w:bCs w:val="0"/>
      <w:i w:val="0"/>
      <w:iCs w:val="0"/>
      <w:color w:val="242021"/>
      <w:sz w:val="12"/>
      <w:szCs w:val="12"/>
    </w:rPr>
  </w:style>
  <w:style w:type="numbering" w:customStyle="1" w:styleId="Style1">
    <w:name w:val="Style1"/>
    <w:uiPriority w:val="99"/>
    <w:rsid w:val="00776E38"/>
    <w:pPr>
      <w:numPr>
        <w:numId w:val="1"/>
      </w:numPr>
    </w:pPr>
  </w:style>
  <w:style w:type="character" w:styleId="TiuSach">
    <w:name w:val="Book Title"/>
    <w:uiPriority w:val="33"/>
    <w:qFormat/>
    <w:rsid w:val="00776E38"/>
    <w:rPr>
      <w:b/>
      <w:bCs/>
      <w:smallCaps/>
      <w:spacing w:val="5"/>
    </w:rPr>
  </w:style>
  <w:style w:type="paragraph" w:styleId="utrang">
    <w:name w:val="header"/>
    <w:basedOn w:val="Binhthng"/>
    <w:link w:val="utrangChar"/>
    <w:uiPriority w:val="99"/>
    <w:unhideWhenUsed/>
    <w:rsid w:val="00D953A3"/>
    <w:pPr>
      <w:tabs>
        <w:tab w:val="center" w:pos="4680"/>
        <w:tab w:val="right" w:pos="9360"/>
      </w:tabs>
    </w:pPr>
  </w:style>
  <w:style w:type="character" w:customStyle="1" w:styleId="utrangChar">
    <w:name w:val="Đầu trang Char"/>
    <w:basedOn w:val="Phngmcinhcuaoanvn"/>
    <w:link w:val="utrang"/>
    <w:uiPriority w:val="99"/>
    <w:rsid w:val="00D953A3"/>
    <w:rPr>
      <w:sz w:val="24"/>
      <w:szCs w:val="24"/>
    </w:rPr>
  </w:style>
  <w:style w:type="paragraph" w:styleId="Chntrang">
    <w:name w:val="footer"/>
    <w:basedOn w:val="Binhthng"/>
    <w:link w:val="ChntrangChar"/>
    <w:uiPriority w:val="99"/>
    <w:unhideWhenUsed/>
    <w:rsid w:val="00D953A3"/>
    <w:pPr>
      <w:tabs>
        <w:tab w:val="center" w:pos="4680"/>
        <w:tab w:val="right" w:pos="9360"/>
      </w:tabs>
    </w:pPr>
  </w:style>
  <w:style w:type="character" w:customStyle="1" w:styleId="ChntrangChar">
    <w:name w:val="Chân trang Char"/>
    <w:basedOn w:val="Phngmcinhcuaoanvn"/>
    <w:link w:val="Chntrang"/>
    <w:uiPriority w:val="99"/>
    <w:qFormat/>
    <w:rsid w:val="00D953A3"/>
    <w:rPr>
      <w:sz w:val="24"/>
      <w:szCs w:val="24"/>
    </w:rPr>
  </w:style>
  <w:style w:type="character" w:customStyle="1" w:styleId="apple-converted-space">
    <w:name w:val="apple-converted-space"/>
    <w:basedOn w:val="Phngmcinhcuaoanvn"/>
    <w:rsid w:val="00825D70"/>
  </w:style>
  <w:style w:type="character" w:styleId="Manh">
    <w:name w:val="Strong"/>
    <w:uiPriority w:val="22"/>
    <w:qFormat/>
    <w:rsid w:val="00825D70"/>
    <w:rPr>
      <w:b/>
      <w:bCs/>
    </w:rPr>
  </w:style>
  <w:style w:type="character" w:customStyle="1" w:styleId="Bodytext3">
    <w:name w:val="Body text (3)_"/>
    <w:link w:val="Bodytext31"/>
    <w:rsid w:val="00122628"/>
    <w:rPr>
      <w:i/>
      <w:iCs/>
      <w:sz w:val="23"/>
      <w:szCs w:val="23"/>
      <w:shd w:val="clear" w:color="auto" w:fill="FFFFFF"/>
    </w:rPr>
  </w:style>
  <w:style w:type="paragraph" w:customStyle="1" w:styleId="Bodytext31">
    <w:name w:val="Body text (3)1"/>
    <w:basedOn w:val="Binhthng"/>
    <w:link w:val="Bodytext3"/>
    <w:rsid w:val="00122628"/>
    <w:pPr>
      <w:widowControl w:val="0"/>
      <w:shd w:val="clear" w:color="auto" w:fill="FFFFFF"/>
      <w:spacing w:before="180" w:after="360" w:line="240" w:lineRule="atLeast"/>
      <w:jc w:val="both"/>
    </w:pPr>
    <w:rPr>
      <w:i/>
      <w:iCs/>
      <w:sz w:val="23"/>
      <w:szCs w:val="23"/>
    </w:rPr>
  </w:style>
  <w:style w:type="character" w:customStyle="1" w:styleId="ref-journal">
    <w:name w:val="ref-journal"/>
    <w:rsid w:val="00122628"/>
  </w:style>
  <w:style w:type="character" w:customStyle="1" w:styleId="ref-vol">
    <w:name w:val="ref-vol"/>
    <w:rsid w:val="00122628"/>
  </w:style>
  <w:style w:type="character" w:styleId="Siuktni">
    <w:name w:val="Hyperlink"/>
    <w:uiPriority w:val="99"/>
    <w:rsid w:val="00122628"/>
    <w:rPr>
      <w:color w:val="0000FF"/>
      <w:u w:val="single"/>
    </w:rPr>
  </w:style>
  <w:style w:type="character" w:customStyle="1" w:styleId="BodytextItalic">
    <w:name w:val="Body text + Italic"/>
    <w:rsid w:val="00122628"/>
    <w:rPr>
      <w:rFonts w:ascii="Times New Roman" w:hAnsi="Times New Roman" w:cs="Times New Roman"/>
      <w:i/>
      <w:iCs/>
      <w:sz w:val="23"/>
      <w:szCs w:val="23"/>
      <w:u w:val="none"/>
      <w:lang w:bidi="ar-SA"/>
    </w:rPr>
  </w:style>
  <w:style w:type="character" w:customStyle="1" w:styleId="element-citation">
    <w:name w:val="element-citation"/>
    <w:basedOn w:val="Phngmcinhcuaoanvn"/>
    <w:rsid w:val="00122628"/>
  </w:style>
  <w:style w:type="character" w:customStyle="1" w:styleId="nowraprefpubmed">
    <w:name w:val="nowrap ref pubmed"/>
    <w:basedOn w:val="Phngmcinhcuaoanvn"/>
    <w:rsid w:val="00122628"/>
  </w:style>
  <w:style w:type="character" w:customStyle="1" w:styleId="nowraprefpmc">
    <w:name w:val="nowrap ref pmc"/>
    <w:basedOn w:val="Phngmcinhcuaoanvn"/>
    <w:rsid w:val="00122628"/>
  </w:style>
  <w:style w:type="paragraph" w:styleId="ThngthngWeb">
    <w:name w:val="Normal (Web)"/>
    <w:basedOn w:val="Binhthng"/>
    <w:uiPriority w:val="99"/>
    <w:rsid w:val="00122628"/>
    <w:pPr>
      <w:spacing w:before="100" w:beforeAutospacing="1" w:after="100" w:afterAutospacing="1" w:line="360" w:lineRule="auto"/>
    </w:pPr>
  </w:style>
  <w:style w:type="paragraph" w:customStyle="1" w:styleId="p">
    <w:name w:val="p"/>
    <w:basedOn w:val="Binhthng"/>
    <w:rsid w:val="00122628"/>
    <w:pPr>
      <w:spacing w:before="100" w:beforeAutospacing="1" w:after="100" w:afterAutospacing="1" w:line="360" w:lineRule="auto"/>
    </w:pPr>
  </w:style>
  <w:style w:type="paragraph" w:styleId="Mucluc1">
    <w:name w:val="toc 1"/>
    <w:basedOn w:val="Binhthng"/>
    <w:next w:val="Binhthng"/>
    <w:autoRedefine/>
    <w:uiPriority w:val="39"/>
    <w:qFormat/>
    <w:rsid w:val="00122628"/>
    <w:pPr>
      <w:tabs>
        <w:tab w:val="right" w:leader="dot" w:pos="8788"/>
      </w:tabs>
      <w:spacing w:line="360" w:lineRule="auto"/>
    </w:pPr>
    <w:rPr>
      <w:b/>
      <w:bCs/>
      <w:iCs/>
      <w:caps/>
      <w:noProof/>
      <w:sz w:val="28"/>
      <w:szCs w:val="28"/>
      <w:shd w:val="clear" w:color="auto" w:fill="FFFFFF"/>
      <w:lang w:val="pt-BR"/>
    </w:rPr>
  </w:style>
  <w:style w:type="paragraph" w:styleId="Mucluc2">
    <w:name w:val="toc 2"/>
    <w:basedOn w:val="Binhthng"/>
    <w:next w:val="Binhthng"/>
    <w:autoRedefine/>
    <w:uiPriority w:val="39"/>
    <w:qFormat/>
    <w:rsid w:val="00122628"/>
    <w:pPr>
      <w:tabs>
        <w:tab w:val="right" w:leader="dot" w:pos="8789"/>
      </w:tabs>
      <w:spacing w:line="336" w:lineRule="auto"/>
      <w:ind w:left="284" w:right="-32"/>
    </w:pPr>
    <w:rPr>
      <w:b/>
      <w:bCs/>
      <w:noProof/>
      <w:sz w:val="28"/>
      <w:szCs w:val="28"/>
    </w:rPr>
  </w:style>
  <w:style w:type="paragraph" w:styleId="Mucluc3">
    <w:name w:val="toc 3"/>
    <w:basedOn w:val="Binhthng"/>
    <w:next w:val="Binhthng"/>
    <w:autoRedefine/>
    <w:uiPriority w:val="39"/>
    <w:qFormat/>
    <w:rsid w:val="00122628"/>
    <w:pPr>
      <w:tabs>
        <w:tab w:val="right" w:leader="dot" w:pos="8778"/>
      </w:tabs>
      <w:spacing w:line="336" w:lineRule="auto"/>
      <w:ind w:left="476"/>
    </w:pPr>
    <w:rPr>
      <w:iCs/>
      <w:noProof/>
      <w:sz w:val="28"/>
      <w:szCs w:val="28"/>
    </w:rPr>
  </w:style>
  <w:style w:type="paragraph" w:styleId="Chimuc1">
    <w:name w:val="index 1"/>
    <w:basedOn w:val="Binhthng"/>
    <w:next w:val="Binhthng"/>
    <w:autoRedefine/>
    <w:rsid w:val="00122628"/>
    <w:pPr>
      <w:spacing w:line="360" w:lineRule="auto"/>
      <w:ind w:left="240" w:hanging="240"/>
    </w:pPr>
    <w:rPr>
      <w:sz w:val="28"/>
    </w:rPr>
  </w:style>
  <w:style w:type="paragraph" w:styleId="Mucluc4">
    <w:name w:val="toc 4"/>
    <w:basedOn w:val="Binhthng"/>
    <w:next w:val="Binhthng"/>
    <w:autoRedefine/>
    <w:uiPriority w:val="39"/>
    <w:rsid w:val="00122628"/>
    <w:pPr>
      <w:tabs>
        <w:tab w:val="right" w:leader="dot" w:pos="8778"/>
      </w:tabs>
      <w:spacing w:line="360" w:lineRule="auto"/>
      <w:ind w:left="720"/>
    </w:pPr>
    <w:rPr>
      <w:sz w:val="20"/>
    </w:rPr>
  </w:style>
  <w:style w:type="paragraph" w:styleId="Mucluc5">
    <w:name w:val="toc 5"/>
    <w:basedOn w:val="Binhthng"/>
    <w:next w:val="Binhthng"/>
    <w:autoRedefine/>
    <w:uiPriority w:val="39"/>
    <w:rsid w:val="00122628"/>
    <w:pPr>
      <w:spacing w:line="360" w:lineRule="auto"/>
      <w:ind w:left="960"/>
    </w:pPr>
    <w:rPr>
      <w:sz w:val="20"/>
    </w:rPr>
  </w:style>
  <w:style w:type="paragraph" w:styleId="Mucluc6">
    <w:name w:val="toc 6"/>
    <w:basedOn w:val="Binhthng"/>
    <w:next w:val="Binhthng"/>
    <w:autoRedefine/>
    <w:uiPriority w:val="39"/>
    <w:rsid w:val="00122628"/>
    <w:pPr>
      <w:spacing w:line="360" w:lineRule="auto"/>
      <w:ind w:left="1200"/>
    </w:pPr>
    <w:rPr>
      <w:sz w:val="20"/>
    </w:rPr>
  </w:style>
  <w:style w:type="paragraph" w:styleId="Mucluc7">
    <w:name w:val="toc 7"/>
    <w:basedOn w:val="Binhthng"/>
    <w:next w:val="Binhthng"/>
    <w:autoRedefine/>
    <w:uiPriority w:val="39"/>
    <w:rsid w:val="00122628"/>
    <w:pPr>
      <w:spacing w:line="360" w:lineRule="auto"/>
      <w:ind w:left="1440"/>
    </w:pPr>
    <w:rPr>
      <w:sz w:val="20"/>
    </w:rPr>
  </w:style>
  <w:style w:type="paragraph" w:styleId="Mucluc8">
    <w:name w:val="toc 8"/>
    <w:basedOn w:val="Binhthng"/>
    <w:next w:val="Binhthng"/>
    <w:autoRedefine/>
    <w:uiPriority w:val="39"/>
    <w:rsid w:val="00122628"/>
    <w:pPr>
      <w:spacing w:line="360" w:lineRule="auto"/>
      <w:ind w:left="1680"/>
    </w:pPr>
    <w:rPr>
      <w:sz w:val="20"/>
    </w:rPr>
  </w:style>
  <w:style w:type="paragraph" w:styleId="Mucluc9">
    <w:name w:val="toc 9"/>
    <w:basedOn w:val="Binhthng"/>
    <w:next w:val="Binhthng"/>
    <w:autoRedefine/>
    <w:uiPriority w:val="39"/>
    <w:rsid w:val="00122628"/>
    <w:pPr>
      <w:spacing w:line="360" w:lineRule="auto"/>
      <w:ind w:left="1920"/>
    </w:pPr>
    <w:rPr>
      <w:sz w:val="20"/>
    </w:rPr>
  </w:style>
  <w:style w:type="paragraph" w:customStyle="1" w:styleId="EndNoteBibliographyTitle">
    <w:name w:val="EndNote Bibliography Title"/>
    <w:basedOn w:val="Binhthng"/>
    <w:link w:val="EndNoteBibliographyTitleChar"/>
    <w:rsid w:val="00122628"/>
    <w:pPr>
      <w:spacing w:line="360" w:lineRule="auto"/>
      <w:jc w:val="center"/>
    </w:pPr>
    <w:rPr>
      <w:noProof/>
    </w:rPr>
  </w:style>
  <w:style w:type="character" w:customStyle="1" w:styleId="EndNoteBibliographyTitleChar">
    <w:name w:val="EndNote Bibliography Title Char"/>
    <w:link w:val="EndNoteBibliographyTitle"/>
    <w:rsid w:val="00122628"/>
    <w:rPr>
      <w:noProof/>
      <w:sz w:val="24"/>
      <w:szCs w:val="24"/>
    </w:rPr>
  </w:style>
  <w:style w:type="paragraph" w:customStyle="1" w:styleId="EndNoteBibliography">
    <w:name w:val="EndNote Bibliography"/>
    <w:basedOn w:val="Binhthng"/>
    <w:link w:val="EndNoteBibliographyChar"/>
    <w:rsid w:val="00122628"/>
    <w:rPr>
      <w:noProof/>
    </w:rPr>
  </w:style>
  <w:style w:type="character" w:customStyle="1" w:styleId="EndNoteBibliographyChar">
    <w:name w:val="EndNote Bibliography Char"/>
    <w:link w:val="EndNoteBibliography"/>
    <w:rsid w:val="00122628"/>
    <w:rPr>
      <w:noProof/>
      <w:sz w:val="24"/>
      <w:szCs w:val="24"/>
    </w:rPr>
  </w:style>
  <w:style w:type="paragraph" w:customStyle="1" w:styleId="EndNoteCategoryHeading">
    <w:name w:val="EndNote Category Heading"/>
    <w:basedOn w:val="Binhthng"/>
    <w:link w:val="EndNoteCategoryHeadingChar"/>
    <w:rsid w:val="00122628"/>
    <w:pPr>
      <w:spacing w:before="120" w:after="120" w:line="360" w:lineRule="auto"/>
    </w:pPr>
    <w:rPr>
      <w:b/>
      <w:noProof/>
    </w:rPr>
  </w:style>
  <w:style w:type="character" w:customStyle="1" w:styleId="EndNoteCategoryHeadingChar">
    <w:name w:val="EndNote Category Heading Char"/>
    <w:link w:val="EndNoteCategoryHeading"/>
    <w:rsid w:val="00122628"/>
    <w:rPr>
      <w:b/>
      <w:noProof/>
      <w:sz w:val="24"/>
      <w:szCs w:val="24"/>
    </w:rPr>
  </w:style>
  <w:style w:type="paragraph" w:styleId="Banghinhminhhoa">
    <w:name w:val="table of figures"/>
    <w:basedOn w:val="Binhthng"/>
    <w:next w:val="Binhthng"/>
    <w:uiPriority w:val="99"/>
    <w:rsid w:val="00122628"/>
    <w:pPr>
      <w:spacing w:line="360" w:lineRule="auto"/>
    </w:pPr>
    <w:rPr>
      <w:sz w:val="28"/>
    </w:rPr>
  </w:style>
  <w:style w:type="character" w:customStyle="1" w:styleId="booktitle">
    <w:name w:val="booktitle"/>
    <w:basedOn w:val="Phngmcinhcuaoanvn"/>
    <w:rsid w:val="00122628"/>
  </w:style>
  <w:style w:type="character" w:customStyle="1" w:styleId="page-numbers-info">
    <w:name w:val="page-numbers-info"/>
    <w:basedOn w:val="Phngmcinhcuaoanvn"/>
    <w:rsid w:val="00122628"/>
  </w:style>
  <w:style w:type="paragraph" w:styleId="Bantailiu">
    <w:name w:val="Document Map"/>
    <w:basedOn w:val="Binhthng"/>
    <w:link w:val="BantailiuChar"/>
    <w:uiPriority w:val="99"/>
    <w:semiHidden/>
    <w:rsid w:val="00122628"/>
    <w:pPr>
      <w:shd w:val="clear" w:color="auto" w:fill="000080"/>
      <w:spacing w:line="360" w:lineRule="auto"/>
    </w:pPr>
    <w:rPr>
      <w:rFonts w:ascii="Tahoma" w:hAnsi="Tahoma" w:cs="Tahoma"/>
      <w:sz w:val="20"/>
      <w:szCs w:val="20"/>
    </w:rPr>
  </w:style>
  <w:style w:type="character" w:customStyle="1" w:styleId="BantailiuChar">
    <w:name w:val="Bản đồ tài liệu Char"/>
    <w:basedOn w:val="Phngmcinhcuaoanvn"/>
    <w:link w:val="Bantailiu"/>
    <w:uiPriority w:val="99"/>
    <w:semiHidden/>
    <w:rsid w:val="00122628"/>
    <w:rPr>
      <w:rFonts w:ascii="Tahoma" w:hAnsi="Tahoma" w:cs="Tahoma"/>
      <w:shd w:val="clear" w:color="auto" w:fill="000080"/>
    </w:rPr>
  </w:style>
  <w:style w:type="paragraph" w:customStyle="1" w:styleId="pp-first">
    <w:name w:val="p p-first"/>
    <w:basedOn w:val="Binhthng"/>
    <w:rsid w:val="00122628"/>
    <w:pPr>
      <w:spacing w:before="100" w:beforeAutospacing="1" w:after="100" w:afterAutospacing="1" w:line="360" w:lineRule="auto"/>
    </w:pPr>
    <w:rPr>
      <w:lang w:eastAsia="ko-KR"/>
    </w:rPr>
  </w:style>
  <w:style w:type="character" w:customStyle="1" w:styleId="ref-title">
    <w:name w:val="ref-title"/>
    <w:basedOn w:val="Phngmcinhcuaoanvn"/>
    <w:rsid w:val="00122628"/>
  </w:style>
  <w:style w:type="character" w:customStyle="1" w:styleId="mixed-citation">
    <w:name w:val="mixed-citation"/>
    <w:basedOn w:val="Phngmcinhcuaoanvn"/>
    <w:rsid w:val="00122628"/>
  </w:style>
  <w:style w:type="character" w:customStyle="1" w:styleId="cit">
    <w:name w:val="cit"/>
    <w:basedOn w:val="Phngmcinhcuaoanvn"/>
    <w:rsid w:val="00122628"/>
  </w:style>
  <w:style w:type="character" w:customStyle="1" w:styleId="VnbanCcchuChar">
    <w:name w:val="Văn bản Cước chú Char"/>
    <w:basedOn w:val="Phngmcinhcuaoanvn"/>
    <w:link w:val="VnbanCcchu"/>
    <w:uiPriority w:val="99"/>
    <w:semiHidden/>
    <w:rsid w:val="00122628"/>
  </w:style>
  <w:style w:type="paragraph" w:styleId="VnbanCcchu">
    <w:name w:val="footnote text"/>
    <w:basedOn w:val="Binhthng"/>
    <w:link w:val="VnbanCcchuChar"/>
    <w:uiPriority w:val="99"/>
    <w:semiHidden/>
    <w:rsid w:val="00122628"/>
    <w:pPr>
      <w:spacing w:line="360" w:lineRule="auto"/>
    </w:pPr>
    <w:rPr>
      <w:sz w:val="20"/>
      <w:szCs w:val="20"/>
    </w:rPr>
  </w:style>
  <w:style w:type="character" w:customStyle="1" w:styleId="FootnoteTextChar1">
    <w:name w:val="Footnote Text Char1"/>
    <w:basedOn w:val="Phngmcinhcuaoanvn"/>
    <w:uiPriority w:val="99"/>
    <w:semiHidden/>
    <w:rsid w:val="00122628"/>
  </w:style>
  <w:style w:type="character" w:styleId="ThamchiuChuthich">
    <w:name w:val="annotation reference"/>
    <w:uiPriority w:val="99"/>
    <w:rsid w:val="00122628"/>
    <w:rPr>
      <w:sz w:val="16"/>
      <w:szCs w:val="16"/>
    </w:rPr>
  </w:style>
  <w:style w:type="paragraph" w:styleId="VnbanChuthich">
    <w:name w:val="annotation text"/>
    <w:basedOn w:val="Binhthng"/>
    <w:link w:val="VnbanChuthichChar"/>
    <w:uiPriority w:val="99"/>
    <w:rsid w:val="00122628"/>
    <w:pPr>
      <w:spacing w:line="360" w:lineRule="auto"/>
    </w:pPr>
    <w:rPr>
      <w:sz w:val="20"/>
      <w:szCs w:val="20"/>
    </w:rPr>
  </w:style>
  <w:style w:type="character" w:customStyle="1" w:styleId="VnbanChuthichChar">
    <w:name w:val="Văn bản Chú thích Char"/>
    <w:basedOn w:val="Phngmcinhcuaoanvn"/>
    <w:link w:val="VnbanChuthich"/>
    <w:uiPriority w:val="99"/>
    <w:rsid w:val="00122628"/>
  </w:style>
  <w:style w:type="paragraph" w:styleId="ChuChuthich">
    <w:name w:val="annotation subject"/>
    <w:basedOn w:val="VnbanChuthich"/>
    <w:next w:val="VnbanChuthich"/>
    <w:link w:val="ChuChuthichChar"/>
    <w:uiPriority w:val="99"/>
    <w:rsid w:val="00122628"/>
    <w:rPr>
      <w:b/>
      <w:bCs/>
    </w:rPr>
  </w:style>
  <w:style w:type="character" w:customStyle="1" w:styleId="ChuChuthichChar">
    <w:name w:val="Chủ đề Chú thích Char"/>
    <w:basedOn w:val="VnbanChuthichChar"/>
    <w:link w:val="ChuChuthich"/>
    <w:uiPriority w:val="99"/>
    <w:rsid w:val="00122628"/>
    <w:rPr>
      <w:b/>
      <w:bCs/>
    </w:rPr>
  </w:style>
  <w:style w:type="character" w:customStyle="1" w:styleId="nlm-given-names">
    <w:name w:val="nlm-given-names"/>
    <w:rsid w:val="00122628"/>
  </w:style>
  <w:style w:type="character" w:customStyle="1" w:styleId="nlm-surname">
    <w:name w:val="nlm-surname"/>
    <w:rsid w:val="00122628"/>
  </w:style>
  <w:style w:type="character" w:customStyle="1" w:styleId="fontstyle21">
    <w:name w:val="fontstyle21"/>
    <w:rsid w:val="00122628"/>
    <w:rPr>
      <w:rFonts w:ascii="VnURWPalladioL-Bold" w:hAnsi="VnURWPalladioL-Bold" w:hint="default"/>
      <w:b/>
      <w:bCs/>
      <w:i w:val="0"/>
      <w:iCs w:val="0"/>
      <w:color w:val="000000"/>
      <w:sz w:val="20"/>
      <w:szCs w:val="20"/>
    </w:rPr>
  </w:style>
  <w:style w:type="character" w:customStyle="1" w:styleId="fontstyle31">
    <w:name w:val="fontstyle31"/>
    <w:rsid w:val="00122628"/>
    <w:rPr>
      <w:rFonts w:ascii="AdvOTe4ea7247+20" w:hAnsi="AdvOTe4ea7247+20" w:hint="default"/>
      <w:b w:val="0"/>
      <w:bCs w:val="0"/>
      <w:i w:val="0"/>
      <w:iCs w:val="0"/>
      <w:color w:val="000000"/>
      <w:sz w:val="12"/>
      <w:szCs w:val="12"/>
    </w:rPr>
  </w:style>
  <w:style w:type="character" w:customStyle="1" w:styleId="fontstyle41">
    <w:name w:val="fontstyle41"/>
    <w:rsid w:val="00122628"/>
    <w:rPr>
      <w:rFonts w:ascii="AdvOT3e16243d+fb" w:hAnsi="AdvOT3e16243d+fb" w:hint="default"/>
      <w:b w:val="0"/>
      <w:bCs w:val="0"/>
      <w:i w:val="0"/>
      <w:iCs w:val="0"/>
      <w:color w:val="000000"/>
      <w:sz w:val="14"/>
      <w:szCs w:val="14"/>
    </w:rPr>
  </w:style>
  <w:style w:type="character" w:customStyle="1" w:styleId="fontstyle11">
    <w:name w:val="fontstyle11"/>
    <w:rsid w:val="00122628"/>
    <w:rPr>
      <w:rFonts w:ascii="AdvOT524d0d6c" w:hAnsi="AdvOT524d0d6c" w:hint="default"/>
      <w:b w:val="0"/>
      <w:bCs w:val="0"/>
      <w:i w:val="0"/>
      <w:iCs w:val="0"/>
      <w:color w:val="000000"/>
      <w:sz w:val="20"/>
      <w:szCs w:val="20"/>
    </w:rPr>
  </w:style>
  <w:style w:type="paragraph" w:customStyle="1" w:styleId="10">
    <w:name w:val="10"/>
    <w:basedOn w:val="Binhthng"/>
    <w:qFormat/>
    <w:rsid w:val="00122628"/>
    <w:pPr>
      <w:spacing w:after="200" w:line="276" w:lineRule="auto"/>
      <w:jc w:val="both"/>
    </w:pPr>
    <w:rPr>
      <w:rFonts w:eastAsia="Calibri"/>
      <w:b/>
      <w:caps/>
      <w:color w:val="000000"/>
      <w:sz w:val="28"/>
      <w:szCs w:val="28"/>
    </w:rPr>
  </w:style>
  <w:style w:type="character" w:customStyle="1" w:styleId="author-sup-separator">
    <w:name w:val="author-sup-separator"/>
    <w:rsid w:val="00122628"/>
  </w:style>
  <w:style w:type="character" w:customStyle="1" w:styleId="authorsuper">
    <w:name w:val="authorsuper"/>
    <w:basedOn w:val="Phngmcinhcuaoanvn"/>
    <w:rsid w:val="00122628"/>
  </w:style>
  <w:style w:type="character" w:customStyle="1" w:styleId="authors-list-item">
    <w:name w:val="authors-list-item"/>
    <w:basedOn w:val="Phngmcinhcuaoanvn"/>
    <w:rsid w:val="00122628"/>
  </w:style>
  <w:style w:type="character" w:customStyle="1" w:styleId="comma">
    <w:name w:val="comma"/>
    <w:basedOn w:val="Phngmcinhcuaoanvn"/>
    <w:rsid w:val="00122628"/>
  </w:style>
  <w:style w:type="character" w:customStyle="1" w:styleId="period">
    <w:name w:val="period"/>
    <w:basedOn w:val="Phngmcinhcuaoanvn"/>
    <w:rsid w:val="00122628"/>
  </w:style>
  <w:style w:type="character" w:customStyle="1" w:styleId="docsum-authors">
    <w:name w:val="docsum-authors"/>
    <w:basedOn w:val="Phngmcinhcuaoanvn"/>
    <w:rsid w:val="00122628"/>
  </w:style>
  <w:style w:type="character" w:customStyle="1" w:styleId="docsum-journal-citation">
    <w:name w:val="docsum-journal-citation"/>
    <w:basedOn w:val="Phngmcinhcuaoanvn"/>
    <w:rsid w:val="00122628"/>
  </w:style>
  <w:style w:type="paragraph" w:customStyle="1" w:styleId="CharCharChar">
    <w:name w:val="Char Char Char"/>
    <w:basedOn w:val="Binhthng"/>
    <w:next w:val="Binhthng"/>
    <w:autoRedefine/>
    <w:semiHidden/>
    <w:rsid w:val="00122628"/>
    <w:pPr>
      <w:spacing w:before="120" w:after="120" w:line="312" w:lineRule="auto"/>
    </w:pPr>
    <w:rPr>
      <w:sz w:val="28"/>
      <w:szCs w:val="28"/>
    </w:rPr>
  </w:style>
  <w:style w:type="character" w:customStyle="1" w:styleId="highlight">
    <w:name w:val="highlight"/>
    <w:rsid w:val="00825B1A"/>
    <w:rPr>
      <w:rFonts w:cs="Times New Roman"/>
    </w:rPr>
  </w:style>
  <w:style w:type="character" w:customStyle="1" w:styleId="u4Char">
    <w:name w:val="Đầu đề 4 Char"/>
    <w:basedOn w:val="Phngmcinhcuaoanvn"/>
    <w:link w:val="u4"/>
    <w:uiPriority w:val="9"/>
    <w:rsid w:val="003C0D4D"/>
    <w:rPr>
      <w:rFonts w:ascii="Cambria" w:eastAsia="Calibri" w:hAnsi="Cambria"/>
      <w:b/>
      <w:bCs/>
      <w:i/>
      <w:iCs/>
      <w:color w:val="4F81BD"/>
      <w:sz w:val="28"/>
      <w:lang w:val="x-none" w:eastAsia="x-none"/>
    </w:rPr>
  </w:style>
  <w:style w:type="character" w:customStyle="1" w:styleId="u6Char">
    <w:name w:val="Đầu đề 6 Char"/>
    <w:basedOn w:val="Phngmcinhcuaoanvn"/>
    <w:link w:val="u6"/>
    <w:uiPriority w:val="9"/>
    <w:rsid w:val="003C0D4D"/>
    <w:rPr>
      <w:rFonts w:ascii="Cambria" w:eastAsia="Calibri" w:hAnsi="Cambria"/>
      <w:i/>
      <w:iCs/>
      <w:color w:val="243F60"/>
      <w:sz w:val="28"/>
      <w:lang w:val="x-none" w:eastAsia="x-none"/>
    </w:rPr>
  </w:style>
  <w:style w:type="character" w:customStyle="1" w:styleId="u7Char">
    <w:name w:val="Đầu đề 7 Char"/>
    <w:basedOn w:val="Phngmcinhcuaoanvn"/>
    <w:link w:val="u7"/>
    <w:uiPriority w:val="9"/>
    <w:rsid w:val="003C0D4D"/>
    <w:rPr>
      <w:rFonts w:ascii="Cambria" w:eastAsia="Calibri" w:hAnsi="Cambria"/>
      <w:i/>
      <w:iCs/>
      <w:color w:val="404040"/>
      <w:sz w:val="28"/>
      <w:lang w:val="x-none" w:eastAsia="x-none"/>
    </w:rPr>
  </w:style>
  <w:style w:type="character" w:customStyle="1" w:styleId="u8Char">
    <w:name w:val="Đầu đề 8 Char"/>
    <w:basedOn w:val="Phngmcinhcuaoanvn"/>
    <w:link w:val="u8"/>
    <w:uiPriority w:val="9"/>
    <w:rsid w:val="003C0D4D"/>
    <w:rPr>
      <w:rFonts w:ascii="Cambria" w:eastAsia="Calibri" w:hAnsi="Cambria"/>
      <w:color w:val="404040"/>
      <w:lang w:val="x-none" w:eastAsia="x-none"/>
    </w:rPr>
  </w:style>
  <w:style w:type="character" w:customStyle="1" w:styleId="u9Char">
    <w:name w:val="Đầu đề 9 Char"/>
    <w:basedOn w:val="Phngmcinhcuaoanvn"/>
    <w:link w:val="u9"/>
    <w:uiPriority w:val="9"/>
    <w:rsid w:val="003C0D4D"/>
    <w:rPr>
      <w:rFonts w:ascii="Cambria" w:eastAsia="Calibri" w:hAnsi="Cambria"/>
      <w:i/>
      <w:iCs/>
      <w:color w:val="404040"/>
      <w:lang w:val="x-none" w:eastAsia="x-none"/>
    </w:rPr>
  </w:style>
  <w:style w:type="paragraph" w:customStyle="1" w:styleId="3">
    <w:name w:val="3"/>
    <w:basedOn w:val="Binhthng"/>
    <w:link w:val="3Char"/>
    <w:qFormat/>
    <w:rsid w:val="003C0D4D"/>
    <w:pPr>
      <w:spacing w:line="360" w:lineRule="auto"/>
    </w:pPr>
    <w:rPr>
      <w:b/>
      <w:bCs/>
      <w:i/>
      <w:sz w:val="28"/>
      <w:szCs w:val="28"/>
      <w:lang w:val="sv-SE"/>
    </w:rPr>
  </w:style>
  <w:style w:type="character" w:customStyle="1" w:styleId="3Char">
    <w:name w:val="3 Char"/>
    <w:link w:val="3"/>
    <w:rsid w:val="003C0D4D"/>
    <w:rPr>
      <w:b/>
      <w:bCs/>
      <w:i/>
      <w:sz w:val="28"/>
      <w:szCs w:val="28"/>
      <w:lang w:val="sv-SE"/>
    </w:rPr>
  </w:style>
  <w:style w:type="character" w:customStyle="1" w:styleId="metadata--author-name">
    <w:name w:val="metadata--author-name"/>
    <w:basedOn w:val="Phngmcinhcuaoanvn"/>
    <w:rsid w:val="003C0D4D"/>
  </w:style>
  <w:style w:type="character" w:customStyle="1" w:styleId="given-name">
    <w:name w:val="given-name"/>
    <w:basedOn w:val="Phngmcinhcuaoanvn"/>
    <w:rsid w:val="003C0D4D"/>
  </w:style>
  <w:style w:type="character" w:customStyle="1" w:styleId="text">
    <w:name w:val="text"/>
    <w:basedOn w:val="Phngmcinhcuaoanvn"/>
    <w:rsid w:val="003C0D4D"/>
  </w:style>
  <w:style w:type="paragraph" w:styleId="ThnVnban">
    <w:name w:val="Body Text"/>
    <w:basedOn w:val="Binhthng"/>
    <w:link w:val="ThnVnbanChar"/>
    <w:uiPriority w:val="1"/>
    <w:qFormat/>
    <w:rsid w:val="003C0D4D"/>
    <w:pPr>
      <w:widowControl w:val="0"/>
      <w:autoSpaceDE w:val="0"/>
      <w:autoSpaceDN w:val="0"/>
      <w:ind w:left="550"/>
    </w:pPr>
    <w:rPr>
      <w:rFonts w:ascii="Cambria" w:eastAsia="Cambria" w:hAnsi="Cambria" w:cs="Cambria"/>
      <w:sz w:val="18"/>
      <w:szCs w:val="18"/>
    </w:rPr>
  </w:style>
  <w:style w:type="character" w:customStyle="1" w:styleId="ThnVnbanChar">
    <w:name w:val="Thân Văn bản Char"/>
    <w:basedOn w:val="Phngmcinhcuaoanvn"/>
    <w:link w:val="ThnVnban"/>
    <w:uiPriority w:val="1"/>
    <w:rsid w:val="003C0D4D"/>
    <w:rPr>
      <w:rFonts w:ascii="Cambria" w:eastAsia="Cambria" w:hAnsi="Cambria" w:cs="Cambria"/>
      <w:sz w:val="18"/>
      <w:szCs w:val="18"/>
    </w:rPr>
  </w:style>
  <w:style w:type="paragraph" w:customStyle="1" w:styleId="Dmuc1">
    <w:name w:val="Dmuc1"/>
    <w:basedOn w:val="Binhthng"/>
    <w:link w:val="Dmuc1Char"/>
    <w:uiPriority w:val="99"/>
    <w:rsid w:val="003C0D4D"/>
    <w:pPr>
      <w:spacing w:before="120" w:after="120" w:line="336" w:lineRule="auto"/>
      <w:ind w:firstLine="567"/>
      <w:jc w:val="both"/>
    </w:pPr>
    <w:rPr>
      <w:rFonts w:eastAsia="Calibri"/>
      <w:sz w:val="28"/>
      <w:szCs w:val="28"/>
      <w:lang w:val="x-none" w:eastAsia="x-none"/>
    </w:rPr>
  </w:style>
  <w:style w:type="character" w:customStyle="1" w:styleId="Dmuc1Char">
    <w:name w:val="Dmuc1 Char"/>
    <w:link w:val="Dmuc1"/>
    <w:uiPriority w:val="99"/>
    <w:locked/>
    <w:rsid w:val="003C0D4D"/>
    <w:rPr>
      <w:rFonts w:eastAsia="Calibri"/>
      <w:sz w:val="28"/>
      <w:szCs w:val="28"/>
      <w:lang w:val="x-none" w:eastAsia="x-none"/>
    </w:rPr>
  </w:style>
  <w:style w:type="paragraph" w:customStyle="1" w:styleId="06mc1">
    <w:name w:val="06 mục 1"/>
    <w:aliases w:val="2,1"/>
    <w:basedOn w:val="u6"/>
    <w:link w:val="1Char"/>
    <w:qFormat/>
    <w:rsid w:val="003C0D4D"/>
    <w:pPr>
      <w:keepLines w:val="0"/>
      <w:widowControl w:val="0"/>
      <w:numPr>
        <w:ilvl w:val="7"/>
        <w:numId w:val="4"/>
      </w:numPr>
      <w:tabs>
        <w:tab w:val="left" w:pos="425"/>
      </w:tabs>
      <w:spacing w:before="0" w:line="360" w:lineRule="auto"/>
      <w:ind w:left="7200" w:hanging="1080"/>
    </w:pPr>
    <w:rPr>
      <w:rFonts w:ascii="Times New Roman" w:hAnsi="Times New Roman"/>
      <w:b/>
      <w:bCs/>
      <w:i w:val="0"/>
      <w:iCs w:val="0"/>
      <w:color w:val="auto"/>
      <w:shd w:val="clear" w:color="auto" w:fill="FFFFFF"/>
    </w:rPr>
  </w:style>
  <w:style w:type="character" w:customStyle="1" w:styleId="1Char">
    <w:name w:val="1 Char"/>
    <w:link w:val="06mc1"/>
    <w:locked/>
    <w:rsid w:val="003C0D4D"/>
    <w:rPr>
      <w:rFonts w:eastAsia="Calibri"/>
      <w:b/>
      <w:bCs/>
      <w:sz w:val="28"/>
      <w:lang w:val="x-none" w:eastAsia="x-none"/>
    </w:rPr>
  </w:style>
  <w:style w:type="paragraph" w:customStyle="1" w:styleId="07mc1">
    <w:name w:val="07 mục 1"/>
    <w:aliases w:val="21,11"/>
    <w:basedOn w:val="u8"/>
    <w:uiPriority w:val="99"/>
    <w:rsid w:val="003C0D4D"/>
    <w:pPr>
      <w:keepLines w:val="0"/>
      <w:widowControl w:val="0"/>
      <w:tabs>
        <w:tab w:val="left" w:pos="425"/>
      </w:tabs>
      <w:autoSpaceDE w:val="0"/>
      <w:autoSpaceDN w:val="0"/>
      <w:adjustRightInd w:val="0"/>
      <w:spacing w:before="0" w:line="360" w:lineRule="auto"/>
      <w:ind w:left="10008" w:hanging="1440"/>
    </w:pPr>
    <w:rPr>
      <w:rFonts w:ascii="Times New Roman" w:hAnsi="Times New Roman"/>
      <w:b/>
      <w:iCs/>
      <w:color w:val="auto"/>
      <w:sz w:val="28"/>
      <w:szCs w:val="24"/>
    </w:rPr>
  </w:style>
  <w:style w:type="paragraph" w:customStyle="1" w:styleId="para">
    <w:name w:val="para"/>
    <w:basedOn w:val="Binhthng"/>
    <w:uiPriority w:val="99"/>
    <w:rsid w:val="003C0D4D"/>
    <w:pPr>
      <w:spacing w:before="100" w:beforeAutospacing="1" w:after="100" w:afterAutospacing="1"/>
    </w:pPr>
  </w:style>
  <w:style w:type="character" w:customStyle="1" w:styleId="citationref">
    <w:name w:val="citationref"/>
    <w:uiPriority w:val="99"/>
    <w:rsid w:val="003C0D4D"/>
    <w:rPr>
      <w:rFonts w:cs="Times New Roman"/>
    </w:rPr>
  </w:style>
  <w:style w:type="character" w:customStyle="1" w:styleId="externalref">
    <w:name w:val="externalref"/>
    <w:uiPriority w:val="99"/>
    <w:rsid w:val="003C0D4D"/>
    <w:rPr>
      <w:rFonts w:cs="Times New Roman"/>
    </w:rPr>
  </w:style>
  <w:style w:type="character" w:customStyle="1" w:styleId="refsource">
    <w:name w:val="refsource"/>
    <w:uiPriority w:val="99"/>
    <w:rsid w:val="003C0D4D"/>
    <w:rPr>
      <w:rFonts w:cs="Times New Roman"/>
    </w:rPr>
  </w:style>
  <w:style w:type="paragraph" w:customStyle="1" w:styleId="H">
    <w:name w:val="H"/>
    <w:basedOn w:val="Binhthng"/>
    <w:qFormat/>
    <w:rsid w:val="003C0D4D"/>
    <w:pPr>
      <w:spacing w:line="360" w:lineRule="auto"/>
      <w:jc w:val="center"/>
      <w:outlineLvl w:val="0"/>
    </w:pPr>
    <w:rPr>
      <w:b/>
      <w:i/>
      <w:sz w:val="28"/>
      <w:szCs w:val="28"/>
      <w:lang w:val="vi-VN" w:eastAsia="vi-VN"/>
    </w:rPr>
  </w:style>
  <w:style w:type="character" w:customStyle="1" w:styleId="VnbanChuthichcuiChar">
    <w:name w:val="Văn bản Chú thích cuối Char"/>
    <w:basedOn w:val="Phngmcinhcuaoanvn"/>
    <w:link w:val="VnbanChuthichcui"/>
    <w:uiPriority w:val="99"/>
    <w:semiHidden/>
    <w:rsid w:val="003C0D4D"/>
    <w:rPr>
      <w:rFonts w:eastAsia="Calibri"/>
    </w:rPr>
  </w:style>
  <w:style w:type="paragraph" w:styleId="VnbanChuthichcui">
    <w:name w:val="endnote text"/>
    <w:basedOn w:val="Binhthng"/>
    <w:link w:val="VnbanChuthichcuiChar"/>
    <w:uiPriority w:val="99"/>
    <w:semiHidden/>
    <w:unhideWhenUsed/>
    <w:rsid w:val="003C0D4D"/>
    <w:pPr>
      <w:spacing w:before="120" w:after="120" w:line="336" w:lineRule="auto"/>
      <w:ind w:firstLine="567"/>
      <w:jc w:val="both"/>
    </w:pPr>
    <w:rPr>
      <w:rFonts w:eastAsia="Calibri"/>
      <w:sz w:val="20"/>
      <w:szCs w:val="20"/>
    </w:rPr>
  </w:style>
  <w:style w:type="character" w:customStyle="1" w:styleId="EndnoteTextChar1">
    <w:name w:val="Endnote Text Char1"/>
    <w:basedOn w:val="Phngmcinhcuaoanvn"/>
    <w:uiPriority w:val="99"/>
    <w:semiHidden/>
    <w:rsid w:val="003C0D4D"/>
  </w:style>
  <w:style w:type="paragraph" w:customStyle="1" w:styleId="headinganchor">
    <w:name w:val="headinganchor"/>
    <w:basedOn w:val="Binhthng"/>
    <w:rsid w:val="003C0D4D"/>
    <w:pPr>
      <w:spacing w:before="100" w:beforeAutospacing="1" w:after="100" w:afterAutospacing="1"/>
    </w:pPr>
  </w:style>
  <w:style w:type="character" w:customStyle="1" w:styleId="h3">
    <w:name w:val="h3"/>
    <w:rsid w:val="003C0D4D"/>
  </w:style>
  <w:style w:type="character" w:customStyle="1" w:styleId="headingendmark">
    <w:name w:val="headingendmark"/>
    <w:rsid w:val="003C0D4D"/>
  </w:style>
  <w:style w:type="character" w:customStyle="1" w:styleId="h2">
    <w:name w:val="h2"/>
    <w:rsid w:val="003C0D4D"/>
  </w:style>
  <w:style w:type="paragraph" w:styleId="DanhmucCnc">
    <w:name w:val="table of authorities"/>
    <w:basedOn w:val="Binhthng"/>
    <w:next w:val="Binhthng"/>
    <w:uiPriority w:val="99"/>
    <w:unhideWhenUsed/>
    <w:rsid w:val="003C0D4D"/>
    <w:pPr>
      <w:spacing w:line="336" w:lineRule="auto"/>
      <w:ind w:left="260" w:hanging="260"/>
    </w:pPr>
    <w:rPr>
      <w:rFonts w:asciiTheme="minorHAnsi" w:eastAsia="Calibri" w:hAnsiTheme="minorHAnsi" w:cstheme="minorHAnsi"/>
      <w:sz w:val="20"/>
      <w:szCs w:val="20"/>
    </w:rPr>
  </w:style>
  <w:style w:type="paragraph" w:styleId="uDanhmucCnc">
    <w:name w:val="toa heading"/>
    <w:basedOn w:val="Binhthng"/>
    <w:next w:val="Binhthng"/>
    <w:uiPriority w:val="99"/>
    <w:unhideWhenUsed/>
    <w:rsid w:val="003C0D4D"/>
    <w:pPr>
      <w:spacing w:before="120" w:after="120" w:line="336" w:lineRule="auto"/>
      <w:ind w:firstLine="567"/>
    </w:pPr>
    <w:rPr>
      <w:rFonts w:asciiTheme="minorHAnsi" w:eastAsia="Calibri" w:hAnsiTheme="minorHAnsi" w:cstheme="minorHAnsi"/>
      <w:sz w:val="20"/>
      <w:szCs w:val="20"/>
      <w:u w:val="single"/>
    </w:rPr>
  </w:style>
  <w:style w:type="table" w:styleId="LiBang">
    <w:name w:val="Table Grid"/>
    <w:basedOn w:val="BangThngthng"/>
    <w:uiPriority w:val="39"/>
    <w:rsid w:val="003C0D4D"/>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u1"/>
    <w:link w:val="AChar"/>
    <w:qFormat/>
    <w:rsid w:val="006963D2"/>
    <w:pPr>
      <w:tabs>
        <w:tab w:val="left" w:pos="9072"/>
        <w:tab w:val="left" w:pos="9356"/>
      </w:tabs>
      <w:spacing w:before="0" w:after="0" w:line="360" w:lineRule="auto"/>
      <w:jc w:val="center"/>
    </w:pPr>
    <w:rPr>
      <w:rFonts w:ascii="Times New Roman" w:hAnsi="Times New Roman"/>
      <w:iCs/>
      <w:color w:val="000000"/>
      <w:spacing w:val="-4"/>
      <w:kern w:val="0"/>
      <w:position w:val="-4"/>
      <w:sz w:val="28"/>
      <w:szCs w:val="28"/>
      <w:lang w:eastAsia="x-none"/>
    </w:rPr>
  </w:style>
  <w:style w:type="character" w:customStyle="1" w:styleId="AChar">
    <w:name w:val="A Char"/>
    <w:link w:val="A"/>
    <w:rsid w:val="006963D2"/>
    <w:rPr>
      <w:b/>
      <w:bCs/>
      <w:iCs/>
      <w:color w:val="000000"/>
      <w:spacing w:val="-4"/>
      <w:position w:val="-4"/>
      <w:sz w:val="28"/>
      <w:szCs w:val="28"/>
      <w:lang w:eastAsia="x-none"/>
    </w:rPr>
  </w:style>
  <w:style w:type="character" w:customStyle="1" w:styleId="ChuthichChar">
    <w:name w:val="Chú thích Char"/>
    <w:aliases w:val="Bảng Char"/>
    <w:link w:val="Chuthich"/>
    <w:uiPriority w:val="35"/>
    <w:rsid w:val="003D7F4B"/>
    <w:rPr>
      <w:b/>
      <w:bCs/>
    </w:rPr>
  </w:style>
  <w:style w:type="paragraph" w:styleId="Tiuphu">
    <w:name w:val="Subtitle"/>
    <w:basedOn w:val="Binhthng"/>
    <w:next w:val="Binhthng"/>
    <w:link w:val="TiuphuChar"/>
    <w:uiPriority w:val="11"/>
    <w:qFormat/>
    <w:rsid w:val="003D7F4B"/>
    <w:pPr>
      <w:numPr>
        <w:ilvl w:val="1"/>
      </w:numPr>
      <w:spacing w:after="160" w:line="259" w:lineRule="auto"/>
      <w:ind w:firstLine="284"/>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TiuphuChar">
    <w:name w:val="Tiêu đề phụ Char"/>
    <w:basedOn w:val="Phngmcinhcuaoanvn"/>
    <w:link w:val="Tiuphu"/>
    <w:uiPriority w:val="11"/>
    <w:rsid w:val="003D7F4B"/>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paragraph" w:styleId="Litrichdn">
    <w:name w:val="Quote"/>
    <w:basedOn w:val="Binhthng"/>
    <w:next w:val="Binhthng"/>
    <w:link w:val="LitrichdnChar"/>
    <w:uiPriority w:val="29"/>
    <w:qFormat/>
    <w:rsid w:val="003D7F4B"/>
    <w:pPr>
      <w:spacing w:before="160" w:after="160" w:line="259" w:lineRule="auto"/>
      <w:jc w:val="center"/>
    </w:pPr>
    <w:rPr>
      <w:rFonts w:eastAsiaTheme="minorHAnsi"/>
      <w:i/>
      <w:iCs/>
      <w:color w:val="404040" w:themeColor="text1" w:themeTint="BF"/>
      <w:kern w:val="2"/>
      <w:sz w:val="26"/>
      <w:szCs w:val="26"/>
      <w:lang w:val="vi-VN"/>
      <w14:ligatures w14:val="standardContextual"/>
    </w:rPr>
  </w:style>
  <w:style w:type="character" w:customStyle="1" w:styleId="LitrichdnChar">
    <w:name w:val="Lời trích dẫn Char"/>
    <w:basedOn w:val="Phngmcinhcuaoanvn"/>
    <w:link w:val="Litrichdn"/>
    <w:uiPriority w:val="29"/>
    <w:rsid w:val="003D7F4B"/>
    <w:rPr>
      <w:rFonts w:eastAsiaTheme="minorHAnsi"/>
      <w:i/>
      <w:iCs/>
      <w:color w:val="404040" w:themeColor="text1" w:themeTint="BF"/>
      <w:kern w:val="2"/>
      <w:sz w:val="26"/>
      <w:szCs w:val="26"/>
      <w:lang w:val="vi-VN"/>
      <w14:ligatures w14:val="standardContextual"/>
    </w:rPr>
  </w:style>
  <w:style w:type="character" w:styleId="NhnmnhThm">
    <w:name w:val="Intense Emphasis"/>
    <w:basedOn w:val="Phngmcinhcuaoanvn"/>
    <w:uiPriority w:val="21"/>
    <w:qFormat/>
    <w:rsid w:val="003D7F4B"/>
    <w:rPr>
      <w:i/>
      <w:iCs/>
      <w:color w:val="365F91" w:themeColor="accent1" w:themeShade="BF"/>
    </w:rPr>
  </w:style>
  <w:style w:type="paragraph" w:styleId="Nhaykepm">
    <w:name w:val="Intense Quote"/>
    <w:basedOn w:val="Binhthng"/>
    <w:next w:val="Binhthng"/>
    <w:link w:val="NhaykepmChar"/>
    <w:uiPriority w:val="30"/>
    <w:qFormat/>
    <w:rsid w:val="003D7F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eastAsiaTheme="minorHAnsi"/>
      <w:i/>
      <w:iCs/>
      <w:color w:val="365F91" w:themeColor="accent1" w:themeShade="BF"/>
      <w:kern w:val="2"/>
      <w:sz w:val="26"/>
      <w:szCs w:val="26"/>
      <w:lang w:val="vi-VN"/>
      <w14:ligatures w14:val="standardContextual"/>
    </w:rPr>
  </w:style>
  <w:style w:type="character" w:customStyle="1" w:styleId="NhaykepmChar">
    <w:name w:val="Nháy kép Đậm Char"/>
    <w:basedOn w:val="Phngmcinhcuaoanvn"/>
    <w:link w:val="Nhaykepm"/>
    <w:uiPriority w:val="30"/>
    <w:rsid w:val="003D7F4B"/>
    <w:rPr>
      <w:rFonts w:eastAsiaTheme="minorHAnsi"/>
      <w:i/>
      <w:iCs/>
      <w:color w:val="365F91" w:themeColor="accent1" w:themeShade="BF"/>
      <w:kern w:val="2"/>
      <w:sz w:val="26"/>
      <w:szCs w:val="26"/>
      <w:lang w:val="vi-VN"/>
      <w14:ligatures w14:val="standardContextual"/>
    </w:rPr>
  </w:style>
  <w:style w:type="character" w:styleId="ThamchiuNhnmnh">
    <w:name w:val="Intense Reference"/>
    <w:basedOn w:val="Phngmcinhcuaoanvn"/>
    <w:uiPriority w:val="32"/>
    <w:qFormat/>
    <w:rsid w:val="003D7F4B"/>
    <w:rPr>
      <w:b/>
      <w:bCs/>
      <w:smallCaps/>
      <w:color w:val="365F91" w:themeColor="accent1" w:themeShade="BF"/>
      <w:spacing w:val="5"/>
    </w:rPr>
  </w:style>
  <w:style w:type="character" w:customStyle="1" w:styleId="CommentSubjectChar1">
    <w:name w:val="Comment Subject Char1"/>
    <w:basedOn w:val="VnbanChuthichChar"/>
    <w:uiPriority w:val="99"/>
    <w:semiHidden/>
    <w:rsid w:val="003D7F4B"/>
    <w:rPr>
      <w:rFonts w:asciiTheme="minorHAnsi" w:hAnsiTheme="minorHAnsi"/>
      <w:b/>
      <w:bCs/>
      <w:kern w:val="2"/>
      <w:sz w:val="20"/>
      <w:szCs w:val="20"/>
      <w14:ligatures w14:val="standardContextual"/>
    </w:rPr>
  </w:style>
  <w:style w:type="paragraph" w:customStyle="1" w:styleId="mb0">
    <w:name w:val="mb0"/>
    <w:basedOn w:val="Binhthng"/>
    <w:rsid w:val="003D7F4B"/>
    <w:pPr>
      <w:spacing w:before="100" w:beforeAutospacing="1" w:after="100" w:afterAutospacing="1"/>
    </w:pPr>
  </w:style>
  <w:style w:type="numbering" w:customStyle="1" w:styleId="NoList1">
    <w:name w:val="No List1"/>
    <w:next w:val="Khngco"/>
    <w:uiPriority w:val="99"/>
    <w:semiHidden/>
    <w:unhideWhenUsed/>
    <w:rsid w:val="003D7F4B"/>
  </w:style>
  <w:style w:type="paragraph" w:customStyle="1" w:styleId="CommentText1">
    <w:name w:val="Comment Text1"/>
    <w:basedOn w:val="Binhthng"/>
    <w:next w:val="VnbanChuthich"/>
    <w:uiPriority w:val="99"/>
    <w:unhideWhenUsed/>
    <w:rsid w:val="003D7F4B"/>
    <w:pPr>
      <w:spacing w:after="160"/>
    </w:pPr>
    <w:rPr>
      <w:rFonts w:ascii="Aptos" w:eastAsiaTheme="minorHAnsi" w:hAnsi="Aptos" w:cs="Arial"/>
      <w:kern w:val="2"/>
      <w:sz w:val="20"/>
      <w:szCs w:val="20"/>
      <w14:ligatures w14:val="standardContextual"/>
    </w:rPr>
  </w:style>
  <w:style w:type="character" w:customStyle="1" w:styleId="Hyperlink1">
    <w:name w:val="Hyperlink1"/>
    <w:basedOn w:val="Phngmcinhcuaoanvn"/>
    <w:uiPriority w:val="99"/>
    <w:unhideWhenUsed/>
    <w:rsid w:val="003D7F4B"/>
    <w:rPr>
      <w:color w:val="467886"/>
      <w:u w:val="single"/>
    </w:rPr>
  </w:style>
  <w:style w:type="character" w:customStyle="1" w:styleId="CommentTextChar1">
    <w:name w:val="Comment Text Char1"/>
    <w:basedOn w:val="Phngmcinhcuaoanvn"/>
    <w:uiPriority w:val="99"/>
    <w:semiHidden/>
    <w:rsid w:val="003D7F4B"/>
    <w:rPr>
      <w:sz w:val="20"/>
      <w:szCs w:val="20"/>
    </w:rPr>
  </w:style>
  <w:style w:type="character" w:customStyle="1" w:styleId="UnresolvedMention1">
    <w:name w:val="Unresolved Mention1"/>
    <w:basedOn w:val="Phngmcinhcuaoanvn"/>
    <w:uiPriority w:val="99"/>
    <w:semiHidden/>
    <w:unhideWhenUsed/>
    <w:rsid w:val="003D7F4B"/>
    <w:rPr>
      <w:color w:val="605E5C"/>
      <w:shd w:val="clear" w:color="auto" w:fill="E1DFDD"/>
    </w:rPr>
  </w:style>
  <w:style w:type="character" w:customStyle="1" w:styleId="FollowedHyperlink1">
    <w:name w:val="FollowedHyperlink1"/>
    <w:basedOn w:val="Phngmcinhcuaoanvn"/>
    <w:uiPriority w:val="99"/>
    <w:semiHidden/>
    <w:unhideWhenUsed/>
    <w:rsid w:val="003D7F4B"/>
    <w:rPr>
      <w:color w:val="96607D"/>
      <w:u w:val="single"/>
    </w:rPr>
  </w:style>
  <w:style w:type="paragraph" w:customStyle="1" w:styleId="Footer1">
    <w:name w:val="Footer1"/>
    <w:basedOn w:val="Binhthng"/>
    <w:next w:val="Chntrang"/>
    <w:uiPriority w:val="99"/>
    <w:unhideWhenUsed/>
    <w:rsid w:val="003D7F4B"/>
    <w:pPr>
      <w:tabs>
        <w:tab w:val="center" w:pos="4680"/>
        <w:tab w:val="right" w:pos="9360"/>
      </w:tabs>
    </w:pPr>
    <w:rPr>
      <w:rFonts w:ascii="Aptos" w:eastAsiaTheme="minorHAnsi" w:hAnsi="Aptos" w:cs="Arial"/>
      <w:sz w:val="22"/>
      <w:szCs w:val="22"/>
      <w:lang w:val="en-GB"/>
    </w:rPr>
  </w:style>
  <w:style w:type="paragraph" w:customStyle="1" w:styleId="TOC21">
    <w:name w:val="TOC 21"/>
    <w:basedOn w:val="Binhthng"/>
    <w:next w:val="Binhthng"/>
    <w:autoRedefine/>
    <w:uiPriority w:val="39"/>
    <w:unhideWhenUsed/>
    <w:rsid w:val="003D7F4B"/>
    <w:pPr>
      <w:spacing w:after="100" w:line="259" w:lineRule="auto"/>
      <w:ind w:left="220"/>
    </w:pPr>
    <w:rPr>
      <w:rFonts w:asciiTheme="minorHAnsi" w:eastAsia="Yu Gothic" w:hAnsiTheme="minorHAnsi"/>
      <w:sz w:val="22"/>
      <w:szCs w:val="22"/>
    </w:rPr>
  </w:style>
  <w:style w:type="paragraph" w:customStyle="1" w:styleId="TOC11">
    <w:name w:val="TOC 11"/>
    <w:basedOn w:val="Binhthng"/>
    <w:next w:val="Binhthng"/>
    <w:autoRedefine/>
    <w:uiPriority w:val="39"/>
    <w:unhideWhenUsed/>
    <w:rsid w:val="003D7F4B"/>
    <w:pPr>
      <w:spacing w:after="100" w:line="259" w:lineRule="auto"/>
    </w:pPr>
    <w:rPr>
      <w:rFonts w:asciiTheme="minorHAnsi" w:eastAsia="Yu Gothic" w:hAnsiTheme="minorHAnsi"/>
      <w:sz w:val="22"/>
      <w:szCs w:val="22"/>
    </w:rPr>
  </w:style>
  <w:style w:type="paragraph" w:customStyle="1" w:styleId="TOC31">
    <w:name w:val="TOC 31"/>
    <w:basedOn w:val="Binhthng"/>
    <w:next w:val="Binhthng"/>
    <w:autoRedefine/>
    <w:uiPriority w:val="39"/>
    <w:unhideWhenUsed/>
    <w:rsid w:val="003D7F4B"/>
    <w:pPr>
      <w:spacing w:after="100" w:line="259" w:lineRule="auto"/>
      <w:ind w:left="440"/>
    </w:pPr>
    <w:rPr>
      <w:rFonts w:asciiTheme="minorHAnsi" w:eastAsia="Yu Gothic" w:hAnsiTheme="minorHAnsi"/>
      <w:sz w:val="22"/>
      <w:szCs w:val="22"/>
    </w:rPr>
  </w:style>
  <w:style w:type="table" w:customStyle="1" w:styleId="TableGridLight1">
    <w:name w:val="Table Grid Light1"/>
    <w:basedOn w:val="BangThngthng"/>
    <w:next w:val="TableGridLight2"/>
    <w:uiPriority w:val="40"/>
    <w:rsid w:val="003D7F4B"/>
    <w:rPr>
      <w:rFonts w:eastAsiaTheme="minorHAnsi"/>
      <w:kern w:val="2"/>
      <w:sz w:val="26"/>
      <w:szCs w:val="26"/>
      <w:lang w:val="vi-VN"/>
      <w14:ligatures w14:val="standardContextu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ThamchiuCcchu">
    <w:name w:val="footnote reference"/>
    <w:basedOn w:val="Phngmcinhcuaoanvn"/>
    <w:uiPriority w:val="99"/>
    <w:semiHidden/>
    <w:unhideWhenUsed/>
    <w:rsid w:val="003D7F4B"/>
    <w:rPr>
      <w:vertAlign w:val="superscript"/>
    </w:rPr>
  </w:style>
  <w:style w:type="character" w:styleId="FollowedHyperlink">
    <w:name w:val="FollowedHyperlink"/>
    <w:basedOn w:val="Phngmcinhcuaoanvn"/>
    <w:uiPriority w:val="99"/>
    <w:semiHidden/>
    <w:unhideWhenUsed/>
    <w:rsid w:val="003D7F4B"/>
    <w:rPr>
      <w:color w:val="800080" w:themeColor="followedHyperlink"/>
      <w:u w:val="single"/>
    </w:rPr>
  </w:style>
  <w:style w:type="character" w:customStyle="1" w:styleId="FooterChar1">
    <w:name w:val="Footer Char1"/>
    <w:basedOn w:val="Phngmcinhcuaoanvn"/>
    <w:uiPriority w:val="99"/>
    <w:rsid w:val="003D7F4B"/>
  </w:style>
  <w:style w:type="table" w:customStyle="1" w:styleId="TableGridLight2">
    <w:name w:val="Table Grid Light2"/>
    <w:basedOn w:val="BangThngthng"/>
    <w:uiPriority w:val="40"/>
    <w:rsid w:val="003D7F4B"/>
    <w:rPr>
      <w:rFonts w:asciiTheme="minorHAnsi" w:eastAsiaTheme="minorHAnsi" w:hAnsiTheme="minorHAnsi" w:cstheme="minorBidi"/>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inhdangtrcChar">
    <w:name w:val="HTML Định dạng trước Char"/>
    <w:link w:val="HTMLinhdangtrc"/>
    <w:uiPriority w:val="99"/>
    <w:rsid w:val="003D7F4B"/>
    <w:rPr>
      <w:rFonts w:ascii="Courier New" w:hAnsi="Courier New" w:cs="Courier New"/>
    </w:rPr>
  </w:style>
  <w:style w:type="paragraph" w:styleId="HTMLinhdangtrc">
    <w:name w:val="HTML Preformatted"/>
    <w:basedOn w:val="Binhthng"/>
    <w:link w:val="HTMLinhdangtrcChar"/>
    <w:uiPriority w:val="99"/>
    <w:unhideWhenUsed/>
    <w:rsid w:val="003D7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284"/>
      <w:jc w:val="both"/>
    </w:pPr>
    <w:rPr>
      <w:rFonts w:ascii="Courier New" w:hAnsi="Courier New" w:cs="Courier New"/>
      <w:sz w:val="20"/>
      <w:szCs w:val="20"/>
    </w:rPr>
  </w:style>
  <w:style w:type="character" w:customStyle="1" w:styleId="HTMLPreformattedChar1">
    <w:name w:val="HTML Preformatted Char1"/>
    <w:basedOn w:val="Phngmcinhcuaoanvn"/>
    <w:uiPriority w:val="99"/>
    <w:semiHidden/>
    <w:rsid w:val="003D7F4B"/>
    <w:rPr>
      <w:rFonts w:ascii="Consolas" w:hAnsi="Consolas"/>
    </w:rPr>
  </w:style>
  <w:style w:type="character" w:customStyle="1" w:styleId="y2iqfc">
    <w:name w:val="y2iqfc"/>
    <w:basedOn w:val="Phngmcinhcuaoanvn"/>
    <w:rsid w:val="003D7F4B"/>
  </w:style>
  <w:style w:type="table" w:customStyle="1" w:styleId="TableGrid1">
    <w:name w:val="Table Grid1"/>
    <w:basedOn w:val="BangThngthng"/>
    <w:next w:val="LiBang"/>
    <w:uiPriority w:val="39"/>
    <w:rsid w:val="003D7F4B"/>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15">
    <w:name w:val="mb15"/>
    <w:basedOn w:val="Binhthng"/>
    <w:rsid w:val="003D7F4B"/>
    <w:pPr>
      <w:spacing w:before="100" w:beforeAutospacing="1" w:after="100" w:afterAutospacing="1"/>
    </w:pPr>
  </w:style>
  <w:style w:type="paragraph" w:customStyle="1" w:styleId="msonormal0">
    <w:name w:val="msonormal"/>
    <w:basedOn w:val="Binhthng"/>
    <w:rsid w:val="003D7F4B"/>
    <w:pPr>
      <w:spacing w:before="100" w:beforeAutospacing="1" w:after="100" w:afterAutospacing="1"/>
    </w:pPr>
  </w:style>
  <w:style w:type="paragraph" w:customStyle="1" w:styleId="referencescopy1">
    <w:name w:val="referencescopy1"/>
    <w:basedOn w:val="Binhthng"/>
    <w:rsid w:val="003D7F4B"/>
    <w:pPr>
      <w:spacing w:before="100" w:beforeAutospacing="1" w:after="100" w:afterAutospacing="1"/>
    </w:pPr>
  </w:style>
  <w:style w:type="paragraph" w:customStyle="1" w:styleId="referencescopy2">
    <w:name w:val="referencescopy2"/>
    <w:basedOn w:val="Binhthng"/>
    <w:rsid w:val="003D7F4B"/>
    <w:pPr>
      <w:spacing w:before="100" w:beforeAutospacing="1" w:after="100" w:afterAutospacing="1"/>
    </w:pPr>
  </w:style>
  <w:style w:type="character" w:customStyle="1" w:styleId="html-italic">
    <w:name w:val="html-italic"/>
    <w:basedOn w:val="Phngmcinhcuaoanvn"/>
    <w:rsid w:val="003D7F4B"/>
  </w:style>
  <w:style w:type="paragraph" w:customStyle="1" w:styleId="html-x">
    <w:name w:val="html-x"/>
    <w:basedOn w:val="Binhthng"/>
    <w:rsid w:val="003D7F4B"/>
    <w:pPr>
      <w:spacing w:before="100" w:beforeAutospacing="1" w:after="100" w:afterAutospacing="1"/>
    </w:pPr>
  </w:style>
  <w:style w:type="paragraph" w:customStyle="1" w:styleId="html-xx">
    <w:name w:val="html-xx"/>
    <w:basedOn w:val="Binhthng"/>
    <w:rsid w:val="003D7F4B"/>
    <w:pPr>
      <w:spacing w:before="100" w:beforeAutospacing="1" w:after="100" w:afterAutospacing="1"/>
    </w:pPr>
  </w:style>
  <w:style w:type="paragraph" w:customStyle="1" w:styleId="html-xxx">
    <w:name w:val="html-xxx"/>
    <w:basedOn w:val="Binhthng"/>
    <w:rsid w:val="003D7F4B"/>
    <w:pPr>
      <w:spacing w:before="100" w:beforeAutospacing="1" w:after="100" w:afterAutospacing="1"/>
    </w:pPr>
  </w:style>
  <w:style w:type="paragraph" w:customStyle="1" w:styleId="B">
    <w:name w:val="B"/>
    <w:basedOn w:val="oancuaDanhsach"/>
    <w:qFormat/>
    <w:rsid w:val="003D7F4B"/>
    <w:pPr>
      <w:keepNext/>
      <w:tabs>
        <w:tab w:val="left" w:pos="284"/>
      </w:tabs>
      <w:spacing w:before="120" w:after="120" w:line="312" w:lineRule="auto"/>
      <w:ind w:leftChars="0" w:left="0" w:firstLine="720"/>
      <w:contextualSpacing/>
      <w:jc w:val="center"/>
    </w:pPr>
    <w:rPr>
      <w:rFonts w:eastAsiaTheme="minorHAnsi" w:cstheme="minorBidi"/>
      <w:b/>
      <w:kern w:val="0"/>
      <w:sz w:val="26"/>
      <w:szCs w:val="26"/>
      <w:lang w:eastAsia="en-US"/>
    </w:rPr>
  </w:style>
  <w:style w:type="paragraph" w:customStyle="1" w:styleId="Heading51">
    <w:name w:val="Heading 51"/>
    <w:basedOn w:val="Binhthng"/>
    <w:next w:val="Binhthng"/>
    <w:uiPriority w:val="9"/>
    <w:semiHidden/>
    <w:unhideWhenUsed/>
    <w:qFormat/>
    <w:rsid w:val="003D7F4B"/>
    <w:pPr>
      <w:keepNext/>
      <w:keepLines/>
      <w:spacing w:before="80" w:after="40"/>
      <w:outlineLvl w:val="4"/>
    </w:pPr>
    <w:rPr>
      <w:rFonts w:asciiTheme="minorHAnsi" w:hAnsiTheme="minorHAnsi"/>
      <w:color w:val="0F4761"/>
    </w:rPr>
  </w:style>
  <w:style w:type="paragraph" w:customStyle="1" w:styleId="Heading61">
    <w:name w:val="Heading 61"/>
    <w:basedOn w:val="Binhthng"/>
    <w:next w:val="Binhthng"/>
    <w:uiPriority w:val="9"/>
    <w:semiHidden/>
    <w:unhideWhenUsed/>
    <w:qFormat/>
    <w:rsid w:val="003D7F4B"/>
    <w:pPr>
      <w:keepNext/>
      <w:keepLines/>
      <w:spacing w:before="40"/>
      <w:outlineLvl w:val="5"/>
    </w:pPr>
    <w:rPr>
      <w:rFonts w:asciiTheme="minorHAnsi" w:hAnsiTheme="minorHAnsi"/>
      <w:i/>
      <w:iCs/>
      <w:color w:val="595959"/>
    </w:rPr>
  </w:style>
  <w:style w:type="paragraph" w:customStyle="1" w:styleId="Heading71">
    <w:name w:val="Heading 71"/>
    <w:basedOn w:val="Binhthng"/>
    <w:next w:val="Binhthng"/>
    <w:uiPriority w:val="9"/>
    <w:semiHidden/>
    <w:unhideWhenUsed/>
    <w:qFormat/>
    <w:rsid w:val="003D7F4B"/>
    <w:pPr>
      <w:keepNext/>
      <w:keepLines/>
      <w:spacing w:before="40"/>
      <w:outlineLvl w:val="6"/>
    </w:pPr>
    <w:rPr>
      <w:rFonts w:asciiTheme="minorHAnsi" w:hAnsiTheme="minorHAnsi"/>
      <w:color w:val="595959"/>
    </w:rPr>
  </w:style>
  <w:style w:type="paragraph" w:customStyle="1" w:styleId="Heading81">
    <w:name w:val="Heading 81"/>
    <w:basedOn w:val="Binhthng"/>
    <w:next w:val="Binhthng"/>
    <w:uiPriority w:val="9"/>
    <w:semiHidden/>
    <w:unhideWhenUsed/>
    <w:qFormat/>
    <w:rsid w:val="003D7F4B"/>
    <w:pPr>
      <w:keepNext/>
      <w:keepLines/>
      <w:outlineLvl w:val="7"/>
    </w:pPr>
    <w:rPr>
      <w:rFonts w:asciiTheme="minorHAnsi" w:hAnsiTheme="minorHAnsi"/>
      <w:i/>
      <w:iCs/>
      <w:color w:val="272727"/>
    </w:rPr>
  </w:style>
  <w:style w:type="paragraph" w:customStyle="1" w:styleId="Heading91">
    <w:name w:val="Heading 91"/>
    <w:basedOn w:val="Binhthng"/>
    <w:next w:val="Binhthng"/>
    <w:uiPriority w:val="9"/>
    <w:semiHidden/>
    <w:unhideWhenUsed/>
    <w:qFormat/>
    <w:rsid w:val="003D7F4B"/>
    <w:pPr>
      <w:keepNext/>
      <w:keepLines/>
      <w:outlineLvl w:val="8"/>
    </w:pPr>
    <w:rPr>
      <w:rFonts w:asciiTheme="minorHAnsi" w:hAnsiTheme="minorHAnsi"/>
      <w:color w:val="272727"/>
    </w:rPr>
  </w:style>
  <w:style w:type="paragraph" w:customStyle="1" w:styleId="Title1">
    <w:name w:val="Title1"/>
    <w:basedOn w:val="Binhthng"/>
    <w:next w:val="Binhthng"/>
    <w:uiPriority w:val="10"/>
    <w:qFormat/>
    <w:rsid w:val="003D7F4B"/>
    <w:pPr>
      <w:spacing w:after="80"/>
      <w:contextualSpacing/>
    </w:pPr>
    <w:rPr>
      <w:rFonts w:ascii="Aptos Display" w:hAnsi="Aptos Display"/>
      <w:spacing w:val="-10"/>
      <w:kern w:val="28"/>
      <w:sz w:val="56"/>
      <w:szCs w:val="56"/>
    </w:rPr>
  </w:style>
  <w:style w:type="paragraph" w:customStyle="1" w:styleId="Subtitle1">
    <w:name w:val="Subtitle1"/>
    <w:basedOn w:val="Binhthng"/>
    <w:next w:val="Binhthng"/>
    <w:uiPriority w:val="11"/>
    <w:qFormat/>
    <w:rsid w:val="003D7F4B"/>
    <w:pPr>
      <w:numPr>
        <w:ilvl w:val="1"/>
      </w:numPr>
      <w:ind w:firstLine="284"/>
    </w:pPr>
    <w:rPr>
      <w:rFonts w:asciiTheme="minorHAnsi" w:hAnsiTheme="minorHAnsi"/>
      <w:color w:val="595959"/>
      <w:spacing w:val="15"/>
      <w:sz w:val="28"/>
      <w:szCs w:val="28"/>
    </w:rPr>
  </w:style>
  <w:style w:type="paragraph" w:customStyle="1" w:styleId="Quote1">
    <w:name w:val="Quote1"/>
    <w:basedOn w:val="Binhthng"/>
    <w:next w:val="Binhthng"/>
    <w:uiPriority w:val="29"/>
    <w:qFormat/>
    <w:rsid w:val="003D7F4B"/>
    <w:pPr>
      <w:spacing w:before="160"/>
      <w:jc w:val="center"/>
    </w:pPr>
    <w:rPr>
      <w:rFonts w:asciiTheme="minorHAnsi" w:eastAsiaTheme="minorHAnsi" w:hAnsiTheme="minorHAnsi" w:cstheme="minorBidi"/>
      <w:i/>
      <w:iCs/>
      <w:color w:val="404040"/>
    </w:rPr>
  </w:style>
  <w:style w:type="character" w:customStyle="1" w:styleId="IntenseEmphasis1">
    <w:name w:val="Intense Emphasis1"/>
    <w:basedOn w:val="Phngmcinhcuaoanvn"/>
    <w:uiPriority w:val="21"/>
    <w:qFormat/>
    <w:rsid w:val="003D7F4B"/>
    <w:rPr>
      <w:i/>
      <w:iCs/>
      <w:color w:val="0F4761"/>
    </w:rPr>
  </w:style>
  <w:style w:type="paragraph" w:customStyle="1" w:styleId="IntenseQuote1">
    <w:name w:val="Intense Quote1"/>
    <w:basedOn w:val="Binhthng"/>
    <w:next w:val="Binhthng"/>
    <w:uiPriority w:val="30"/>
    <w:qFormat/>
    <w:rsid w:val="003D7F4B"/>
    <w:pPr>
      <w:pBdr>
        <w:top w:val="single" w:sz="4" w:space="10" w:color="0F4761"/>
        <w:bottom w:val="single" w:sz="4" w:space="10" w:color="0F4761"/>
      </w:pBdr>
      <w:spacing w:before="360" w:after="360"/>
      <w:ind w:left="864" w:right="864"/>
      <w:jc w:val="center"/>
    </w:pPr>
    <w:rPr>
      <w:rFonts w:asciiTheme="minorHAnsi" w:eastAsiaTheme="minorHAnsi" w:hAnsiTheme="minorHAnsi" w:cstheme="minorBidi"/>
      <w:i/>
      <w:iCs/>
      <w:color w:val="0F4761"/>
    </w:rPr>
  </w:style>
  <w:style w:type="character" w:customStyle="1" w:styleId="IntenseReference1">
    <w:name w:val="Intense Reference1"/>
    <w:basedOn w:val="Phngmcinhcuaoanvn"/>
    <w:uiPriority w:val="32"/>
    <w:qFormat/>
    <w:rsid w:val="003D7F4B"/>
    <w:rPr>
      <w:b/>
      <w:bCs/>
      <w:smallCaps/>
      <w:color w:val="0F4761"/>
      <w:spacing w:val="5"/>
    </w:rPr>
  </w:style>
  <w:style w:type="character" w:customStyle="1" w:styleId="Heading5Char1">
    <w:name w:val="Heading 5 Char1"/>
    <w:basedOn w:val="Phngmcinhcuaoanvn"/>
    <w:uiPriority w:val="9"/>
    <w:semiHidden/>
    <w:rsid w:val="003D7F4B"/>
    <w:rPr>
      <w:rFonts w:asciiTheme="majorHAnsi" w:eastAsiaTheme="majorEastAsia" w:hAnsiTheme="majorHAnsi" w:cstheme="majorBidi"/>
      <w:color w:val="365F91" w:themeColor="accent1" w:themeShade="BF"/>
    </w:rPr>
  </w:style>
  <w:style w:type="character" w:customStyle="1" w:styleId="Heading6Char1">
    <w:name w:val="Heading 6 Char1"/>
    <w:basedOn w:val="Phngmcinhcuaoanvn"/>
    <w:uiPriority w:val="9"/>
    <w:semiHidden/>
    <w:rsid w:val="003D7F4B"/>
    <w:rPr>
      <w:rFonts w:asciiTheme="majorHAnsi" w:eastAsiaTheme="majorEastAsia" w:hAnsiTheme="majorHAnsi" w:cstheme="majorBidi"/>
      <w:color w:val="243F60" w:themeColor="accent1" w:themeShade="7F"/>
    </w:rPr>
  </w:style>
  <w:style w:type="character" w:customStyle="1" w:styleId="Heading7Char1">
    <w:name w:val="Heading 7 Char1"/>
    <w:basedOn w:val="Phngmcinhcuaoanvn"/>
    <w:uiPriority w:val="9"/>
    <w:semiHidden/>
    <w:rsid w:val="003D7F4B"/>
    <w:rPr>
      <w:rFonts w:asciiTheme="majorHAnsi" w:eastAsiaTheme="majorEastAsia" w:hAnsiTheme="majorHAnsi" w:cstheme="majorBidi"/>
      <w:i/>
      <w:iCs/>
      <w:color w:val="243F60" w:themeColor="accent1" w:themeShade="7F"/>
    </w:rPr>
  </w:style>
  <w:style w:type="character" w:customStyle="1" w:styleId="Heading8Char1">
    <w:name w:val="Heading 8 Char1"/>
    <w:basedOn w:val="Phngmcinhcuaoanvn"/>
    <w:uiPriority w:val="9"/>
    <w:semiHidden/>
    <w:rsid w:val="003D7F4B"/>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Phngmcinhcuaoanvn"/>
    <w:uiPriority w:val="9"/>
    <w:semiHidden/>
    <w:rsid w:val="003D7F4B"/>
    <w:rPr>
      <w:rFonts w:asciiTheme="majorHAnsi" w:eastAsiaTheme="majorEastAsia" w:hAnsiTheme="majorHAnsi" w:cstheme="majorBidi"/>
      <w:i/>
      <w:iCs/>
      <w:color w:val="272727" w:themeColor="text1" w:themeTint="D8"/>
      <w:sz w:val="21"/>
      <w:szCs w:val="21"/>
    </w:rPr>
  </w:style>
  <w:style w:type="character" w:customStyle="1" w:styleId="TitleChar1">
    <w:name w:val="Title Char1"/>
    <w:basedOn w:val="Phngmcinhcuaoanvn"/>
    <w:uiPriority w:val="10"/>
    <w:rsid w:val="003D7F4B"/>
    <w:rPr>
      <w:rFonts w:asciiTheme="majorHAnsi" w:eastAsiaTheme="majorEastAsia" w:hAnsiTheme="majorHAnsi" w:cstheme="majorBidi"/>
      <w:spacing w:val="-10"/>
      <w:kern w:val="28"/>
      <w:sz w:val="56"/>
      <w:szCs w:val="56"/>
    </w:rPr>
  </w:style>
  <w:style w:type="character" w:customStyle="1" w:styleId="SubtitleChar1">
    <w:name w:val="Subtitle Char1"/>
    <w:basedOn w:val="Phngmcinhcuaoanvn"/>
    <w:uiPriority w:val="11"/>
    <w:rsid w:val="003D7F4B"/>
    <w:rPr>
      <w:rFonts w:eastAsiaTheme="minorEastAsia"/>
      <w:color w:val="5A5A5A" w:themeColor="text1" w:themeTint="A5"/>
      <w:spacing w:val="15"/>
      <w:sz w:val="22"/>
      <w:szCs w:val="22"/>
    </w:rPr>
  </w:style>
  <w:style w:type="character" w:customStyle="1" w:styleId="QuoteChar1">
    <w:name w:val="Quote Char1"/>
    <w:basedOn w:val="Phngmcinhcuaoanvn"/>
    <w:uiPriority w:val="29"/>
    <w:rsid w:val="003D7F4B"/>
    <w:rPr>
      <w:i/>
      <w:iCs/>
      <w:color w:val="404040" w:themeColor="text1" w:themeTint="BF"/>
    </w:rPr>
  </w:style>
  <w:style w:type="character" w:customStyle="1" w:styleId="IntenseQuoteChar1">
    <w:name w:val="Intense Quote Char1"/>
    <w:basedOn w:val="Phngmcinhcuaoanvn"/>
    <w:uiPriority w:val="30"/>
    <w:rsid w:val="003D7F4B"/>
    <w:rPr>
      <w:i/>
      <w:iCs/>
      <w:color w:val="4F81BD" w:themeColor="accent1"/>
    </w:rPr>
  </w:style>
  <w:style w:type="character" w:styleId="VnbanChdanhsn">
    <w:name w:val="Placeholder Text"/>
    <w:basedOn w:val="Phngmcinhcuaoanvn"/>
    <w:uiPriority w:val="99"/>
    <w:semiHidden/>
    <w:rsid w:val="003D7F4B"/>
    <w:rPr>
      <w:color w:val="808080"/>
    </w:rPr>
  </w:style>
  <w:style w:type="paragraph" w:styleId="Duytlai">
    <w:name w:val="Revision"/>
    <w:hidden/>
    <w:uiPriority w:val="99"/>
    <w:semiHidden/>
    <w:rsid w:val="003D7F4B"/>
    <w:rPr>
      <w:rFonts w:eastAsiaTheme="minorHAnsi" w:cstheme="minorBidi"/>
      <w:sz w:val="26"/>
      <w:szCs w:val="22"/>
    </w:rPr>
  </w:style>
  <w:style w:type="paragraph" w:customStyle="1" w:styleId="abang">
    <w:name w:val="abang"/>
    <w:basedOn w:val="Chuthich"/>
    <w:link w:val="abangChar"/>
    <w:qFormat/>
    <w:rsid w:val="003D7F4B"/>
    <w:pPr>
      <w:spacing w:line="360" w:lineRule="auto"/>
      <w:jc w:val="center"/>
      <w:outlineLvl w:val="6"/>
    </w:pPr>
    <w:rPr>
      <w:rFonts w:eastAsia="Calibri"/>
      <w:color w:val="000000"/>
      <w:szCs w:val="18"/>
      <w:lang w:val="vi-VN" w:eastAsia="x-none"/>
    </w:rPr>
  </w:style>
  <w:style w:type="character" w:customStyle="1" w:styleId="abangChar">
    <w:name w:val="abang Char"/>
    <w:link w:val="abang"/>
    <w:rsid w:val="003D7F4B"/>
    <w:rPr>
      <w:rFonts w:eastAsia="Calibri"/>
      <w:b/>
      <w:bCs/>
      <w:color w:val="000000"/>
      <w:szCs w:val="18"/>
      <w:lang w:val="vi-VN" w:eastAsia="x-none"/>
    </w:rPr>
  </w:style>
  <w:style w:type="paragraph" w:customStyle="1" w:styleId="A1">
    <w:name w:val="A1"/>
    <w:basedOn w:val="u2"/>
    <w:link w:val="A1Char"/>
    <w:qFormat/>
    <w:rsid w:val="003D7F4B"/>
    <w:pPr>
      <w:keepLines/>
      <w:spacing w:before="0" w:after="0" w:line="360" w:lineRule="auto"/>
      <w:jc w:val="both"/>
    </w:pPr>
    <w:rPr>
      <w:rFonts w:ascii="Times New Roman" w:hAnsi="Times New Roman"/>
      <w:bCs w:val="0"/>
      <w:i w:val="0"/>
      <w:iCs w:val="0"/>
      <w:color w:val="FF0000"/>
      <w:lang w:eastAsia="x-none"/>
    </w:rPr>
  </w:style>
  <w:style w:type="character" w:customStyle="1" w:styleId="A1Char">
    <w:name w:val="A1 Char"/>
    <w:link w:val="A1"/>
    <w:rsid w:val="003D7F4B"/>
    <w:rPr>
      <w:b/>
      <w:color w:val="FF0000"/>
      <w:sz w:val="28"/>
      <w:szCs w:val="28"/>
      <w:lang w:eastAsia="x-none"/>
    </w:rPr>
  </w:style>
  <w:style w:type="table" w:customStyle="1" w:styleId="TableGrid12">
    <w:name w:val="Table Grid12"/>
    <w:basedOn w:val="BangThngthng"/>
    <w:next w:val="LiBang"/>
    <w:uiPriority w:val="39"/>
    <w:rsid w:val="003D7F4B"/>
    <w:rPr>
      <w:rFonts w:eastAsiaTheme="minorHAnsi"/>
      <w:kern w:val="2"/>
      <w:sz w:val="26"/>
      <w:szCs w:val="26"/>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
    <w:name w:val="Không có1"/>
    <w:next w:val="Khngco"/>
    <w:uiPriority w:val="99"/>
    <w:semiHidden/>
    <w:unhideWhenUsed/>
    <w:rsid w:val="003D7F4B"/>
  </w:style>
  <w:style w:type="paragraph" w:customStyle="1" w:styleId="font5">
    <w:name w:val="font5"/>
    <w:basedOn w:val="Binhthng"/>
    <w:rsid w:val="003D7F4B"/>
    <w:pPr>
      <w:spacing w:before="100" w:beforeAutospacing="1" w:after="100" w:afterAutospacing="1"/>
    </w:pPr>
    <w:rPr>
      <w:rFonts w:ascii="Tahoma" w:hAnsi="Tahoma" w:cs="Tahoma"/>
      <w:color w:val="000000"/>
      <w:sz w:val="18"/>
      <w:szCs w:val="18"/>
    </w:rPr>
  </w:style>
  <w:style w:type="paragraph" w:customStyle="1" w:styleId="font6">
    <w:name w:val="font6"/>
    <w:basedOn w:val="Binhthng"/>
    <w:rsid w:val="003D7F4B"/>
    <w:pPr>
      <w:spacing w:before="100" w:beforeAutospacing="1" w:after="100" w:afterAutospacing="1"/>
    </w:pPr>
    <w:rPr>
      <w:rFonts w:ascii="Tahoma" w:hAnsi="Tahoma" w:cs="Tahoma"/>
      <w:b/>
      <w:bCs/>
      <w:color w:val="000000"/>
      <w:sz w:val="18"/>
      <w:szCs w:val="18"/>
    </w:rPr>
  </w:style>
  <w:style w:type="paragraph" w:customStyle="1" w:styleId="xl66">
    <w:name w:val="xl66"/>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67">
    <w:name w:val="xl67"/>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70">
    <w:name w:val="xl70"/>
    <w:basedOn w:val="Binhthng"/>
    <w:rsid w:val="003D7F4B"/>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71">
    <w:name w:val="xl71"/>
    <w:basedOn w:val="Binhthng"/>
    <w:rsid w:val="003D7F4B"/>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Binhthng"/>
    <w:rsid w:val="003D7F4B"/>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3">
    <w:name w:val="xl73"/>
    <w:basedOn w:val="Binhthng"/>
    <w:rsid w:val="003D7F4B"/>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style>
  <w:style w:type="paragraph" w:customStyle="1" w:styleId="xl74">
    <w:name w:val="xl74"/>
    <w:basedOn w:val="Binhthng"/>
    <w:rsid w:val="003D7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5">
    <w:name w:val="xl75"/>
    <w:basedOn w:val="Binhthng"/>
    <w:rsid w:val="003D7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numbering" w:customStyle="1" w:styleId="Khngco2">
    <w:name w:val="Không có2"/>
    <w:next w:val="Khngco"/>
    <w:uiPriority w:val="99"/>
    <w:semiHidden/>
    <w:unhideWhenUsed/>
    <w:rsid w:val="003D7F4B"/>
  </w:style>
  <w:style w:type="table" w:customStyle="1" w:styleId="LiBang1">
    <w:name w:val="Lưới Bảng1"/>
    <w:basedOn w:val="BangThngthng"/>
    <w:next w:val="LiBang"/>
    <w:uiPriority w:val="39"/>
    <w:rsid w:val="003D7F4B"/>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
    <w:name w:val="xl76"/>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rPr>
  </w:style>
  <w:style w:type="paragraph" w:customStyle="1" w:styleId="xl82">
    <w:name w:val="xl82"/>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A2">
    <w:name w:val="A2"/>
    <w:basedOn w:val="u3"/>
    <w:link w:val="A2Char"/>
    <w:qFormat/>
    <w:rsid w:val="00C457B7"/>
    <w:pPr>
      <w:keepLines/>
      <w:spacing w:before="0" w:after="0" w:line="360" w:lineRule="auto"/>
      <w:ind w:left="720" w:hanging="720"/>
      <w:jc w:val="both"/>
    </w:pPr>
    <w:rPr>
      <w:rFonts w:ascii="Times New Roman" w:hAnsi="Times New Roman" w:cs="Times New Roman"/>
      <w:bCs w:val="0"/>
      <w:color w:val="000000"/>
      <w:sz w:val="28"/>
      <w:szCs w:val="24"/>
      <w:lang w:val="vi-VN" w:eastAsia="x-none"/>
    </w:rPr>
  </w:style>
  <w:style w:type="character" w:customStyle="1" w:styleId="A2Char">
    <w:name w:val="A2 Char"/>
    <w:link w:val="A2"/>
    <w:rsid w:val="00C457B7"/>
    <w:rPr>
      <w:b/>
      <w:color w:val="000000"/>
      <w:sz w:val="28"/>
      <w:szCs w:val="24"/>
      <w:lang w:val="vi-VN" w:eastAsia="x-none"/>
    </w:rPr>
  </w:style>
  <w:style w:type="table" w:customStyle="1" w:styleId="LiBang2">
    <w:name w:val="Lưới Bảng2"/>
    <w:basedOn w:val="BangThngthng"/>
    <w:next w:val="LiBang"/>
    <w:uiPriority w:val="39"/>
    <w:rsid w:val="00C14C87"/>
    <w:rPr>
      <w:rFonts w:eastAsiaTheme="minorHAnsi"/>
      <w:color w:val="222222"/>
      <w:kern w:val="2"/>
      <w:sz w:val="2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bang">
    <w:name w:val="0bang"/>
    <w:basedOn w:val="ThnVnban"/>
    <w:link w:val="0bangChar"/>
    <w:qFormat/>
    <w:rsid w:val="00C14C87"/>
    <w:pPr>
      <w:widowControl/>
      <w:autoSpaceDE/>
      <w:autoSpaceDN/>
      <w:spacing w:before="120" w:line="348" w:lineRule="auto"/>
      <w:ind w:left="0"/>
      <w:jc w:val="center"/>
    </w:pPr>
    <w:rPr>
      <w:b/>
      <w:bCs/>
      <w:sz w:val="28"/>
    </w:rPr>
  </w:style>
  <w:style w:type="character" w:customStyle="1" w:styleId="0bangChar">
    <w:name w:val="0bang Char"/>
    <w:basedOn w:val="ThnVnbanChar"/>
    <w:link w:val="0bang"/>
    <w:rsid w:val="00C14C87"/>
    <w:rPr>
      <w:rFonts w:ascii="Cambria" w:eastAsia="Cambria" w:hAnsi="Cambria" w:cs="Cambria"/>
      <w:b/>
      <w:bCs/>
      <w:sz w:val="28"/>
      <w:szCs w:val="18"/>
    </w:rPr>
  </w:style>
  <w:style w:type="table" w:customStyle="1" w:styleId="TableGrid22">
    <w:name w:val="Table Grid22"/>
    <w:basedOn w:val="BangThngthng"/>
    <w:next w:val="LiBang"/>
    <w:uiPriority w:val="39"/>
    <w:rsid w:val="00C14C87"/>
    <w:rPr>
      <w:rFonts w:eastAsiaTheme="minorHAns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1"/>
    <w:basedOn w:val="Binhthng"/>
    <w:qFormat/>
    <w:rsid w:val="006C4FDA"/>
    <w:pPr>
      <w:widowControl w:val="0"/>
      <w:spacing w:line="360" w:lineRule="auto"/>
      <w:jc w:val="center"/>
    </w:pPr>
    <w:rPr>
      <w:rFonts w:cs="Arial"/>
      <w:b/>
      <w:sz w:val="28"/>
      <w:szCs w:val="3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6840">
      <w:bodyDiv w:val="1"/>
      <w:marLeft w:val="0"/>
      <w:marRight w:val="0"/>
      <w:marTop w:val="0"/>
      <w:marBottom w:val="0"/>
      <w:divBdr>
        <w:top w:val="none" w:sz="0" w:space="0" w:color="auto"/>
        <w:left w:val="none" w:sz="0" w:space="0" w:color="auto"/>
        <w:bottom w:val="none" w:sz="0" w:space="0" w:color="auto"/>
        <w:right w:val="none" w:sz="0" w:space="0" w:color="auto"/>
      </w:divBdr>
    </w:div>
    <w:div w:id="1044670269">
      <w:bodyDiv w:val="1"/>
      <w:marLeft w:val="0"/>
      <w:marRight w:val="0"/>
      <w:marTop w:val="0"/>
      <w:marBottom w:val="0"/>
      <w:divBdr>
        <w:top w:val="none" w:sz="0" w:space="0" w:color="auto"/>
        <w:left w:val="none" w:sz="0" w:space="0" w:color="auto"/>
        <w:bottom w:val="none" w:sz="0" w:space="0" w:color="auto"/>
        <w:right w:val="none" w:sz="0" w:space="0" w:color="auto"/>
      </w:divBdr>
    </w:div>
    <w:div w:id="1322663435">
      <w:bodyDiv w:val="1"/>
      <w:marLeft w:val="0"/>
      <w:marRight w:val="0"/>
      <w:marTop w:val="0"/>
      <w:marBottom w:val="0"/>
      <w:divBdr>
        <w:top w:val="none" w:sz="0" w:space="0" w:color="auto"/>
        <w:left w:val="none" w:sz="0" w:space="0" w:color="auto"/>
        <w:bottom w:val="none" w:sz="0" w:space="0" w:color="auto"/>
        <w:right w:val="none" w:sz="0" w:space="0" w:color="auto"/>
      </w:divBdr>
    </w:div>
    <w:div w:id="199533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header" Target="header2.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spPr>
      <a:bodyPr rot="0" spcFirstLastPara="0" vertOverflow="overflow" horzOverflow="overflow" vert="horz" wrap="square" lIns="0" tIns="0" rIns="0" bIns="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9FAA4-284F-4E6B-A267-51D0019E2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26</Pages>
  <Words>5920</Words>
  <Characters>33746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 Quan</dc:creator>
  <cp:lastModifiedBy>Ha Le</cp:lastModifiedBy>
  <cp:revision>260</cp:revision>
  <cp:lastPrinted>2026-04-14T02:48:00Z</cp:lastPrinted>
  <dcterms:created xsi:type="dcterms:W3CDTF">2023-01-03T03:21:00Z</dcterms:created>
  <dcterms:modified xsi:type="dcterms:W3CDTF">2026-06-02T03:01:00Z</dcterms:modified>
</cp:coreProperties>
</file>